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2827373B" w:rsidR="00DA3AC4" w:rsidRPr="00975AFF" w:rsidRDefault="00975AFF"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016"/>
      <w:r w:rsidRPr="00975AFF">
        <w:rPr>
          <w:rFonts w:ascii="Abadi" w:eastAsia="Times New Roman" w:hAnsi="Abadi" w:cs="Times New Roman"/>
          <w:b/>
          <w:bCs/>
          <w:kern w:val="0"/>
          <w:sz w:val="80"/>
          <w:szCs w:val="80"/>
          <w14:ligatures w14:val="none"/>
        </w:rPr>
        <w:t>Gaza</w:t>
      </w:r>
      <w:bookmarkEnd w:id="0"/>
    </w:p>
    <w:p w14:paraId="0A180955" w14:textId="44CDF519" w:rsidR="00DA3AC4" w:rsidRPr="00975AFF" w:rsidRDefault="00975AFF"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1" w:name="_Toc171959017"/>
      <w:r w:rsidRPr="00975AFF">
        <w:rPr>
          <w:rFonts w:ascii="Abadi" w:eastAsia="Times New Roman" w:hAnsi="Abadi" w:cs="Times New Roman"/>
          <w:b/>
          <w:bCs/>
          <w:kern w:val="0"/>
          <w:sz w:val="80"/>
          <w:szCs w:val="80"/>
          <w14:ligatures w14:val="none"/>
        </w:rPr>
        <w:t>Orphanages</w:t>
      </w:r>
      <w:bookmarkEnd w:id="1"/>
    </w:p>
    <w:p w14:paraId="4A7160F9" w14:textId="612931CF" w:rsidR="00F96E83" w:rsidRPr="008D312A" w:rsidRDefault="00F86E04"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2" w:name="_Toc168649081"/>
      <w:bookmarkStart w:id="3" w:name="_Toc168681196"/>
      <w:bookmarkStart w:id="4" w:name="_Toc168681380"/>
      <w:bookmarkStart w:id="5" w:name="_Toc168681197"/>
      <w:bookmarkStart w:id="6" w:name="_Toc168681381"/>
      <w:bookmarkStart w:id="7" w:name="_Toc170846130"/>
      <w:bookmarkStart w:id="8" w:name="_Toc171959018"/>
      <w:r w:rsidRPr="002902F4">
        <w:rPr>
          <w:rFonts w:ascii="Abadi" w:eastAsia="Times New Roman" w:hAnsi="Abadi" w:cs="Times New Roman"/>
          <w:b/>
          <w:bCs/>
          <w:noProof/>
          <w:kern w:val="0"/>
          <w:sz w:val="60"/>
          <w:szCs w:val="60"/>
          <w:lang w:val="en-US"/>
        </w:rPr>
        <w:drawing>
          <wp:anchor distT="0" distB="0" distL="114300" distR="114300" simplePos="0" relativeHeight="251660288" behindDoc="0" locked="0" layoutInCell="1" allowOverlap="1" wp14:anchorId="2335126E" wp14:editId="21696F24">
            <wp:simplePos x="0" y="0"/>
            <wp:positionH relativeFrom="column">
              <wp:posOffset>4262442</wp:posOffset>
            </wp:positionH>
            <wp:positionV relativeFrom="paragraph">
              <wp:posOffset>104140</wp:posOffset>
            </wp:positionV>
            <wp:extent cx="1965960" cy="1962028"/>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2028"/>
                    </a:xfrm>
                    <a:prstGeom prst="rect">
                      <a:avLst/>
                    </a:prstGeom>
                  </pic:spPr>
                </pic:pic>
              </a:graphicData>
            </a:graphic>
            <wp14:sizeRelH relativeFrom="page">
              <wp14:pctWidth>0</wp14:pctWidth>
            </wp14:sizeRelH>
            <wp14:sizeRelV relativeFrom="page">
              <wp14:pctHeight>0</wp14:pctHeight>
            </wp14:sizeRelV>
          </wp:anchor>
        </w:drawing>
      </w:r>
      <w:bookmarkEnd w:id="2"/>
      <w:bookmarkEnd w:id="3"/>
      <w:bookmarkEnd w:id="4"/>
      <w:r w:rsidR="00A226BF" w:rsidRPr="008D312A">
        <w:rPr>
          <w:rFonts w:ascii="Abadi" w:eastAsia="Times New Roman" w:hAnsi="Abadi" w:cs="Times New Roman"/>
          <w:b/>
          <w:bCs/>
          <w:kern w:val="0"/>
          <w:sz w:val="80"/>
          <w:szCs w:val="80"/>
          <w:lang w:val="en-US"/>
          <w14:ligatures w14:val="none"/>
        </w:rPr>
        <w:t>Debates</w:t>
      </w:r>
      <w:bookmarkEnd w:id="5"/>
      <w:bookmarkEnd w:id="6"/>
      <w:bookmarkEnd w:id="7"/>
      <w:bookmarkEnd w:id="8"/>
    </w:p>
    <w:p w14:paraId="5FE81C61" w14:textId="0AF7605E" w:rsidR="00590D08" w:rsidRPr="00FA5304" w:rsidRDefault="00F86E0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1CD0BAEC">
            <wp:simplePos x="0" y="0"/>
            <wp:positionH relativeFrom="margin">
              <wp:align>right</wp:align>
            </wp:positionH>
            <wp:positionV relativeFrom="paragraph">
              <wp:posOffset>545276</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1B8247FA" w:rsidR="00C96C03" w:rsidRDefault="00B56690"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1E5A29">
        <w:rPr>
          <w:rFonts w:ascii="Abadi" w:eastAsia="Times New Roman" w:hAnsi="Abadi" w:cs="Times New Roman"/>
          <w:b/>
          <w:bCs/>
          <w:kern w:val="0"/>
          <w:sz w:val="28"/>
          <w:szCs w:val="28"/>
          <w14:ligatures w14:val="none"/>
        </w:rPr>
        <w:t>Debates</w:t>
      </w:r>
    </w:p>
    <w:p w14:paraId="6ADA87E5" w14:textId="53741C3A" w:rsidR="00530A5F" w:rsidRDefault="00530A5F"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rPr>
          <w:rFonts w:ascii="Abadi" w:eastAsia="Times New Roman" w:hAnsi="Abadi" w:cs="Times New Roman"/>
          <w:kern w:val="0"/>
          <w:sz w:val="28"/>
          <w:szCs w:val="28"/>
          <w:lang w:val="en-US"/>
          <w14:ligatures w14:val="none"/>
        </w:rPr>
      </w:pPr>
      <w:r w:rsidRPr="00530A5F">
        <w:rPr>
          <w:rFonts w:ascii="Abadi" w:eastAsia="Times New Roman" w:hAnsi="Abadi" w:cs="Times New Roman"/>
          <w:kern w:val="0"/>
          <w:sz w:val="28"/>
          <w:szCs w:val="28"/>
          <w14:ligatures w14:val="none"/>
        </w:rPr>
        <w:t xml:space="preserve">Our debate series </w:t>
      </w:r>
      <w:r w:rsidR="006860BD">
        <w:rPr>
          <w:rFonts w:ascii="Abadi" w:eastAsia="Times New Roman" w:hAnsi="Abadi" w:cs="Times New Roman"/>
          <w:kern w:val="0"/>
          <w:sz w:val="28"/>
          <w:szCs w:val="28"/>
          <w:lang w:val="en-US"/>
          <w14:ligatures w14:val="none"/>
        </w:rPr>
        <w:t xml:space="preserve">generated by </w:t>
      </w:r>
      <w:r w:rsidR="007B445F">
        <w:rPr>
          <w:rFonts w:ascii="Abadi" w:eastAsia="Times New Roman" w:hAnsi="Abadi" w:cs="Times New Roman"/>
          <w:kern w:val="0"/>
          <w:sz w:val="28"/>
          <w:szCs w:val="28"/>
          <w:lang w:val="en-US"/>
          <w14:ligatures w14:val="none"/>
        </w:rPr>
        <w:t xml:space="preserve">trained </w:t>
      </w:r>
      <w:r w:rsidR="006860BD">
        <w:rPr>
          <w:rFonts w:ascii="Abadi" w:eastAsia="Times New Roman" w:hAnsi="Abadi" w:cs="Times New Roman"/>
          <w:kern w:val="0"/>
          <w:sz w:val="28"/>
          <w:szCs w:val="28"/>
          <w:lang w:val="en-US"/>
          <w14:ligatures w14:val="none"/>
        </w:rPr>
        <w:t xml:space="preserve">AI and reviewed by domain experts, </w:t>
      </w:r>
      <w:r w:rsidRPr="00530A5F">
        <w:rPr>
          <w:rFonts w:ascii="Abadi" w:eastAsia="Times New Roman" w:hAnsi="Abadi" w:cs="Times New Roman"/>
          <w:kern w:val="0"/>
          <w:sz w:val="28"/>
          <w:szCs w:val="28"/>
          <w14:ligatures w14:val="none"/>
        </w:rPr>
        <w:t xml:space="preserve">explores diverse perspectives on pivotal issues shaping </w:t>
      </w:r>
      <w:r w:rsidR="009F00DA">
        <w:rPr>
          <w:rFonts w:ascii="Abadi" w:eastAsia="Times New Roman" w:hAnsi="Abadi" w:cs="Times New Roman"/>
          <w:kern w:val="0"/>
          <w:sz w:val="28"/>
          <w:szCs w:val="28"/>
          <w14:ligatures w14:val="none"/>
        </w:rPr>
        <w:t>Gaza</w:t>
      </w:r>
      <w:r w:rsidRPr="00530A5F">
        <w:rPr>
          <w:rFonts w:ascii="Abadi" w:eastAsia="Times New Roman" w:hAnsi="Abadi" w:cs="Times New Roman"/>
          <w:kern w:val="0"/>
          <w:sz w:val="28"/>
          <w:szCs w:val="28"/>
          <w14:ligatures w14:val="none"/>
        </w:rPr>
        <w:t xml:space="preserve">'s future. Each debate fosters deep dialogue, presenting balanced viewpoints on key policies and strategies to support the nation's recovery and rebuilding efforts. By illuminating the complexities of challenges and opportunities facing </w:t>
      </w:r>
      <w:r w:rsidR="009F00DA">
        <w:rPr>
          <w:rFonts w:ascii="Abadi" w:eastAsia="Times New Roman" w:hAnsi="Abadi" w:cs="Times New Roman"/>
          <w:kern w:val="0"/>
          <w:sz w:val="28"/>
          <w:szCs w:val="28"/>
          <w14:ligatures w14:val="none"/>
        </w:rPr>
        <w:t>Gaza</w:t>
      </w:r>
      <w:r w:rsidRPr="00530A5F">
        <w:rPr>
          <w:rFonts w:ascii="Abadi" w:eastAsia="Times New Roman" w:hAnsi="Abadi" w:cs="Times New Roman"/>
          <w:kern w:val="0"/>
          <w:sz w:val="28"/>
          <w:szCs w:val="28"/>
          <w14:ligatures w14:val="none"/>
        </w:rPr>
        <w:t>, these debates enhance informed decision-making among stakeholders including government bodies, local organizations, academia, think tanks, and international partners. This dynamic exchange of ideas not only promotes critical thinking but also equips participants with the insights needed to make strategic decisions and develop innovative solutions for national advancement.</w:t>
      </w:r>
    </w:p>
    <w:p w14:paraId="382C96C5" w14:textId="54D9E253" w:rsidR="006860BD" w:rsidRPr="00655AA2" w:rsidRDefault="006860BD"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9" w:name="_Toc170846131"/>
      <w:bookmarkStart w:id="10" w:name="_Toc171959019"/>
      <w:r w:rsidRPr="0074459C">
        <w:rPr>
          <w:rFonts w:ascii="Abadi" w:eastAsia="Times New Roman" w:hAnsi="Abadi" w:cs="Times New Roman"/>
          <w:kern w:val="0"/>
          <w:sz w:val="28"/>
          <w:szCs w:val="28"/>
          <w:lang w:val="en-US"/>
          <w14:ligatures w14:val="none"/>
        </w:rPr>
        <w:t xml:space="preserve">We hope, once verified, localized and adapted, it will </w:t>
      </w:r>
      <w:r w:rsidRPr="0074459C">
        <w:rPr>
          <w:rFonts w:ascii="Abadi" w:eastAsia="Times New Roman" w:hAnsi="Abadi" w:cs="Times New Roman"/>
          <w:kern w:val="0"/>
          <w:sz w:val="28"/>
          <w:szCs w:val="28"/>
          <w14:ligatures w14:val="none"/>
        </w:rPr>
        <w:t>lower the</w:t>
      </w:r>
      <w:bookmarkEnd w:id="9"/>
      <w:bookmarkEnd w:id="10"/>
      <w:r w:rsidRPr="0074459C">
        <w:rPr>
          <w:rFonts w:ascii="Abadi" w:eastAsia="Times New Roman" w:hAnsi="Abadi" w:cs="Times New Roman"/>
          <w:kern w:val="0"/>
          <w:sz w:val="28"/>
          <w:szCs w:val="28"/>
          <w14:ligatures w14:val="none"/>
        </w:rPr>
        <w:t xml:space="preserve"> </w:t>
      </w:r>
    </w:p>
    <w:p w14:paraId="7CB5F08F" w14:textId="3EFC541A" w:rsidR="00530A5F" w:rsidRPr="007B445F" w:rsidRDefault="006860BD"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9F00DA">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sidR="007B445F">
        <w:rPr>
          <w:rFonts w:ascii="Abadi" w:eastAsia="Times New Roman" w:hAnsi="Abadi" w:cs="Times New Roman"/>
          <w:kern w:val="0"/>
          <w:sz w:val="28"/>
          <w:szCs w:val="28"/>
          <w:lang w:val="en-US"/>
          <w14:ligatures w14:val="none"/>
        </w:rPr>
        <w:br/>
      </w:r>
    </w:p>
    <w:p w14:paraId="698A38D1" w14:textId="63B5CD3E" w:rsidR="00B813D7" w:rsidRPr="00530A5F" w:rsidRDefault="00B813D7" w:rsidP="00530A5F">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079737336"/>
        <w:docPartObj>
          <w:docPartGallery w:val="Table of Contents"/>
          <w:docPartUnique/>
        </w:docPartObj>
      </w:sdtPr>
      <w:sdtEndPr>
        <w:rPr>
          <w:b/>
          <w:bCs/>
          <w:noProof/>
        </w:rPr>
      </w:sdtEndPr>
      <w:sdtContent>
        <w:p w14:paraId="76B2A5DB" w14:textId="77777777" w:rsidR="00B813D7" w:rsidRPr="003738B3" w:rsidRDefault="00B813D7" w:rsidP="00B813D7">
          <w:pPr>
            <w:pStyle w:val="TOCHeading"/>
            <w:rPr>
              <w:rFonts w:ascii="Abadi" w:hAnsi="Abadi"/>
              <w:color w:val="auto"/>
              <w:sz w:val="28"/>
              <w:szCs w:val="28"/>
            </w:rPr>
          </w:pPr>
          <w:r w:rsidRPr="003738B3">
            <w:rPr>
              <w:rFonts w:ascii="Abadi" w:hAnsi="Abadi"/>
              <w:color w:val="auto"/>
              <w:sz w:val="28"/>
              <w:szCs w:val="28"/>
            </w:rPr>
            <w:t>Contents</w:t>
          </w:r>
        </w:p>
        <w:p w14:paraId="38AFEABE" w14:textId="3994AC3C" w:rsidR="000224B2" w:rsidRDefault="00B813D7" w:rsidP="000224B2">
          <w:pPr>
            <w:pStyle w:val="TOC3"/>
            <w:tabs>
              <w:tab w:val="right" w:leader="dot" w:pos="9016"/>
            </w:tabs>
            <w:rPr>
              <w:rFonts w:eastAsiaTheme="minorEastAsia"/>
              <w:noProof/>
              <w:sz w:val="24"/>
              <w:szCs w:val="24"/>
              <w:lang w:eastAsia="en-AE"/>
            </w:rPr>
          </w:pPr>
          <w:r>
            <w:rPr>
              <w:rFonts w:ascii="Abadi" w:eastAsia="Times New Roman" w:hAnsi="Abadi" w:cs="Times New Roman"/>
              <w:kern w:val="0"/>
              <w14:ligatures w14:val="none"/>
            </w:rPr>
            <w:fldChar w:fldCharType="begin"/>
          </w:r>
          <w:r>
            <w:instrText xml:space="preserve"> TOC \o "1-3" \h \z \u </w:instrText>
          </w:r>
          <w:r>
            <w:rPr>
              <w:rFonts w:ascii="Abadi" w:eastAsia="Times New Roman" w:hAnsi="Abadi" w:cs="Times New Roman"/>
              <w:kern w:val="0"/>
              <w14:ligatures w14:val="none"/>
            </w:rPr>
            <w:fldChar w:fldCharType="separate"/>
          </w:r>
        </w:p>
        <w:p w14:paraId="4FCD3DA2" w14:textId="5B75F716" w:rsidR="000224B2" w:rsidRDefault="005A35CC">
          <w:pPr>
            <w:pStyle w:val="TOC1"/>
            <w:tabs>
              <w:tab w:val="right" w:leader="dot" w:pos="9016"/>
            </w:tabs>
            <w:rPr>
              <w:rFonts w:eastAsiaTheme="minorEastAsia"/>
              <w:noProof/>
              <w:sz w:val="24"/>
              <w:szCs w:val="24"/>
              <w:lang w:eastAsia="en-AE"/>
            </w:rPr>
          </w:pPr>
          <w:hyperlink w:anchor="_Toc171959020" w:history="1">
            <w:r w:rsidR="000224B2">
              <w:rPr>
                <w:rStyle w:val="Hyperlink"/>
                <w:rFonts w:eastAsia="Times New Roman"/>
                <w:noProof/>
                <w:lang w:eastAsia="en-AE"/>
              </w:rPr>
              <w:t xml:space="preserve">1. </w:t>
            </w:r>
            <w:r w:rsidR="000224B2" w:rsidRPr="00067CD2">
              <w:rPr>
                <w:rStyle w:val="Hyperlink"/>
                <w:rFonts w:eastAsia="Times New Roman"/>
                <w:noProof/>
                <w:lang w:eastAsia="en-AE"/>
              </w:rPr>
              <w:t>Large Orphanage Institutions vs. Small Family-Style Homes</w:t>
            </w:r>
            <w:r w:rsidR="000224B2">
              <w:rPr>
                <w:noProof/>
                <w:webHidden/>
              </w:rPr>
              <w:tab/>
            </w:r>
            <w:r w:rsidR="000224B2">
              <w:rPr>
                <w:noProof/>
                <w:webHidden/>
              </w:rPr>
              <w:fldChar w:fldCharType="begin"/>
            </w:r>
            <w:r w:rsidR="000224B2">
              <w:rPr>
                <w:noProof/>
                <w:webHidden/>
              </w:rPr>
              <w:instrText xml:space="preserve"> PAGEREF _Toc171959020 \h </w:instrText>
            </w:r>
            <w:r w:rsidR="000224B2">
              <w:rPr>
                <w:noProof/>
                <w:webHidden/>
              </w:rPr>
            </w:r>
            <w:r w:rsidR="000224B2">
              <w:rPr>
                <w:noProof/>
                <w:webHidden/>
              </w:rPr>
              <w:fldChar w:fldCharType="separate"/>
            </w:r>
            <w:r>
              <w:rPr>
                <w:noProof/>
                <w:webHidden/>
              </w:rPr>
              <w:t>4</w:t>
            </w:r>
            <w:r w:rsidR="000224B2">
              <w:rPr>
                <w:noProof/>
                <w:webHidden/>
              </w:rPr>
              <w:fldChar w:fldCharType="end"/>
            </w:r>
          </w:hyperlink>
        </w:p>
        <w:p w14:paraId="0FC25C0D" w14:textId="7093097C" w:rsidR="000224B2" w:rsidRDefault="005A35CC">
          <w:pPr>
            <w:pStyle w:val="TOC1"/>
            <w:tabs>
              <w:tab w:val="right" w:leader="dot" w:pos="9016"/>
            </w:tabs>
            <w:rPr>
              <w:rFonts w:eastAsiaTheme="minorEastAsia"/>
              <w:noProof/>
              <w:sz w:val="24"/>
              <w:szCs w:val="24"/>
              <w:lang w:eastAsia="en-AE"/>
            </w:rPr>
          </w:pPr>
          <w:hyperlink w:anchor="_Toc171959021" w:history="1">
            <w:r w:rsidR="000224B2">
              <w:rPr>
                <w:rStyle w:val="Hyperlink"/>
                <w:rFonts w:eastAsia="Times New Roman"/>
                <w:noProof/>
                <w:lang w:eastAsia="en-AE"/>
              </w:rPr>
              <w:t xml:space="preserve">2. </w:t>
            </w:r>
            <w:r w:rsidR="000224B2" w:rsidRPr="00067CD2">
              <w:rPr>
                <w:rStyle w:val="Hyperlink"/>
                <w:rFonts w:eastAsia="Times New Roman"/>
                <w:noProof/>
                <w:lang w:eastAsia="en-AE"/>
              </w:rPr>
              <w:t>Formal Education within Orphanages vs. Mainstream School Integration</w:t>
            </w:r>
            <w:r w:rsidR="000224B2">
              <w:rPr>
                <w:noProof/>
                <w:webHidden/>
              </w:rPr>
              <w:tab/>
            </w:r>
            <w:r w:rsidR="000224B2">
              <w:rPr>
                <w:noProof/>
                <w:webHidden/>
              </w:rPr>
              <w:fldChar w:fldCharType="begin"/>
            </w:r>
            <w:r w:rsidR="000224B2">
              <w:rPr>
                <w:noProof/>
                <w:webHidden/>
              </w:rPr>
              <w:instrText xml:space="preserve"> PAGEREF _Toc171959021 \h </w:instrText>
            </w:r>
            <w:r w:rsidR="000224B2">
              <w:rPr>
                <w:noProof/>
                <w:webHidden/>
              </w:rPr>
            </w:r>
            <w:r w:rsidR="000224B2">
              <w:rPr>
                <w:noProof/>
                <w:webHidden/>
              </w:rPr>
              <w:fldChar w:fldCharType="separate"/>
            </w:r>
            <w:r>
              <w:rPr>
                <w:noProof/>
                <w:webHidden/>
              </w:rPr>
              <w:t>11</w:t>
            </w:r>
            <w:r w:rsidR="000224B2">
              <w:rPr>
                <w:noProof/>
                <w:webHidden/>
              </w:rPr>
              <w:fldChar w:fldCharType="end"/>
            </w:r>
          </w:hyperlink>
        </w:p>
        <w:p w14:paraId="2E521D4A" w14:textId="4974CCA8" w:rsidR="000224B2" w:rsidRDefault="005A35CC">
          <w:pPr>
            <w:pStyle w:val="TOC1"/>
            <w:tabs>
              <w:tab w:val="right" w:leader="dot" w:pos="9016"/>
            </w:tabs>
            <w:rPr>
              <w:rFonts w:eastAsiaTheme="minorEastAsia"/>
              <w:noProof/>
              <w:sz w:val="24"/>
              <w:szCs w:val="24"/>
              <w:lang w:eastAsia="en-AE"/>
            </w:rPr>
          </w:pPr>
          <w:hyperlink w:anchor="_Toc171959022" w:history="1">
            <w:r w:rsidR="000224B2">
              <w:rPr>
                <w:rStyle w:val="Hyperlink"/>
                <w:rFonts w:eastAsia="Times New Roman"/>
                <w:noProof/>
                <w:lang w:eastAsia="en-AE"/>
              </w:rPr>
              <w:t xml:space="preserve">3. </w:t>
            </w:r>
            <w:r w:rsidR="000224B2" w:rsidRPr="00067CD2">
              <w:rPr>
                <w:rStyle w:val="Hyperlink"/>
                <w:rFonts w:eastAsia="Times New Roman"/>
                <w:noProof/>
                <w:lang w:eastAsia="en-AE"/>
              </w:rPr>
              <w:t>Orphanage-Based Vocational Training vs. External Vocational Programs</w:t>
            </w:r>
            <w:r w:rsidR="000224B2">
              <w:rPr>
                <w:noProof/>
                <w:webHidden/>
              </w:rPr>
              <w:tab/>
            </w:r>
            <w:r w:rsidR="000224B2">
              <w:rPr>
                <w:noProof/>
                <w:webHidden/>
              </w:rPr>
              <w:fldChar w:fldCharType="begin"/>
            </w:r>
            <w:r w:rsidR="000224B2">
              <w:rPr>
                <w:noProof/>
                <w:webHidden/>
              </w:rPr>
              <w:instrText xml:space="preserve"> PAGEREF _Toc171959022 \h </w:instrText>
            </w:r>
            <w:r w:rsidR="000224B2">
              <w:rPr>
                <w:noProof/>
                <w:webHidden/>
              </w:rPr>
            </w:r>
            <w:r w:rsidR="000224B2">
              <w:rPr>
                <w:noProof/>
                <w:webHidden/>
              </w:rPr>
              <w:fldChar w:fldCharType="separate"/>
            </w:r>
            <w:r>
              <w:rPr>
                <w:noProof/>
                <w:webHidden/>
              </w:rPr>
              <w:t>18</w:t>
            </w:r>
            <w:r w:rsidR="000224B2">
              <w:rPr>
                <w:noProof/>
                <w:webHidden/>
              </w:rPr>
              <w:fldChar w:fldCharType="end"/>
            </w:r>
          </w:hyperlink>
        </w:p>
        <w:p w14:paraId="1F3A6D10" w14:textId="3A9C9AE1" w:rsidR="000224B2" w:rsidRDefault="005A35CC">
          <w:pPr>
            <w:pStyle w:val="TOC1"/>
            <w:tabs>
              <w:tab w:val="right" w:leader="dot" w:pos="9016"/>
            </w:tabs>
            <w:rPr>
              <w:rFonts w:eastAsiaTheme="minorEastAsia"/>
              <w:noProof/>
              <w:sz w:val="24"/>
              <w:szCs w:val="24"/>
              <w:lang w:eastAsia="en-AE"/>
            </w:rPr>
          </w:pPr>
          <w:hyperlink w:anchor="_Toc171959023" w:history="1">
            <w:r w:rsidR="000224B2">
              <w:rPr>
                <w:rStyle w:val="Hyperlink"/>
                <w:rFonts w:eastAsia="Times New Roman"/>
                <w:noProof/>
                <w:lang w:eastAsia="en-AE"/>
              </w:rPr>
              <w:t xml:space="preserve">4. </w:t>
            </w:r>
            <w:r w:rsidR="000224B2" w:rsidRPr="00067CD2">
              <w:rPr>
                <w:rStyle w:val="Hyperlink"/>
                <w:rFonts w:eastAsia="Times New Roman"/>
                <w:noProof/>
                <w:lang w:eastAsia="en-AE"/>
              </w:rPr>
              <w:t>Local Funding and Management vs. International Oversight and Support</w:t>
            </w:r>
            <w:r w:rsidR="000224B2">
              <w:rPr>
                <w:noProof/>
                <w:webHidden/>
              </w:rPr>
              <w:tab/>
            </w:r>
            <w:r w:rsidR="000224B2">
              <w:rPr>
                <w:noProof/>
                <w:webHidden/>
              </w:rPr>
              <w:fldChar w:fldCharType="begin"/>
            </w:r>
            <w:r w:rsidR="000224B2">
              <w:rPr>
                <w:noProof/>
                <w:webHidden/>
              </w:rPr>
              <w:instrText xml:space="preserve"> PAGEREF _Toc171959023 \h </w:instrText>
            </w:r>
            <w:r w:rsidR="000224B2">
              <w:rPr>
                <w:noProof/>
                <w:webHidden/>
              </w:rPr>
            </w:r>
            <w:r w:rsidR="000224B2">
              <w:rPr>
                <w:noProof/>
                <w:webHidden/>
              </w:rPr>
              <w:fldChar w:fldCharType="separate"/>
            </w:r>
            <w:r>
              <w:rPr>
                <w:noProof/>
                <w:webHidden/>
              </w:rPr>
              <w:t>25</w:t>
            </w:r>
            <w:r w:rsidR="000224B2">
              <w:rPr>
                <w:noProof/>
                <w:webHidden/>
              </w:rPr>
              <w:fldChar w:fldCharType="end"/>
            </w:r>
          </w:hyperlink>
        </w:p>
        <w:p w14:paraId="1F76B5BD" w14:textId="6C9C7D8C" w:rsidR="000224B2" w:rsidRDefault="005A35CC">
          <w:pPr>
            <w:pStyle w:val="TOC1"/>
            <w:tabs>
              <w:tab w:val="right" w:leader="dot" w:pos="9016"/>
            </w:tabs>
            <w:rPr>
              <w:rFonts w:eastAsiaTheme="minorEastAsia"/>
              <w:noProof/>
              <w:sz w:val="24"/>
              <w:szCs w:val="24"/>
              <w:lang w:eastAsia="en-AE"/>
            </w:rPr>
          </w:pPr>
          <w:hyperlink w:anchor="_Toc171959024" w:history="1">
            <w:r w:rsidR="000224B2">
              <w:rPr>
                <w:rStyle w:val="Hyperlink"/>
                <w:rFonts w:eastAsia="Times New Roman"/>
                <w:noProof/>
                <w:lang w:eastAsia="en-AE"/>
              </w:rPr>
              <w:t xml:space="preserve">5. </w:t>
            </w:r>
            <w:r w:rsidR="000224B2" w:rsidRPr="00067CD2">
              <w:rPr>
                <w:rStyle w:val="Hyperlink"/>
                <w:rFonts w:eastAsia="Times New Roman"/>
                <w:noProof/>
                <w:lang w:eastAsia="en-AE"/>
              </w:rPr>
              <w:t>Long-Term Orphanage Residency vs. Adoption and Family Reunification Efforts</w:t>
            </w:r>
            <w:r w:rsidR="000224B2">
              <w:rPr>
                <w:noProof/>
                <w:webHidden/>
              </w:rPr>
              <w:tab/>
            </w:r>
            <w:r w:rsidR="000224B2">
              <w:rPr>
                <w:noProof/>
                <w:webHidden/>
              </w:rPr>
              <w:fldChar w:fldCharType="begin"/>
            </w:r>
            <w:r w:rsidR="000224B2">
              <w:rPr>
                <w:noProof/>
                <w:webHidden/>
              </w:rPr>
              <w:instrText xml:space="preserve"> PAGEREF _Toc171959024 \h </w:instrText>
            </w:r>
            <w:r w:rsidR="000224B2">
              <w:rPr>
                <w:noProof/>
                <w:webHidden/>
              </w:rPr>
            </w:r>
            <w:r w:rsidR="000224B2">
              <w:rPr>
                <w:noProof/>
                <w:webHidden/>
              </w:rPr>
              <w:fldChar w:fldCharType="separate"/>
            </w:r>
            <w:r>
              <w:rPr>
                <w:noProof/>
                <w:webHidden/>
              </w:rPr>
              <w:t>33</w:t>
            </w:r>
            <w:r w:rsidR="000224B2">
              <w:rPr>
                <w:noProof/>
                <w:webHidden/>
              </w:rPr>
              <w:fldChar w:fldCharType="end"/>
            </w:r>
          </w:hyperlink>
        </w:p>
        <w:p w14:paraId="26C43E83" w14:textId="2826CC9C" w:rsidR="00B813D7" w:rsidRPr="0072081F" w:rsidRDefault="00B813D7" w:rsidP="0072081F">
          <w:pPr>
            <w:pStyle w:val="TOC1"/>
            <w:tabs>
              <w:tab w:val="right" w:leader="dot" w:pos="9016"/>
            </w:tabs>
            <w:rPr>
              <w:rFonts w:eastAsiaTheme="minorEastAsia"/>
              <w:noProof/>
              <w:sz w:val="24"/>
              <w:szCs w:val="24"/>
              <w:lang w:eastAsia="en-AE"/>
            </w:rPr>
          </w:pPr>
          <w:r>
            <w:rPr>
              <w:b/>
              <w:bCs/>
              <w:noProof/>
            </w:rPr>
            <w:fldChar w:fldCharType="end"/>
          </w:r>
        </w:p>
      </w:sdtContent>
    </w:sdt>
    <w:p w14:paraId="519EFD88" w14:textId="77777777" w:rsidR="00B813D7" w:rsidRDefault="00B813D7" w:rsidP="00B813D7">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7D51C761" w14:textId="77777777" w:rsidR="005E2DD2" w:rsidRDefault="005E2DD2" w:rsidP="00FD3EDE">
      <w:pPr>
        <w:pStyle w:val="Heading1"/>
        <w:pBdr>
          <w:bottom w:val="single" w:sz="4" w:space="1" w:color="auto"/>
        </w:pBdr>
      </w:pPr>
      <w:bookmarkStart w:id="11" w:name="_Toc171959020"/>
      <w:r>
        <w:rPr>
          <w:rFonts w:eastAsia="Times New Roman"/>
          <w:lang w:eastAsia="en-AE"/>
        </w:rPr>
        <w:lastRenderedPageBreak/>
        <w:t>Debate Topic 1: Large Orphanage Institutions vs. Small Family-Style Homes</w:t>
      </w:r>
      <w:bookmarkEnd w:id="11"/>
      <w:r>
        <w:rPr>
          <w:rFonts w:eastAsia="Times New Roman"/>
          <w:lang w:eastAsia="en-AE"/>
        </w:rPr>
        <w:br/>
      </w:r>
    </w:p>
    <w:p w14:paraId="455ADE7B"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4A15F378"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debate over the best care model for orphaned children in Gaza is a pressing issue in the post-war recovery phase. The devastation wrought by Israel’s war on Gaza has left many children without families, making the choice between large orphanage institutions and small, family-style homes a critical decision. Large orphanage institutions, with their centralized resources and facilities, can cater to the immediate needs of </w:t>
      </w:r>
      <w:proofErr w:type="gramStart"/>
      <w:r>
        <w:rPr>
          <w:rFonts w:ascii="Abadi" w:eastAsia="Times New Roman" w:hAnsi="Abadi" w:cs="Times New Roman"/>
          <w:kern w:val="0"/>
          <w:sz w:val="28"/>
          <w:szCs w:val="28"/>
          <w:lang w:eastAsia="en-AE"/>
          <w14:ligatures w14:val="none"/>
        </w:rPr>
        <w:t>a large number of</w:t>
      </w:r>
      <w:proofErr w:type="gramEnd"/>
      <w:r>
        <w:rPr>
          <w:rFonts w:ascii="Abadi" w:eastAsia="Times New Roman" w:hAnsi="Abadi" w:cs="Times New Roman"/>
          <w:kern w:val="0"/>
          <w:sz w:val="28"/>
          <w:szCs w:val="28"/>
          <w:lang w:eastAsia="en-AE"/>
          <w14:ligatures w14:val="none"/>
        </w:rPr>
        <w:t xml:space="preserve"> children, providing them with access to education, healthcare, and social services under one roof. In contrast, small, family-style homes offer a more intimate and nurturing environment that closely resembles a family unit, potentially fostering better emotional and psychological development. This debate will explore the advantages and disadvantages of each model, considering Gaza's unique socio-economic and cultural context, the scale of need, and the long-term impacts on children’s well-being.</w:t>
      </w:r>
    </w:p>
    <w:p w14:paraId="472A13D1" w14:textId="77777777" w:rsidR="005E2DD2" w:rsidRDefault="005E2DD2" w:rsidP="005E2DD2">
      <w:pPr>
        <w:rPr>
          <w:rFonts w:ascii="Abadi" w:hAnsi="Abadi"/>
          <w:sz w:val="28"/>
          <w:szCs w:val="28"/>
        </w:rPr>
      </w:pPr>
    </w:p>
    <w:p w14:paraId="34470EDF"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2512419A" w14:textId="77777777" w:rsidR="005E2DD2" w:rsidRDefault="005E2DD2" w:rsidP="005E2D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 and Urgency</w:t>
      </w:r>
      <w:r>
        <w:rPr>
          <w:rFonts w:ascii="Abadi" w:eastAsia="Times New Roman" w:hAnsi="Abadi" w:cs="Times New Roman"/>
          <w:kern w:val="0"/>
          <w:sz w:val="28"/>
          <w:szCs w:val="28"/>
          <w:lang w:eastAsia="en-AE"/>
          <w14:ligatures w14:val="none"/>
        </w:rPr>
        <w:t>: The recent Israeli aggression in Gaza have left a significant number of children orphaned, creating an urgent need for effective care solutions. The choice between large orphanage institutions and small, family-style homes has become a critical discussion point in the region's recovery efforts.</w:t>
      </w:r>
      <w:r>
        <w:rPr>
          <w:rFonts w:ascii="Abadi" w:eastAsia="Times New Roman" w:hAnsi="Abadi" w:cs="Times New Roman"/>
          <w:kern w:val="0"/>
          <w:sz w:val="28"/>
          <w:szCs w:val="28"/>
          <w:lang w:eastAsia="en-AE"/>
          <w14:ligatures w14:val="none"/>
        </w:rPr>
        <w:br/>
      </w:r>
    </w:p>
    <w:p w14:paraId="486B7A73" w14:textId="77777777" w:rsidR="005E2DD2" w:rsidRDefault="005E2DD2" w:rsidP="005E2D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Scale and Efficiency</w:t>
      </w:r>
      <w:r>
        <w:rPr>
          <w:rFonts w:ascii="Abadi" w:eastAsia="Times New Roman" w:hAnsi="Abadi" w:cs="Times New Roman"/>
          <w:kern w:val="0"/>
          <w:sz w:val="28"/>
          <w:szCs w:val="28"/>
          <w:lang w:eastAsia="en-AE"/>
          <w14:ligatures w14:val="none"/>
        </w:rPr>
        <w:t>: Large orphanage institutions can accommodate a substantial number of children, offering economies of scale. These institutions are often better equipped with resources such as educational facilities, healthcare services, and recreational activities, which are vital for the holistic development of children in post-war zones like Gaza.</w:t>
      </w:r>
      <w:r>
        <w:rPr>
          <w:rFonts w:ascii="Abadi" w:eastAsia="Times New Roman" w:hAnsi="Abadi" w:cs="Times New Roman"/>
          <w:kern w:val="0"/>
          <w:sz w:val="28"/>
          <w:szCs w:val="28"/>
          <w:lang w:eastAsia="en-AE"/>
          <w14:ligatures w14:val="none"/>
        </w:rPr>
        <w:br/>
      </w:r>
    </w:p>
    <w:p w14:paraId="5E456EE2" w14:textId="77777777" w:rsidR="005E2DD2" w:rsidRDefault="005E2DD2" w:rsidP="005E2D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In a war-torn region with limited resources, large institutions might be better positioned to attract international funding and aid. They can leverage these resources to provide standardized care and maintain infrastructure, ensuring that the </w:t>
      </w:r>
      <w:r>
        <w:rPr>
          <w:rFonts w:ascii="Abadi" w:eastAsia="Times New Roman" w:hAnsi="Abadi" w:cs="Times New Roman"/>
          <w:kern w:val="0"/>
          <w:sz w:val="28"/>
          <w:szCs w:val="28"/>
          <w:lang w:eastAsia="en-AE"/>
          <w14:ligatures w14:val="none"/>
        </w:rPr>
        <w:lastRenderedPageBreak/>
        <w:t>basic needs of children are met consistently.</w:t>
      </w:r>
      <w:r>
        <w:rPr>
          <w:rFonts w:ascii="Abadi" w:eastAsia="Times New Roman" w:hAnsi="Abadi" w:cs="Times New Roman"/>
          <w:kern w:val="0"/>
          <w:sz w:val="28"/>
          <w:szCs w:val="28"/>
          <w:lang w:eastAsia="en-AE"/>
          <w14:ligatures w14:val="none"/>
        </w:rPr>
        <w:br/>
      </w:r>
    </w:p>
    <w:p w14:paraId="28BBBD87" w14:textId="77777777" w:rsidR="005E2DD2" w:rsidRDefault="005E2DD2" w:rsidP="005E2D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Psychosocial Support</w:t>
      </w:r>
      <w:r>
        <w:rPr>
          <w:rFonts w:ascii="Abadi" w:eastAsia="Times New Roman" w:hAnsi="Abadi" w:cs="Times New Roman"/>
          <w:kern w:val="0"/>
          <w:sz w:val="28"/>
          <w:szCs w:val="28"/>
          <w:lang w:eastAsia="en-AE"/>
          <w14:ligatures w14:val="none"/>
        </w:rPr>
        <w:t>: Small, family-style homes offer a more personalized approach to care. These homes aim to replicate a family environment, which can be crucial for the emotional and psychological healing of children who have experienced the trauma of war. This model can promote stronger emotional bonds and provide a sense of security and stability.</w:t>
      </w:r>
      <w:r>
        <w:rPr>
          <w:rFonts w:ascii="Abadi" w:eastAsia="Times New Roman" w:hAnsi="Abadi" w:cs="Times New Roman"/>
          <w:kern w:val="0"/>
          <w:sz w:val="28"/>
          <w:szCs w:val="28"/>
          <w:lang w:eastAsia="en-AE"/>
          <w14:ligatures w14:val="none"/>
        </w:rPr>
        <w:br/>
      </w:r>
    </w:p>
    <w:p w14:paraId="4562AD53" w14:textId="77777777" w:rsidR="005E2DD2" w:rsidRDefault="005E2DD2" w:rsidP="005E2D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Considerations</w:t>
      </w:r>
      <w:r>
        <w:rPr>
          <w:rFonts w:ascii="Abadi" w:eastAsia="Times New Roman" w:hAnsi="Abadi" w:cs="Times New Roman"/>
          <w:kern w:val="0"/>
          <w:sz w:val="28"/>
          <w:szCs w:val="28"/>
          <w:lang w:eastAsia="en-AE"/>
          <w14:ligatures w14:val="none"/>
        </w:rPr>
        <w:t>: In Gaza, where family and community bonds are strong, small, family-style homes align more closely with cultural norms and values. They can facilitate community involvement and support, which is essential for the children’s reintegration and socialization.</w:t>
      </w:r>
      <w:r>
        <w:rPr>
          <w:rFonts w:ascii="Abadi" w:eastAsia="Times New Roman" w:hAnsi="Abadi" w:cs="Times New Roman"/>
          <w:kern w:val="0"/>
          <w:sz w:val="28"/>
          <w:szCs w:val="28"/>
          <w:lang w:eastAsia="en-AE"/>
          <w14:ligatures w14:val="none"/>
        </w:rPr>
        <w:br/>
      </w:r>
    </w:p>
    <w:p w14:paraId="75A0155A" w14:textId="77777777" w:rsidR="005E2DD2" w:rsidRDefault="005E2DD2" w:rsidP="005E2D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of Care</w:t>
      </w:r>
      <w:r>
        <w:rPr>
          <w:rFonts w:ascii="Abadi" w:eastAsia="Times New Roman" w:hAnsi="Abadi" w:cs="Times New Roman"/>
          <w:kern w:val="0"/>
          <w:sz w:val="28"/>
          <w:szCs w:val="28"/>
          <w:lang w:eastAsia="en-AE"/>
          <w14:ligatures w14:val="none"/>
        </w:rPr>
        <w:t>: The quality of care in large institutions can vary significantly. While some may provide high standards of care, others might struggle with overcrowding and limited staff-to-child ratios. On the other hand, family-style homes, though potentially offering higher quality care, might face challenges in scaling up to meet the large demand.</w:t>
      </w:r>
      <w:r>
        <w:rPr>
          <w:rFonts w:ascii="Abadi" w:eastAsia="Times New Roman" w:hAnsi="Abadi" w:cs="Times New Roman"/>
          <w:kern w:val="0"/>
          <w:sz w:val="28"/>
          <w:szCs w:val="28"/>
          <w:lang w:eastAsia="en-AE"/>
          <w14:ligatures w14:val="none"/>
        </w:rPr>
        <w:br/>
      </w:r>
    </w:p>
    <w:p w14:paraId="1960137C" w14:textId="77777777" w:rsidR="005E2DD2" w:rsidRDefault="005E2DD2" w:rsidP="005E2D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and Normalization</w:t>
      </w:r>
      <w:r>
        <w:rPr>
          <w:rFonts w:ascii="Abadi" w:eastAsia="Times New Roman" w:hAnsi="Abadi" w:cs="Times New Roman"/>
          <w:kern w:val="0"/>
          <w:sz w:val="28"/>
          <w:szCs w:val="28"/>
          <w:lang w:eastAsia="en-AE"/>
          <w14:ligatures w14:val="none"/>
        </w:rPr>
        <w:t>: Small, family-style homes might better integrate children into the community, reducing the stigma associated with being orphaned. These homes can encourage community participation in child-rearing, fostering a supportive network around the children.</w:t>
      </w:r>
      <w:r>
        <w:rPr>
          <w:rFonts w:ascii="Abadi" w:eastAsia="Times New Roman" w:hAnsi="Abadi" w:cs="Times New Roman"/>
          <w:kern w:val="0"/>
          <w:sz w:val="28"/>
          <w:szCs w:val="28"/>
          <w:lang w:eastAsia="en-AE"/>
          <w14:ligatures w14:val="none"/>
        </w:rPr>
        <w:br/>
      </w:r>
    </w:p>
    <w:p w14:paraId="15D84435" w14:textId="77777777" w:rsidR="005E2DD2" w:rsidRDefault="005E2DD2" w:rsidP="005E2D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and Long-Term Impact</w:t>
      </w:r>
      <w:r>
        <w:rPr>
          <w:rFonts w:ascii="Abadi" w:eastAsia="Times New Roman" w:hAnsi="Abadi" w:cs="Times New Roman"/>
          <w:kern w:val="0"/>
          <w:sz w:val="28"/>
          <w:szCs w:val="28"/>
          <w:lang w:eastAsia="en-AE"/>
          <w14:ligatures w14:val="none"/>
        </w:rPr>
        <w:t>: Large orphanage institutions might face sustainability challenges if dependent on international aid, which can be unpredictable. Family-style homes, supported by local communities, might offer more sustainable long-term solutions, provided they receive adequate support and oversight.</w:t>
      </w:r>
      <w:r>
        <w:rPr>
          <w:rFonts w:ascii="Abadi" w:eastAsia="Times New Roman" w:hAnsi="Abadi" w:cs="Times New Roman"/>
          <w:kern w:val="0"/>
          <w:sz w:val="28"/>
          <w:szCs w:val="28"/>
          <w:lang w:eastAsia="en-AE"/>
          <w14:ligatures w14:val="none"/>
        </w:rPr>
        <w:br/>
      </w:r>
    </w:p>
    <w:p w14:paraId="24BD55A9" w14:textId="77777777" w:rsidR="005E2DD2" w:rsidRDefault="005E2DD2" w:rsidP="005E2D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Considerations</w:t>
      </w:r>
      <w:r>
        <w:rPr>
          <w:rFonts w:ascii="Abadi" w:eastAsia="Times New Roman" w:hAnsi="Abadi" w:cs="Times New Roman"/>
          <w:kern w:val="0"/>
          <w:sz w:val="28"/>
          <w:szCs w:val="28"/>
          <w:lang w:eastAsia="en-AE"/>
          <w14:ligatures w14:val="none"/>
        </w:rPr>
        <w:t>: Operating large institutions can be cost-intensive, requiring significant funding for infrastructure and staffing. Family-style homes, while potentially less costly per child, may require more extensive community involvement and support to function effectively.</w:t>
      </w:r>
      <w:r>
        <w:rPr>
          <w:rFonts w:ascii="Abadi" w:eastAsia="Times New Roman" w:hAnsi="Abadi" w:cs="Times New Roman"/>
          <w:kern w:val="0"/>
          <w:sz w:val="28"/>
          <w:szCs w:val="28"/>
          <w:lang w:eastAsia="en-AE"/>
          <w14:ligatures w14:val="none"/>
        </w:rPr>
        <w:br/>
      </w:r>
    </w:p>
    <w:p w14:paraId="0E8BF4E9" w14:textId="77777777" w:rsidR="005E2DD2" w:rsidRDefault="005E2DD2" w:rsidP="005E2D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and Case Studies</w:t>
      </w:r>
      <w:r>
        <w:rPr>
          <w:rFonts w:ascii="Abadi" w:eastAsia="Times New Roman" w:hAnsi="Abadi" w:cs="Times New Roman"/>
          <w:kern w:val="0"/>
          <w:sz w:val="28"/>
          <w:szCs w:val="28"/>
          <w:lang w:eastAsia="en-AE"/>
          <w14:ligatures w14:val="none"/>
        </w:rPr>
        <w:t xml:space="preserve">: Studies from post-war regions indicate mixed outcomes for both models. For instance, large institutions in some regions have successfully provided comprehensive care, while </w:t>
      </w:r>
      <w:r>
        <w:rPr>
          <w:rFonts w:ascii="Abadi" w:eastAsia="Times New Roman" w:hAnsi="Abadi" w:cs="Times New Roman"/>
          <w:kern w:val="0"/>
          <w:sz w:val="28"/>
          <w:szCs w:val="28"/>
          <w:lang w:eastAsia="en-AE"/>
          <w14:ligatures w14:val="none"/>
        </w:rPr>
        <w:lastRenderedPageBreak/>
        <w:t>in others, family-style homes have shown better long-term emotional and social outcomes for children. Applying these insights to Gaza’s context is essential for informed decision-making.</w:t>
      </w:r>
    </w:p>
    <w:p w14:paraId="2A3F512F" w14:textId="77777777" w:rsidR="005E2DD2" w:rsidRDefault="005E2DD2" w:rsidP="005E2DD2">
      <w:pPr>
        <w:rPr>
          <w:rFonts w:ascii="Abadi" w:hAnsi="Abadi"/>
          <w:sz w:val="28"/>
          <w:szCs w:val="28"/>
        </w:rPr>
      </w:pPr>
    </w:p>
    <w:p w14:paraId="5A1A36F0"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Large Orphanage Institutions</w:t>
      </w:r>
    </w:p>
    <w:p w14:paraId="3ABA7E3D"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Advocate A argues that large orphanage institutions are the most viable and effective solution for addressing the immediate and long-term needs of orphaned children in Gaza. Given the extensive damage caused by Israel’s war in Gaza, the scale and efficiency of large institutions are crucial for providing comprehensive care to a significant number of children in need.</w:t>
      </w:r>
    </w:p>
    <w:p w14:paraId="1F89B6F7"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Points in Support of Large Orphanage Institutions:</w:t>
      </w:r>
    </w:p>
    <w:p w14:paraId="013CDC2E" w14:textId="77777777" w:rsidR="005E2DD2" w:rsidRDefault="005E2DD2" w:rsidP="005E2DD2">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Scale and Reach</w:t>
      </w:r>
      <w:r>
        <w:rPr>
          <w:rFonts w:ascii="Abadi" w:eastAsia="Times New Roman" w:hAnsi="Abadi" w:cs="Times New Roman"/>
          <w:kern w:val="0"/>
          <w:sz w:val="28"/>
          <w:szCs w:val="28"/>
          <w:lang w:eastAsia="en-AE"/>
          <w14:ligatures w14:val="none"/>
        </w:rPr>
        <w:t>:</w:t>
      </w:r>
    </w:p>
    <w:p w14:paraId="16D777E7" w14:textId="77777777" w:rsidR="005E2DD2" w:rsidRDefault="005E2DD2" w:rsidP="005E2DD2">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Large orphanage institutions can accommodate a greater number of children, ensuring that more orphans receive shelter, food, and medical care. In a region like Gaza, where the number of orphaned children can surge suddenly due to war, having facilities that can scale up quickly is vital. For instance, during the 2014 Gaza war, approximately 1,500 children were orphaned, creating an immediate need for large-scale intervention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631F8C51" w14:textId="77777777" w:rsidR="005E2DD2" w:rsidRDefault="005E2DD2" w:rsidP="005E2DD2">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Comprehensive Services</w:t>
      </w:r>
      <w:r>
        <w:rPr>
          <w:rFonts w:ascii="Abadi" w:eastAsia="Times New Roman" w:hAnsi="Abadi" w:cs="Times New Roman"/>
          <w:kern w:val="0"/>
          <w:sz w:val="28"/>
          <w:szCs w:val="28"/>
          <w:lang w:eastAsia="en-AE"/>
          <w14:ligatures w14:val="none"/>
        </w:rPr>
        <w:t>:</w:t>
      </w:r>
    </w:p>
    <w:p w14:paraId="4C56FBFE" w14:textId="77777777" w:rsidR="005E2DD2" w:rsidRDefault="005E2DD2" w:rsidP="005E2DD2">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These institutions are better equipped to provide a wide range of services under one roof, including education, healthcare, and psychological support. Centralized facilities can offer structured programs that cater to the diverse needs of children, ensuring that they receive well-rounded care. Studies have shown that children in comprehensive care environments often have better health and educational outcomes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00E2B78" w14:textId="77777777" w:rsidR="005E2DD2" w:rsidRDefault="005E2DD2" w:rsidP="005E2DD2">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Optimization</w:t>
      </w:r>
      <w:r>
        <w:rPr>
          <w:rFonts w:ascii="Abadi" w:eastAsia="Times New Roman" w:hAnsi="Abadi" w:cs="Times New Roman"/>
          <w:kern w:val="0"/>
          <w:sz w:val="28"/>
          <w:szCs w:val="28"/>
          <w:lang w:eastAsia="en-AE"/>
          <w14:ligatures w14:val="none"/>
        </w:rPr>
        <w:t>:</w:t>
      </w:r>
    </w:p>
    <w:p w14:paraId="7AA67F85" w14:textId="77777777" w:rsidR="005E2DD2" w:rsidRDefault="005E2DD2" w:rsidP="005E2DD2">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Large institutions can optimize the use of resources, attracting significant funding and donations from international organizations and NGOs. This influx of resources can be used to maintain high standards of living and care, as well as to invest in infrastructure and staff training. For example, the SOS Children's Villages, which operate in various conflict zones, </w:t>
      </w:r>
      <w:r>
        <w:rPr>
          <w:rFonts w:ascii="Abadi" w:eastAsia="Times New Roman" w:hAnsi="Abadi" w:cs="Times New Roman"/>
          <w:kern w:val="0"/>
          <w:sz w:val="28"/>
          <w:szCs w:val="28"/>
          <w:lang w:eastAsia="en-AE"/>
          <w14:ligatures w14:val="none"/>
        </w:rPr>
        <w:lastRenderedPageBreak/>
        <w:t>have successfully utilized large-scale models to provide high-quality care and education to children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607704DB" w14:textId="77777777" w:rsidR="005E2DD2" w:rsidRDefault="005E2DD2" w:rsidP="005E2DD2">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Staffing and Training</w:t>
      </w:r>
      <w:r>
        <w:rPr>
          <w:rFonts w:ascii="Abadi" w:eastAsia="Times New Roman" w:hAnsi="Abadi" w:cs="Times New Roman"/>
          <w:kern w:val="0"/>
          <w:sz w:val="28"/>
          <w:szCs w:val="28"/>
          <w:lang w:eastAsia="en-AE"/>
          <w14:ligatures w14:val="none"/>
        </w:rPr>
        <w:t>:</w:t>
      </w:r>
    </w:p>
    <w:p w14:paraId="510222FE" w14:textId="77777777" w:rsidR="005E2DD2" w:rsidRDefault="005E2DD2" w:rsidP="005E2DD2">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Large institutions have the capacity to employ a range of professionals, including educators, healthcare providers, and psychologists. This professional staffing ensures that children receive expert care and support tailored to their needs. In Gaza, where trauma and mental health issues are prevalent among children, having access to trained psychologists and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is essential for their recovery and development</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5A055785" w14:textId="77777777" w:rsidR="005E2DD2" w:rsidRDefault="005E2DD2" w:rsidP="005E2DD2">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Structured Environment</w:t>
      </w:r>
      <w:r>
        <w:rPr>
          <w:rFonts w:ascii="Abadi" w:eastAsia="Times New Roman" w:hAnsi="Abadi" w:cs="Times New Roman"/>
          <w:kern w:val="0"/>
          <w:sz w:val="28"/>
          <w:szCs w:val="28"/>
          <w:lang w:eastAsia="en-AE"/>
          <w14:ligatures w14:val="none"/>
        </w:rPr>
        <w:t>:</w:t>
      </w:r>
    </w:p>
    <w:p w14:paraId="19FB5CB7" w14:textId="77777777" w:rsidR="005E2DD2" w:rsidRDefault="005E2DD2" w:rsidP="005E2DD2">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structured environment of large institutions provides stability and routine, which are critical for the psychological well-being of children who have experienced the chaos of war. Regular schedules and predictable routines can help children feel more secure and aid in their emotional recovery. Research indicates that children thrive in environments where they feel safe and have a consistent daily structure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5B209253" w14:textId="77777777" w:rsidR="005E2DD2" w:rsidRDefault="005E2DD2" w:rsidP="005E2DD2">
      <w:pPr>
        <w:rPr>
          <w:rFonts w:ascii="Abadi" w:hAnsi="Abadi"/>
          <w:sz w:val="28"/>
          <w:szCs w:val="28"/>
        </w:rPr>
      </w:pPr>
    </w:p>
    <w:p w14:paraId="0B9A5CB0"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Support of Small, Family-Style Homes</w:t>
      </w:r>
    </w:p>
    <w:p w14:paraId="3BE279F2"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Advocate B contends that small, family-style homes are a superior model for caring for orphaned children in Gaza. This approach emphasizes personalized care, emotional stability, and community integration, which are crucial for the holistic development of children who have endured the trauma of aggression and occupation.</w:t>
      </w:r>
    </w:p>
    <w:p w14:paraId="7A6D009E"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Points in Support of Small, Family-Style Homes:</w:t>
      </w:r>
    </w:p>
    <w:p w14:paraId="42BDA715" w14:textId="77777777" w:rsidR="005E2DD2" w:rsidRDefault="005E2DD2" w:rsidP="005E2DD2">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Emotional and Psychological Well-Being</w:t>
      </w:r>
      <w:r>
        <w:rPr>
          <w:rFonts w:ascii="Abadi" w:eastAsia="Times New Roman" w:hAnsi="Abadi" w:cs="Times New Roman"/>
          <w:kern w:val="0"/>
          <w:sz w:val="28"/>
          <w:szCs w:val="28"/>
          <w:lang w:eastAsia="en-AE"/>
          <w14:ligatures w14:val="none"/>
        </w:rPr>
        <w:t>:</w:t>
      </w:r>
    </w:p>
    <w:p w14:paraId="00BFA9DF" w14:textId="77777777" w:rsidR="005E2DD2" w:rsidRDefault="005E2DD2" w:rsidP="005E2DD2">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Small, family-style homes provide a nurturing and intimate environment that closely replicates a family setting. This model helps children form strong emotional bonds with caregivers, which is essential for their psychological healing and development. Research in post-war regions shows that children in family-like settings exhibit better emotional health and fewer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issues compared to those in large institutions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53E4904D" w14:textId="77777777" w:rsidR="005E2DD2" w:rsidRDefault="005E2DD2" w:rsidP="005E2DD2">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Compatibility</w:t>
      </w:r>
      <w:r>
        <w:rPr>
          <w:rFonts w:ascii="Abadi" w:eastAsia="Times New Roman" w:hAnsi="Abadi" w:cs="Times New Roman"/>
          <w:kern w:val="0"/>
          <w:sz w:val="28"/>
          <w:szCs w:val="28"/>
          <w:lang w:eastAsia="en-AE"/>
          <w14:ligatures w14:val="none"/>
        </w:rPr>
        <w:t>:</w:t>
      </w:r>
    </w:p>
    <w:p w14:paraId="0280ADF9" w14:textId="77777777" w:rsidR="005E2DD2" w:rsidRDefault="005E2DD2" w:rsidP="005E2DD2">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 Gaza, family and community bonds are deeply ingrained in the culture. Small, family-style homes align with these cultural </w:t>
      </w:r>
      <w:r>
        <w:rPr>
          <w:rFonts w:ascii="Abadi" w:eastAsia="Times New Roman" w:hAnsi="Abadi" w:cs="Times New Roman"/>
          <w:kern w:val="0"/>
          <w:sz w:val="28"/>
          <w:szCs w:val="28"/>
          <w:lang w:eastAsia="en-AE"/>
          <w14:ligatures w14:val="none"/>
        </w:rPr>
        <w:lastRenderedPageBreak/>
        <w:t>norms, facilitating community involvement and support. This cultural resonance can help orphaned children feel more connected and accepted, aiding their social integration. Studies have highlighted the importance of culturally relevant care models in ensuring the well-being of children in post-war societies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1D9ED9CA" w14:textId="77777777" w:rsidR="005E2DD2" w:rsidRDefault="005E2DD2" w:rsidP="005E2DD2">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Individualized Attention</w:t>
      </w:r>
      <w:r>
        <w:rPr>
          <w:rFonts w:ascii="Abadi" w:eastAsia="Times New Roman" w:hAnsi="Abadi" w:cs="Times New Roman"/>
          <w:kern w:val="0"/>
          <w:sz w:val="28"/>
          <w:szCs w:val="28"/>
          <w:lang w:eastAsia="en-AE"/>
          <w14:ligatures w14:val="none"/>
        </w:rPr>
        <w:t>:</w:t>
      </w:r>
    </w:p>
    <w:p w14:paraId="7215D3ED" w14:textId="77777777" w:rsidR="005E2DD2" w:rsidRDefault="005E2DD2" w:rsidP="005E2DD2">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Family-style homes offer a higher caregiver-to-child ratio, allowing for more individualized attention and care. This personalized approach can address the specific needs and traumas of each child more effectively than a large institution can. Research indicates that children receiving personalized care are more likely to succeed academically and socially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A702F1F" w14:textId="77777777" w:rsidR="005E2DD2" w:rsidRDefault="005E2DD2" w:rsidP="005E2DD2">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Integration</w:t>
      </w:r>
      <w:r>
        <w:rPr>
          <w:rFonts w:ascii="Abadi" w:eastAsia="Times New Roman" w:hAnsi="Abadi" w:cs="Times New Roman"/>
          <w:kern w:val="0"/>
          <w:sz w:val="28"/>
          <w:szCs w:val="28"/>
          <w:lang w:eastAsia="en-AE"/>
          <w14:ligatures w14:val="none"/>
        </w:rPr>
        <w:t>:</w:t>
      </w:r>
    </w:p>
    <w:p w14:paraId="4CCC9433" w14:textId="77777777" w:rsidR="005E2DD2" w:rsidRDefault="005E2DD2" w:rsidP="005E2DD2">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Children in family-style homes are more easily integrated into local communities, attending </w:t>
      </w:r>
      <w:proofErr w:type="spellStart"/>
      <w:r>
        <w:rPr>
          <w:rFonts w:ascii="Abadi" w:eastAsia="Times New Roman" w:hAnsi="Abadi" w:cs="Times New Roman"/>
          <w:kern w:val="0"/>
          <w:sz w:val="28"/>
          <w:szCs w:val="28"/>
          <w:lang w:eastAsia="en-AE"/>
          <w14:ligatures w14:val="none"/>
        </w:rPr>
        <w:t>neighborhood</w:t>
      </w:r>
      <w:proofErr w:type="spellEnd"/>
      <w:r>
        <w:rPr>
          <w:rFonts w:ascii="Abadi" w:eastAsia="Times New Roman" w:hAnsi="Abadi" w:cs="Times New Roman"/>
          <w:kern w:val="0"/>
          <w:sz w:val="28"/>
          <w:szCs w:val="28"/>
          <w:lang w:eastAsia="en-AE"/>
          <w14:ligatures w14:val="none"/>
        </w:rPr>
        <w:t xml:space="preserve"> schools and participating in community activities. This integration reduces the stigma associated with being an orphan and promotes a sense of normalcy and belonging. Community-based care models in other post-war settings have demonstrated significant benefits in terms of socialization and community support</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5F5E3D7F" w14:textId="77777777" w:rsidR="005E2DD2" w:rsidRDefault="005E2DD2" w:rsidP="005E2DD2">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and Resilience</w:t>
      </w:r>
      <w:r>
        <w:rPr>
          <w:rFonts w:ascii="Abadi" w:eastAsia="Times New Roman" w:hAnsi="Abadi" w:cs="Times New Roman"/>
          <w:kern w:val="0"/>
          <w:sz w:val="28"/>
          <w:szCs w:val="28"/>
          <w:lang w:eastAsia="en-AE"/>
          <w14:ligatures w14:val="none"/>
        </w:rPr>
        <w:t>:</w:t>
      </w:r>
    </w:p>
    <w:p w14:paraId="3D6A0A3A" w14:textId="77777777" w:rsidR="005E2DD2" w:rsidRDefault="005E2DD2" w:rsidP="005E2DD2">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Family-style homes can be more sustainable in the long term, relying on local resources and community involvement. This model reduces dependency on international aid, which can be unpredictable. By fostering local ownership and participation, family-style homes can build resilience within the community, ensuring continuous support for orphaned children. Successful examples from various regions indicate that community-supported care systems are more adaptable and resilient in the face of ongoing challenges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28172BCA" w14:textId="77777777" w:rsidR="005E2DD2" w:rsidRDefault="005E2DD2" w:rsidP="005E2DD2">
      <w:pPr>
        <w:rPr>
          <w:rFonts w:ascii="Abadi" w:hAnsi="Abadi"/>
          <w:sz w:val="28"/>
          <w:szCs w:val="28"/>
        </w:rPr>
      </w:pPr>
    </w:p>
    <w:p w14:paraId="1BF79A42"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04E5A076"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the personalized care and community integration offered by small, family-style homes are compelling, they face significant challenges in Gaza’s current context. The scale of orphaned children due to recent war necessitates a solution that can address the needs of </w:t>
      </w:r>
      <w:proofErr w:type="gramStart"/>
      <w:r>
        <w:rPr>
          <w:rFonts w:ascii="Abadi" w:eastAsia="Times New Roman" w:hAnsi="Abadi" w:cs="Times New Roman"/>
          <w:kern w:val="0"/>
          <w:sz w:val="28"/>
          <w:szCs w:val="28"/>
          <w:lang w:eastAsia="en-AE"/>
          <w14:ligatures w14:val="none"/>
        </w:rPr>
        <w:t>a large number of</w:t>
      </w:r>
      <w:proofErr w:type="gramEnd"/>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kern w:val="0"/>
          <w:sz w:val="28"/>
          <w:szCs w:val="28"/>
          <w:lang w:eastAsia="en-AE"/>
          <w14:ligatures w14:val="none"/>
        </w:rPr>
        <w:lastRenderedPageBreak/>
        <w:t>children quickly and efficiently. Large orphanage institutions are better positioned to attract the necessary international funding and provide comprehensive services, including specialized medical and psychological care, which small homes might struggle to offer consistently. Additionally, the professional staffing and structured environment of large institutions ensure that children receive the essential support and stability needed for their recovery and development, something that is critical given the extensive trauma experienced by many of these children.</w:t>
      </w:r>
    </w:p>
    <w:p w14:paraId="7849711B" w14:textId="77777777" w:rsidR="005E2DD2" w:rsidRDefault="005E2DD2" w:rsidP="005E2DD2">
      <w:pPr>
        <w:rPr>
          <w:rFonts w:ascii="Abadi" w:hAnsi="Abadi"/>
          <w:sz w:val="28"/>
          <w:szCs w:val="28"/>
        </w:rPr>
      </w:pPr>
    </w:p>
    <w:p w14:paraId="34851963"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712BB91D"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large orphanage institutions can provide immediate and comprehensive care to a significant number of children, they often lack the personalized attention that is crucial for the emotional and psychological recovery of war-traumatized children in Gaza. Small, family-style homes offer a nurturing environment that mirrors a family setting, which is vital for building strong emotional bonds and fostering a sense of security. Additionally, these homes are more culturally aligned with Gaza's strong family and community values, promoting better social integration and long-term sustainability through local support. The smaller caregiver-to-child ratio in family-style homes ensures that each child receives individualized care, addressing their unique needs more effectively than large institutions.</w:t>
      </w:r>
    </w:p>
    <w:p w14:paraId="356978AF" w14:textId="77777777" w:rsidR="005E2DD2" w:rsidRDefault="005E2DD2" w:rsidP="005E2DD2">
      <w:pPr>
        <w:rPr>
          <w:rFonts w:ascii="Abadi" w:hAnsi="Abadi"/>
          <w:sz w:val="28"/>
          <w:szCs w:val="28"/>
        </w:rPr>
      </w:pPr>
    </w:p>
    <w:p w14:paraId="2A47A1D3"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1917E3BC"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debate on the most suitable care model for orphaned children in Gaza has highlighted two distinct approaches: large orphanage institutions and small, family-style homes. Advocate A underscores the advantages of large institutions, emphasizing their capacity to provide comprehensive services, including education, healthcare, and psychological support, to a substantial number of children. This model is seen as crucial for addressing the immediate needs of a </w:t>
      </w:r>
      <w:proofErr w:type="gramStart"/>
      <w:r>
        <w:rPr>
          <w:rFonts w:ascii="Abadi" w:eastAsia="Times New Roman" w:hAnsi="Abadi" w:cs="Times New Roman"/>
          <w:kern w:val="0"/>
          <w:sz w:val="28"/>
          <w:szCs w:val="28"/>
          <w:lang w:eastAsia="en-AE"/>
          <w14:ligatures w14:val="none"/>
        </w:rPr>
        <w:t>large orphaned</w:t>
      </w:r>
      <w:proofErr w:type="gramEnd"/>
      <w:r>
        <w:rPr>
          <w:rFonts w:ascii="Abadi" w:eastAsia="Times New Roman" w:hAnsi="Abadi" w:cs="Times New Roman"/>
          <w:kern w:val="0"/>
          <w:sz w:val="28"/>
          <w:szCs w:val="28"/>
          <w:lang w:eastAsia="en-AE"/>
          <w14:ligatures w14:val="none"/>
        </w:rPr>
        <w:t xml:space="preserve"> population, leveraging economies of scale and attracting significant international aid. </w:t>
      </w:r>
    </w:p>
    <w:p w14:paraId="44887318"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Conversely, Advocate B argues for the benefits of small, family-style homes, which offer a more intimate and nurturing environment that aligns with Gaza’s cultural values. This approach is praised for its potential to foster strong emotional bonds, individualized care, and better community integration, essential for the holistic recovery of traumatized children. Both perspectives underscore the necessity of balancing scale with quality of </w:t>
      </w:r>
      <w:r>
        <w:rPr>
          <w:rFonts w:ascii="Abadi" w:eastAsia="Times New Roman" w:hAnsi="Abadi" w:cs="Times New Roman"/>
          <w:kern w:val="0"/>
          <w:sz w:val="28"/>
          <w:szCs w:val="28"/>
          <w:lang w:eastAsia="en-AE"/>
          <w14:ligatures w14:val="none"/>
        </w:rPr>
        <w:lastRenderedPageBreak/>
        <w:t>care, and the importance of community involvement and cultural sensitivity in the post-war recovery of Gaza’s orphaned children.</w:t>
      </w:r>
    </w:p>
    <w:p w14:paraId="41B44AB7"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3CA33702" w14:textId="77777777" w:rsidR="005E2DD2" w:rsidRDefault="005E2DD2" w:rsidP="005E2DD2">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ensure that both large orphanage institutions and small, family-style homes meet the emotional and psychological needs of orphaned children in Gaza?</w:t>
      </w:r>
    </w:p>
    <w:p w14:paraId="5C820A1D" w14:textId="77777777" w:rsidR="005E2DD2" w:rsidRDefault="005E2DD2" w:rsidP="005E2DD2">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measures can be taken to balance the scale and efficiency of large institutions with the personalized care provided by family-style homes?</w:t>
      </w:r>
    </w:p>
    <w:p w14:paraId="03CAD1D5" w14:textId="77777777" w:rsidR="005E2DD2" w:rsidRDefault="005E2DD2" w:rsidP="005E2DD2">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the local community in Gaza be more involved in supporting orphaned children, regardless of the care model adopted?</w:t>
      </w:r>
    </w:p>
    <w:p w14:paraId="16E07CF2" w14:textId="77777777" w:rsidR="005E2DD2" w:rsidRDefault="005E2DD2" w:rsidP="005E2DD2">
      <w:pPr>
        <w:rPr>
          <w:rFonts w:ascii="Abadi" w:hAnsi="Abadi"/>
          <w:sz w:val="28"/>
          <w:szCs w:val="28"/>
        </w:rPr>
      </w:pPr>
      <w:r>
        <w:rPr>
          <w:rFonts w:ascii="Abadi" w:hAnsi="Abadi"/>
          <w:kern w:val="0"/>
          <w:sz w:val="28"/>
          <w:szCs w:val="28"/>
          <w14:ligatures w14:val="none"/>
        </w:rPr>
        <w:br w:type="page"/>
      </w:r>
    </w:p>
    <w:p w14:paraId="3D261BF7" w14:textId="77777777" w:rsidR="005E2DD2" w:rsidRDefault="005E2DD2" w:rsidP="00FD3EDE">
      <w:pPr>
        <w:pStyle w:val="Heading1"/>
        <w:pBdr>
          <w:bottom w:val="single" w:sz="4" w:space="1" w:color="auto"/>
        </w:pBdr>
        <w:rPr>
          <w:rFonts w:eastAsia="Times New Roman"/>
          <w:lang w:eastAsia="en-AE"/>
        </w:rPr>
      </w:pPr>
      <w:bookmarkStart w:id="12" w:name="_Toc171959021"/>
      <w:r>
        <w:rPr>
          <w:rFonts w:eastAsia="Times New Roman"/>
          <w:lang w:eastAsia="en-AE"/>
        </w:rPr>
        <w:lastRenderedPageBreak/>
        <w:t>Debate Topic 2: Formal Education within Orphanages vs. Mainstream School Integration</w:t>
      </w:r>
      <w:bookmarkEnd w:id="12"/>
      <w:r>
        <w:rPr>
          <w:rFonts w:eastAsia="Times New Roman"/>
          <w:lang w:eastAsia="en-AE"/>
        </w:rPr>
        <w:br/>
      </w:r>
    </w:p>
    <w:p w14:paraId="7A0BBA94"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2F01B687"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over the best educational approach for orphaned children in Gaza is a critical issue in the context of post-war recovery. Formal education within orphanages ensures that children have access to tailored educational programs that address their specific needs and traumas, providing a stable and controlled learning environment. On the other hand, integrating orphaned children into mainstream schools promotes social integration and offers them access to a broader range of educational resources and peer interactions. This debate will explore the advantages and disadvantages of each model, considering Gaza's unique educational challenges, the psychological impact on children, and the long-term implications for their social and academic development.</w:t>
      </w:r>
    </w:p>
    <w:p w14:paraId="6FC42F22" w14:textId="77777777" w:rsidR="005E2DD2" w:rsidRDefault="005E2DD2" w:rsidP="005E2DD2">
      <w:pPr>
        <w:rPr>
          <w:rFonts w:ascii="Abadi" w:hAnsi="Abadi"/>
          <w:sz w:val="28"/>
          <w:szCs w:val="28"/>
        </w:rPr>
      </w:pPr>
    </w:p>
    <w:p w14:paraId="5451203D"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474EABC9" w14:textId="77777777" w:rsidR="005E2DD2" w:rsidRDefault="005E2DD2" w:rsidP="005E2D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 and Importance</w:t>
      </w:r>
      <w:r>
        <w:rPr>
          <w:rFonts w:ascii="Abadi" w:eastAsia="Times New Roman" w:hAnsi="Abadi" w:cs="Times New Roman"/>
          <w:kern w:val="0"/>
          <w:sz w:val="28"/>
          <w:szCs w:val="28"/>
          <w:lang w:eastAsia="en-AE"/>
          <w14:ligatures w14:val="none"/>
        </w:rPr>
        <w:t xml:space="preserve">: Israel’s war in Gaza have not only orphaned many children but have also disrupted the educational system. The debate on whether to provide formal education within orphanages or to integrate these children into mainstream schools is crucial for their recovery and </w:t>
      </w:r>
      <w:proofErr w:type="gramStart"/>
      <w:r>
        <w:rPr>
          <w:rFonts w:ascii="Abadi" w:eastAsia="Times New Roman" w:hAnsi="Abadi" w:cs="Times New Roman"/>
          <w:kern w:val="0"/>
          <w:sz w:val="28"/>
          <w:szCs w:val="28"/>
          <w:lang w:eastAsia="en-AE"/>
          <w14:ligatures w14:val="none"/>
        </w:rPr>
        <w:t>future prospects</w:t>
      </w:r>
      <w:proofErr w:type="gramEnd"/>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30211FE1" w14:textId="77777777" w:rsidR="005E2DD2" w:rsidRDefault="005E2DD2" w:rsidP="005E2D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Tailored Educational Programs</w:t>
      </w:r>
      <w:r>
        <w:rPr>
          <w:rFonts w:ascii="Abadi" w:eastAsia="Times New Roman" w:hAnsi="Abadi" w:cs="Times New Roman"/>
          <w:kern w:val="0"/>
          <w:sz w:val="28"/>
          <w:szCs w:val="28"/>
          <w:lang w:eastAsia="en-AE"/>
          <w14:ligatures w14:val="none"/>
        </w:rPr>
        <w:t>: Formal education within orphanages allows for the creation of tailored educational programs that specifically address the unique needs and traumas of orphaned children. This approach can include specialized curricula, trauma-informed teaching methods, and individualized support plans. Research shows that targeted educational interventions can significantly improve learning outcomes for children who have experienced trauma</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1D0B6C3" w14:textId="77777777" w:rsidR="005E2DD2" w:rsidRDefault="005E2DD2" w:rsidP="005E2D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Stability and Routine</w:t>
      </w:r>
      <w:r>
        <w:rPr>
          <w:rFonts w:ascii="Abadi" w:eastAsia="Times New Roman" w:hAnsi="Abadi" w:cs="Times New Roman"/>
          <w:kern w:val="0"/>
          <w:sz w:val="28"/>
          <w:szCs w:val="28"/>
          <w:lang w:eastAsia="en-AE"/>
          <w14:ligatures w14:val="none"/>
        </w:rPr>
        <w:t xml:space="preserve">: Orphanages can provide a stable and controlled learning environment, which is vital for children who have experienced the chaos of war. Consistent routines and familiar surroundings can help children feel safe and supported, facilitating better academic and emotional development. Studies have </w:t>
      </w:r>
      <w:r>
        <w:rPr>
          <w:rFonts w:ascii="Abadi" w:eastAsia="Times New Roman" w:hAnsi="Abadi" w:cs="Times New Roman"/>
          <w:kern w:val="0"/>
          <w:sz w:val="28"/>
          <w:szCs w:val="28"/>
          <w:lang w:eastAsia="en-AE"/>
          <w14:ligatures w14:val="none"/>
        </w:rPr>
        <w:lastRenderedPageBreak/>
        <w:t>highlighted the importance of stability in educational settings for children’s overall well-being</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3EFFF6E9" w14:textId="77777777" w:rsidR="005E2DD2" w:rsidRDefault="005E2DD2" w:rsidP="005E2D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Resources</w:t>
      </w:r>
      <w:r>
        <w:rPr>
          <w:rFonts w:ascii="Abadi" w:eastAsia="Times New Roman" w:hAnsi="Abadi" w:cs="Times New Roman"/>
          <w:kern w:val="0"/>
          <w:sz w:val="28"/>
          <w:szCs w:val="28"/>
          <w:lang w:eastAsia="en-AE"/>
          <w14:ligatures w14:val="none"/>
        </w:rPr>
        <w:t>: Within orphanages, children can have guaranteed access to educational resources, including books, computers, and extracurricular activities. This controlled access ensures that no child is left behind due to resource scarcity, a common issue in post-war regions like Gaza. Ensuring equitable access to resources is essential for bridging educational gaps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7CB01898" w14:textId="77777777" w:rsidR="005E2DD2" w:rsidRDefault="005E2DD2" w:rsidP="005E2D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Peer Interaction and Socialization</w:t>
      </w:r>
      <w:r>
        <w:rPr>
          <w:rFonts w:ascii="Abadi" w:eastAsia="Times New Roman" w:hAnsi="Abadi" w:cs="Times New Roman"/>
          <w:kern w:val="0"/>
          <w:sz w:val="28"/>
          <w:szCs w:val="28"/>
          <w:lang w:eastAsia="en-AE"/>
          <w14:ligatures w14:val="none"/>
        </w:rPr>
        <w:t>: Integrating orphaned children into mainstream schools promotes social interaction with peers from different backgrounds, fostering social skills and reducing the stigma associated with being an orphan. Interaction with a broader peer group can enhance social development and create a sense of normalcy and belonging. Research indicates that peer interactions in inclusive educational settings can positively impact social and emotional growth</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AAC68CC" w14:textId="77777777" w:rsidR="005E2DD2" w:rsidRDefault="005E2DD2" w:rsidP="005E2D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Inclusion and Normalization</w:t>
      </w:r>
      <w:r>
        <w:rPr>
          <w:rFonts w:ascii="Abadi" w:eastAsia="Times New Roman" w:hAnsi="Abadi" w:cs="Times New Roman"/>
          <w:kern w:val="0"/>
          <w:sz w:val="28"/>
          <w:szCs w:val="28"/>
          <w:lang w:eastAsia="en-AE"/>
          <w14:ligatures w14:val="none"/>
        </w:rPr>
        <w:t>: Mainstream school integration can help normalize the lives of orphaned children, allowing them to participate in regular school activities and community events. This inclusion is critical for their social integration and long-term psychological health. Inclusion policies in education have been shown to improve outcomes for children with diverse needs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133D0B0A" w14:textId="77777777" w:rsidR="005E2DD2" w:rsidRDefault="005E2DD2" w:rsidP="005E2D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of Education</w:t>
      </w:r>
      <w:r>
        <w:rPr>
          <w:rFonts w:ascii="Abadi" w:eastAsia="Times New Roman" w:hAnsi="Abadi" w:cs="Times New Roman"/>
          <w:kern w:val="0"/>
          <w:sz w:val="28"/>
          <w:szCs w:val="28"/>
          <w:lang w:eastAsia="en-AE"/>
          <w14:ligatures w14:val="none"/>
        </w:rPr>
        <w:t>: Mainstream schools may offer a higher quality of education with more qualified teachers, diverse subject offerings, and better facilities. In Gaza, where educational resources are stretched thin, mainstream schools can provide a more robust educational experience than orphanages might be able to afford. Studies have shown that exposure to high-quality education significantly improves academic performance and future opportunities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27DD4990" w14:textId="77777777" w:rsidR="005E2DD2" w:rsidRDefault="005E2DD2" w:rsidP="005E2D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Integrating orphaned children into mainstream schools encourages greater community involvement and support. It fosters a sense of collective responsibility for the well-being and education of all children, strengthening community ties. Community support is vital for creating a supportive environment for children affected by war</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6F5BE55D" w14:textId="77777777" w:rsidR="005E2DD2" w:rsidRDefault="005E2DD2" w:rsidP="005E2D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of Integration</w:t>
      </w:r>
      <w:r>
        <w:rPr>
          <w:rFonts w:ascii="Abadi" w:eastAsia="Times New Roman" w:hAnsi="Abadi" w:cs="Times New Roman"/>
          <w:kern w:val="0"/>
          <w:sz w:val="28"/>
          <w:szCs w:val="28"/>
          <w:lang w:eastAsia="en-AE"/>
          <w14:ligatures w14:val="none"/>
        </w:rPr>
        <w:t xml:space="preserve">: However, integrating orphaned children into mainstream schools can present challenges, including potential </w:t>
      </w:r>
      <w:r>
        <w:rPr>
          <w:rFonts w:ascii="Abadi" w:eastAsia="Times New Roman" w:hAnsi="Abadi" w:cs="Times New Roman"/>
          <w:kern w:val="0"/>
          <w:sz w:val="28"/>
          <w:szCs w:val="28"/>
          <w:lang w:eastAsia="en-AE"/>
          <w14:ligatures w14:val="none"/>
        </w:rPr>
        <w:lastRenderedPageBreak/>
        <w:t>bullying, lack of specialized support for trauma, and logistical issues related to transportation and accessibility. Addressing these challenges requires comprehensive support systems within mainstream schools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337B08A3" w14:textId="77777777" w:rsidR="005E2DD2" w:rsidRDefault="005E2DD2" w:rsidP="005E2D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Impact</w:t>
      </w:r>
      <w:r>
        <w:rPr>
          <w:rFonts w:ascii="Abadi" w:eastAsia="Times New Roman" w:hAnsi="Abadi" w:cs="Times New Roman"/>
          <w:kern w:val="0"/>
          <w:sz w:val="28"/>
          <w:szCs w:val="28"/>
          <w:lang w:eastAsia="en-AE"/>
          <w14:ligatures w14:val="none"/>
        </w:rPr>
        <w:t>: The long-term impact of educational choices on orphaned children in Gaza is profound. While formal education within orphanages can provide immediate and tailored support, mainstream school integration offers broader social and academic benefits. Balancing these approaches is essential for the holistic development of orphaned children in Gaza, ensuring they are equipped to rebuild their lives and contribute to their communities.</w:t>
      </w:r>
    </w:p>
    <w:p w14:paraId="120725C4" w14:textId="77777777" w:rsidR="005E2DD2" w:rsidRDefault="005E2DD2" w:rsidP="005E2DD2">
      <w:pPr>
        <w:rPr>
          <w:rFonts w:ascii="Abadi" w:hAnsi="Abadi"/>
          <w:sz w:val="28"/>
          <w:szCs w:val="28"/>
        </w:rPr>
      </w:pPr>
    </w:p>
    <w:p w14:paraId="37408DCC"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Formal Education within Orphanages</w:t>
      </w:r>
    </w:p>
    <w:p w14:paraId="428C8A6D"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Advocate A argues that providing formal education within orphanages is the most effective approach for meeting the unique educational needs of orphaned children in Gaza. This method ensures a stable, tailored, and supportive learning environment that is crucial for children who have experienced significant trauma.</w:t>
      </w:r>
    </w:p>
    <w:p w14:paraId="24A73DBC"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Points in Support of Formal Education within Orphanages:</w:t>
      </w:r>
    </w:p>
    <w:p w14:paraId="3EF8095F" w14:textId="77777777" w:rsidR="005E2DD2" w:rsidRDefault="005E2DD2" w:rsidP="005E2DD2">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Tailored Educational Programs</w:t>
      </w:r>
      <w:r>
        <w:rPr>
          <w:rFonts w:ascii="Abadi" w:eastAsia="Times New Roman" w:hAnsi="Abadi" w:cs="Times New Roman"/>
          <w:kern w:val="0"/>
          <w:sz w:val="28"/>
          <w:szCs w:val="28"/>
          <w:lang w:eastAsia="en-AE"/>
          <w14:ligatures w14:val="none"/>
        </w:rPr>
        <w:t>:</w:t>
      </w:r>
    </w:p>
    <w:p w14:paraId="4C8C6491" w14:textId="77777777" w:rsidR="005E2DD2" w:rsidRDefault="005E2DD2" w:rsidP="005E2DD2">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Formal education within orphanages allows for the creation of tailored educational programs that address the specific needs of orphaned children. These programs can include trauma-informed teaching methods and specialized curricula designed to support the emotional and psychological recovery of children affected by war. Research indicates that customized educational interventions are highly effective in improving learning outcomes for traumatized children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0FAED76" w14:textId="77777777" w:rsidR="005E2DD2" w:rsidRDefault="005E2DD2" w:rsidP="005E2DD2">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Stable Learning Environment</w:t>
      </w:r>
      <w:r>
        <w:rPr>
          <w:rFonts w:ascii="Abadi" w:eastAsia="Times New Roman" w:hAnsi="Abadi" w:cs="Times New Roman"/>
          <w:kern w:val="0"/>
          <w:sz w:val="28"/>
          <w:szCs w:val="28"/>
          <w:lang w:eastAsia="en-AE"/>
          <w14:ligatures w14:val="none"/>
        </w:rPr>
        <w:t>:</w:t>
      </w:r>
    </w:p>
    <w:p w14:paraId="75749916" w14:textId="77777777" w:rsidR="005E2DD2" w:rsidRDefault="005E2DD2" w:rsidP="005E2DD2">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Orphanages can provide a stable and controlled environment, which is essential for children who have experienced the instability of war. Consistent routines and familiar settings help children feel safe and secure, which is critical for their academic and emotional development. Studies have shown that children in stable educational settings perform better </w:t>
      </w:r>
      <w:r>
        <w:rPr>
          <w:rFonts w:ascii="Abadi" w:eastAsia="Times New Roman" w:hAnsi="Abadi" w:cs="Times New Roman"/>
          <w:kern w:val="0"/>
          <w:sz w:val="28"/>
          <w:szCs w:val="28"/>
          <w:lang w:eastAsia="en-AE"/>
          <w14:ligatures w14:val="none"/>
        </w:rPr>
        <w:lastRenderedPageBreak/>
        <w:t>academically and have better psychological health</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1521DD4D" w14:textId="77777777" w:rsidR="005E2DD2" w:rsidRDefault="005E2DD2" w:rsidP="005E2DD2">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Comprehensive Resources</w:t>
      </w:r>
      <w:r>
        <w:rPr>
          <w:rFonts w:ascii="Abadi" w:eastAsia="Times New Roman" w:hAnsi="Abadi" w:cs="Times New Roman"/>
          <w:kern w:val="0"/>
          <w:sz w:val="28"/>
          <w:szCs w:val="28"/>
          <w:lang w:eastAsia="en-AE"/>
          <w14:ligatures w14:val="none"/>
        </w:rPr>
        <w:t>:</w:t>
      </w:r>
    </w:p>
    <w:p w14:paraId="4F3393A3" w14:textId="77777777" w:rsidR="005E2DD2" w:rsidRDefault="005E2DD2" w:rsidP="005E2DD2">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Within orphanages, children are guaranteed access to necessary educational resources, including textbooks, computers, and learning aids. This controlled access ensures that all children receive the tools they need to succeed academically, regardless of external circumstances. Ensuring equitable access to resources is vital in post-war regions like Gaza, where educational materials can be scarce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8B3A4B1" w14:textId="77777777" w:rsidR="005E2DD2" w:rsidRDefault="005E2DD2" w:rsidP="005E2DD2">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Support Services</w:t>
      </w:r>
      <w:r>
        <w:rPr>
          <w:rFonts w:ascii="Abadi" w:eastAsia="Times New Roman" w:hAnsi="Abadi" w:cs="Times New Roman"/>
          <w:kern w:val="0"/>
          <w:sz w:val="28"/>
          <w:szCs w:val="28"/>
          <w:lang w:eastAsia="en-AE"/>
          <w14:ligatures w14:val="none"/>
        </w:rPr>
        <w:t>:</w:t>
      </w:r>
    </w:p>
    <w:p w14:paraId="6EC1D0EC" w14:textId="77777777" w:rsidR="005E2DD2" w:rsidRDefault="005E2DD2" w:rsidP="005E2DD2">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Orphanages can integrate educational programs with other essential services such as healthcare,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and extracurricular activities. This holistic approach ensures that children receive comprehensive support, addressing all aspects of their development. Integrated service models have been shown to improve overall child well-being and academic performance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1C78D789" w14:textId="77777777" w:rsidR="005E2DD2" w:rsidRDefault="005E2DD2" w:rsidP="005E2DD2">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Protection from Bullying and Stigmatization</w:t>
      </w:r>
      <w:r>
        <w:rPr>
          <w:rFonts w:ascii="Abadi" w:eastAsia="Times New Roman" w:hAnsi="Abadi" w:cs="Times New Roman"/>
          <w:kern w:val="0"/>
          <w:sz w:val="28"/>
          <w:szCs w:val="28"/>
          <w:lang w:eastAsia="en-AE"/>
          <w14:ligatures w14:val="none"/>
        </w:rPr>
        <w:t>:</w:t>
      </w:r>
    </w:p>
    <w:p w14:paraId="62F16887" w14:textId="77777777" w:rsidR="005E2DD2" w:rsidRDefault="005E2DD2" w:rsidP="005E2DD2">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Formal education within orphanages can protect children from bullying and stigmatization that they might face in mainstream schools. In a controlled environment, caregivers can monitor and address any issues promptly, ensuring a safe and supportive learning atmosphere. Research has highlighted the negative impact of bullying on academic and emotional outcomes, making protective measures essential for vulnerable children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6243E100" w14:textId="77777777" w:rsidR="005E2DD2" w:rsidRDefault="005E2DD2" w:rsidP="005E2DD2">
      <w:pPr>
        <w:rPr>
          <w:rFonts w:ascii="Abadi" w:hAnsi="Abadi"/>
          <w:sz w:val="28"/>
          <w:szCs w:val="28"/>
        </w:rPr>
      </w:pPr>
    </w:p>
    <w:p w14:paraId="611BB4A9"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Support of Mainstream School Integration</w:t>
      </w:r>
    </w:p>
    <w:p w14:paraId="7EEE944D"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Advocate B asserts that integrating orphaned children into mainstream schools is the best approach for fostering their social and academic development in Gaza. This method promotes inclusivity, social integration, and access to a broader range of educational resources, which are crucial for the long-term well-being and success of these children.</w:t>
      </w:r>
    </w:p>
    <w:p w14:paraId="21BC572B"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Points in Support of Mainstream School Integration:</w:t>
      </w:r>
    </w:p>
    <w:p w14:paraId="5168D693" w14:textId="77777777" w:rsidR="005E2DD2" w:rsidRDefault="005E2DD2" w:rsidP="005E2DD2">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Promotes Social Integration and Inclusion</w:t>
      </w:r>
      <w:r>
        <w:rPr>
          <w:rFonts w:ascii="Abadi" w:eastAsia="Times New Roman" w:hAnsi="Abadi" w:cs="Times New Roman"/>
          <w:kern w:val="0"/>
          <w:sz w:val="28"/>
          <w:szCs w:val="28"/>
          <w:lang w:eastAsia="en-AE"/>
          <w14:ligatures w14:val="none"/>
        </w:rPr>
        <w:t>:</w:t>
      </w:r>
    </w:p>
    <w:p w14:paraId="3DFCA9F5" w14:textId="77777777" w:rsidR="005E2DD2" w:rsidRDefault="005E2DD2" w:rsidP="005E2DD2">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Integrating orphaned children into mainstream schools helps normalize their lives and fosters social interaction with peers from diverse backgrounds. This inclusivity reduces the stigma associated with being an orphan and promotes a sense of belonging. Studies have shown that children in inclusive educational environments develop better social skills and are more likely to form meaningful relationships with their peers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2110ECB4" w14:textId="77777777" w:rsidR="005E2DD2" w:rsidRDefault="005E2DD2" w:rsidP="005E2DD2">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High-Quality Education</w:t>
      </w:r>
      <w:r>
        <w:rPr>
          <w:rFonts w:ascii="Abadi" w:eastAsia="Times New Roman" w:hAnsi="Abadi" w:cs="Times New Roman"/>
          <w:kern w:val="0"/>
          <w:sz w:val="28"/>
          <w:szCs w:val="28"/>
          <w:lang w:eastAsia="en-AE"/>
          <w14:ligatures w14:val="none"/>
        </w:rPr>
        <w:t>:</w:t>
      </w:r>
    </w:p>
    <w:p w14:paraId="215580EC" w14:textId="77777777" w:rsidR="005E2DD2" w:rsidRDefault="005E2DD2" w:rsidP="005E2DD2">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Mainstream schools often have more qualified teachers, diverse subject offerings, and better facilities than orphanage-based education systems. This higher quality of education can significantly enhance the academic performance and </w:t>
      </w:r>
      <w:proofErr w:type="gramStart"/>
      <w:r>
        <w:rPr>
          <w:rFonts w:ascii="Abadi" w:eastAsia="Times New Roman" w:hAnsi="Abadi" w:cs="Times New Roman"/>
          <w:kern w:val="0"/>
          <w:sz w:val="28"/>
          <w:szCs w:val="28"/>
          <w:lang w:eastAsia="en-AE"/>
          <w14:ligatures w14:val="none"/>
        </w:rPr>
        <w:t>future prospects</w:t>
      </w:r>
      <w:proofErr w:type="gramEnd"/>
      <w:r>
        <w:rPr>
          <w:rFonts w:ascii="Abadi" w:eastAsia="Times New Roman" w:hAnsi="Abadi" w:cs="Times New Roman"/>
          <w:kern w:val="0"/>
          <w:sz w:val="28"/>
          <w:szCs w:val="28"/>
          <w:lang w:eastAsia="en-AE"/>
          <w14:ligatures w14:val="none"/>
        </w:rPr>
        <w:t xml:space="preserve"> of orphaned children. Research indicates that exposure to high-quality education is one of the most important determinants of long-term academic success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683F94CE" w14:textId="77777777" w:rsidR="005E2DD2" w:rsidRDefault="005E2DD2" w:rsidP="005E2DD2">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Encourages Community Involvement</w:t>
      </w:r>
      <w:r>
        <w:rPr>
          <w:rFonts w:ascii="Abadi" w:eastAsia="Times New Roman" w:hAnsi="Abadi" w:cs="Times New Roman"/>
          <w:kern w:val="0"/>
          <w:sz w:val="28"/>
          <w:szCs w:val="28"/>
          <w:lang w:eastAsia="en-AE"/>
          <w14:ligatures w14:val="none"/>
        </w:rPr>
        <w:t>:</w:t>
      </w:r>
    </w:p>
    <w:p w14:paraId="6A3C9014" w14:textId="77777777" w:rsidR="005E2DD2" w:rsidRDefault="005E2DD2" w:rsidP="005E2DD2">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When orphaned children attend mainstream schools, it encourages greater community involvement and support. This collective responsibility for the well-being and education of all children can strengthen community ties and provide a supportive network for orphaned children. Community-based support systems have been shown to be effective in promoting child well-being in post-war settings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30704906" w14:textId="77777777" w:rsidR="005E2DD2" w:rsidRDefault="005E2DD2" w:rsidP="005E2DD2">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Diverse Peer Interactions</w:t>
      </w:r>
      <w:r>
        <w:rPr>
          <w:rFonts w:ascii="Abadi" w:eastAsia="Times New Roman" w:hAnsi="Abadi" w:cs="Times New Roman"/>
          <w:kern w:val="0"/>
          <w:sz w:val="28"/>
          <w:szCs w:val="28"/>
          <w:lang w:eastAsia="en-AE"/>
          <w14:ligatures w14:val="none"/>
        </w:rPr>
        <w:t>:</w:t>
      </w:r>
    </w:p>
    <w:p w14:paraId="5EAE4B63" w14:textId="77777777" w:rsidR="005E2DD2" w:rsidRDefault="005E2DD2" w:rsidP="005E2DD2">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Interaction with a broader peer group in mainstream schools enhances socialization and provides opportunities for orphaned children to learn from different perspectives and experiences. This diversity is crucial for their social and emotional growth. Peer interactions in inclusive settings have been linked to improved social competencies and reduced feelings of isolation among children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5F8EF77E" w14:textId="77777777" w:rsidR="005E2DD2" w:rsidRDefault="005E2DD2" w:rsidP="005E2DD2">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Better Long-Term Opportunities</w:t>
      </w:r>
      <w:r>
        <w:rPr>
          <w:rFonts w:ascii="Abadi" w:eastAsia="Times New Roman" w:hAnsi="Abadi" w:cs="Times New Roman"/>
          <w:kern w:val="0"/>
          <w:sz w:val="28"/>
          <w:szCs w:val="28"/>
          <w:lang w:eastAsia="en-AE"/>
          <w14:ligatures w14:val="none"/>
        </w:rPr>
        <w:t>:</w:t>
      </w:r>
    </w:p>
    <w:p w14:paraId="0AB99782" w14:textId="77777777" w:rsidR="005E2DD2" w:rsidRDefault="005E2DD2" w:rsidP="005E2DD2">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Mainstream school integration prepares orphaned children for future academic and career opportunities by exposing them to a standard educational curriculum and extracurricular activities. This preparation is essential for their long-term success and ability to contribute to their communities. Studies have shown that children who attend mainstream schools have better </w:t>
      </w:r>
      <w:r>
        <w:rPr>
          <w:rFonts w:ascii="Abadi" w:eastAsia="Times New Roman" w:hAnsi="Abadi" w:cs="Times New Roman"/>
          <w:kern w:val="0"/>
          <w:sz w:val="28"/>
          <w:szCs w:val="28"/>
          <w:lang w:eastAsia="en-AE"/>
          <w14:ligatures w14:val="none"/>
        </w:rPr>
        <w:lastRenderedPageBreak/>
        <w:t>employment prospects and higher rates of continuing education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CF61DF0" w14:textId="77777777" w:rsidR="005E2DD2" w:rsidRDefault="005E2DD2" w:rsidP="005E2DD2">
      <w:pPr>
        <w:rPr>
          <w:rFonts w:ascii="Abadi" w:hAnsi="Abadi"/>
          <w:sz w:val="28"/>
          <w:szCs w:val="28"/>
        </w:rPr>
      </w:pPr>
    </w:p>
    <w:p w14:paraId="58E72D25"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Advocate A Responding to Advocate B</w:t>
      </w:r>
    </w:p>
    <w:p w14:paraId="37BBBDAF"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integrating orphaned children into mainstream schools promotes social inclusion and access to broader resources, it can also expose these vulnerable children to bullying, stigmatization, and additional stress, which can exacerbate their trauma. The specialized and controlled environment within orphanages is better suited to address their unique needs, providing tailored educational programs and integrated support services that mainstream schools often lack. Additionally, the stability and routine offered by orphanage-based education are crucial for the emotional and psychological recovery of children who have experienced the chaos of war, ensuring they receive consistent care and attention.</w:t>
      </w:r>
    </w:p>
    <w:p w14:paraId="3868A2DD" w14:textId="77777777" w:rsidR="005E2DD2" w:rsidRDefault="005E2DD2" w:rsidP="005E2DD2">
      <w:pPr>
        <w:rPr>
          <w:rFonts w:ascii="Abadi" w:hAnsi="Abadi"/>
          <w:sz w:val="28"/>
          <w:szCs w:val="28"/>
        </w:rPr>
      </w:pPr>
    </w:p>
    <w:p w14:paraId="213CCC48"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3475B163"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the controlled environment and tailored programs within orphanages are beneficial, they can isolate children from broader society and limit their social development. Mainstream school integration offers a more inclusive approach, promoting social interaction and community involvement, which are essential for the holistic development of orphaned children. By attending mainstream schools, children can access higher quality education and diverse extracurricular opportunities, preparing them better for future academic and career success. Despite the challenges, with proper support systems in place, mainstream school integration can provide a more enriching and normalized educational experience.</w:t>
      </w:r>
    </w:p>
    <w:p w14:paraId="2222E487" w14:textId="77777777" w:rsidR="005E2DD2" w:rsidRDefault="005E2DD2" w:rsidP="005E2DD2">
      <w:pPr>
        <w:rPr>
          <w:rFonts w:ascii="Abadi" w:hAnsi="Abadi"/>
          <w:sz w:val="28"/>
          <w:szCs w:val="28"/>
        </w:rPr>
      </w:pPr>
    </w:p>
    <w:p w14:paraId="2FA5E669"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0A851C0B"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debate on the optimal educational approach for orphaned children in Gaza has highlighted two compelling perspectives: formal education within orphanages and mainstream school integration. Advocate A emphasizes the benefits of orphanage-based education, where tailored programs, trauma-informed teaching, and a stable environment can address the unique needs of children affected by war. This approach ensures consistent </w:t>
      </w:r>
      <w:r>
        <w:rPr>
          <w:rFonts w:ascii="Abadi" w:eastAsia="Times New Roman" w:hAnsi="Abadi" w:cs="Times New Roman"/>
          <w:kern w:val="0"/>
          <w:sz w:val="28"/>
          <w:szCs w:val="28"/>
          <w:lang w:eastAsia="en-AE"/>
          <w14:ligatures w14:val="none"/>
        </w:rPr>
        <w:lastRenderedPageBreak/>
        <w:t xml:space="preserve">care and access to integrated support services, which are crucial for their recovery. </w:t>
      </w:r>
    </w:p>
    <w:p w14:paraId="2F9199EE"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Conversely, Advocate B champions the integration of orphaned children into mainstream schools, arguing that it fosters social inclusion, community involvement, and access to higher quality education. This method promotes social interaction and prepares children for future opportunities by exposing them to diverse experiences and a standard curriculum. Both approaches underscore the need to balance specialized support with social integration, ensuring that orphaned children in Gaza receive comprehensive care that addresses their immediate and long-term needs.</w:t>
      </w:r>
    </w:p>
    <w:p w14:paraId="7FCB0152" w14:textId="77777777" w:rsidR="005E2DD2" w:rsidRDefault="005E2DD2" w:rsidP="005E2DD2">
      <w:pPr>
        <w:rPr>
          <w:rFonts w:ascii="Abadi" w:hAnsi="Abadi"/>
          <w:sz w:val="28"/>
          <w:szCs w:val="28"/>
        </w:rPr>
      </w:pPr>
    </w:p>
    <w:p w14:paraId="29FE9A08"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2767E678" w14:textId="77777777" w:rsidR="005E2DD2" w:rsidRDefault="005E2DD2" w:rsidP="005E2DD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ensure that orphaned children receive both specialized support and social integration in their education?</w:t>
      </w:r>
    </w:p>
    <w:p w14:paraId="580160F6" w14:textId="77777777" w:rsidR="005E2DD2" w:rsidRDefault="005E2DD2" w:rsidP="005E2DD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measures can be implemented to protect orphaned children from bullying and stigmatization in mainstream schools?</w:t>
      </w:r>
    </w:p>
    <w:p w14:paraId="47F18F43" w14:textId="77777777" w:rsidR="005E2DD2" w:rsidRDefault="005E2DD2" w:rsidP="005E2DD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balance the need for stability and routine with the benefits of a diverse educational environment for orphaned children?</w:t>
      </w:r>
    </w:p>
    <w:p w14:paraId="1911EBA3" w14:textId="77777777" w:rsidR="005E2DD2" w:rsidRDefault="005E2DD2" w:rsidP="005E2DD2">
      <w:pPr>
        <w:rPr>
          <w:rFonts w:ascii="Abadi" w:hAnsi="Abadi"/>
          <w:b/>
          <w:bCs/>
          <w:sz w:val="28"/>
          <w:szCs w:val="28"/>
        </w:rPr>
      </w:pPr>
      <w:r>
        <w:rPr>
          <w:rFonts w:ascii="Abadi" w:hAnsi="Abadi"/>
          <w:b/>
          <w:bCs/>
          <w:kern w:val="0"/>
          <w:sz w:val="28"/>
          <w:szCs w:val="28"/>
          <w14:ligatures w14:val="none"/>
        </w:rPr>
        <w:br w:type="page"/>
      </w:r>
    </w:p>
    <w:p w14:paraId="5F898E13" w14:textId="77777777" w:rsidR="005E2DD2" w:rsidRDefault="005E2DD2" w:rsidP="00FD3EDE">
      <w:pPr>
        <w:pStyle w:val="Heading1"/>
        <w:pBdr>
          <w:bottom w:val="single" w:sz="4" w:space="1" w:color="auto"/>
        </w:pBdr>
        <w:rPr>
          <w:rFonts w:eastAsia="Times New Roman"/>
          <w:lang w:eastAsia="en-AE"/>
        </w:rPr>
      </w:pPr>
      <w:bookmarkStart w:id="13" w:name="_Toc171959022"/>
      <w:r>
        <w:rPr>
          <w:rFonts w:eastAsia="Times New Roman"/>
          <w:lang w:eastAsia="en-AE"/>
        </w:rPr>
        <w:lastRenderedPageBreak/>
        <w:t>Debate Topic 3: Orphanage-Based Vocational Training vs. External Vocational Programs</w:t>
      </w:r>
      <w:bookmarkEnd w:id="13"/>
      <w:r>
        <w:rPr>
          <w:rFonts w:eastAsia="Times New Roman"/>
          <w:lang w:eastAsia="en-AE"/>
        </w:rPr>
        <w:br/>
      </w:r>
    </w:p>
    <w:p w14:paraId="3B1C6225"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4AEDE6DA"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over the most effective vocational training model for orphaned children in Gaza is crucial for their future employment prospects and self-sufficiency. Orphanage-based vocational training programs offer practical skills and job readiness within a familiar and supportive environment, potentially providing a seamless transition from education to employment. Conversely, external vocational programs expose children to real-world experiences, broader networking opportunities, and integration into the local job market, which can enhance their employability and social integration. This debate will explore the advantages and disadvantages of each approach, considering Gaza's unique economic conditions, the specific needs of orphaned children, and the long-term implications for their career development and independence.</w:t>
      </w:r>
    </w:p>
    <w:p w14:paraId="23BE28FE" w14:textId="77777777" w:rsidR="005E2DD2" w:rsidRDefault="005E2DD2" w:rsidP="005E2DD2">
      <w:pPr>
        <w:rPr>
          <w:rFonts w:ascii="Abadi" w:hAnsi="Abadi"/>
          <w:b/>
          <w:bCs/>
          <w:sz w:val="28"/>
          <w:szCs w:val="28"/>
        </w:rPr>
      </w:pPr>
    </w:p>
    <w:p w14:paraId="51374C0C"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516D55E7" w14:textId="77777777" w:rsidR="005E2DD2" w:rsidRDefault="005E2DD2" w:rsidP="005E2D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 and Necessity</w:t>
      </w:r>
      <w:r>
        <w:rPr>
          <w:rFonts w:ascii="Abadi" w:eastAsia="Times New Roman" w:hAnsi="Abadi" w:cs="Times New Roman"/>
          <w:kern w:val="0"/>
          <w:sz w:val="28"/>
          <w:szCs w:val="28"/>
          <w:lang w:eastAsia="en-AE"/>
          <w14:ligatures w14:val="none"/>
        </w:rPr>
        <w:t>: The aftermath of war in Gaza has not only created an urgent need for educational support for orphaned children but also for vocational training to prepare them for future employment. With high unemployment rates and economic instability, vocational training becomes critical for these children to achieve self-sufficiency and integration into society.</w:t>
      </w:r>
      <w:r>
        <w:rPr>
          <w:rFonts w:ascii="Abadi" w:eastAsia="Times New Roman" w:hAnsi="Abadi" w:cs="Times New Roman"/>
          <w:kern w:val="0"/>
          <w:sz w:val="28"/>
          <w:szCs w:val="28"/>
          <w:lang w:eastAsia="en-AE"/>
          <w14:ligatures w14:val="none"/>
        </w:rPr>
        <w:br/>
      </w:r>
    </w:p>
    <w:p w14:paraId="6A856E2F" w14:textId="77777777" w:rsidR="005E2DD2" w:rsidRDefault="005E2DD2" w:rsidP="005E2D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Familiar and Supportive Environment</w:t>
      </w:r>
      <w:r>
        <w:rPr>
          <w:rFonts w:ascii="Abadi" w:eastAsia="Times New Roman" w:hAnsi="Abadi" w:cs="Times New Roman"/>
          <w:kern w:val="0"/>
          <w:sz w:val="28"/>
          <w:szCs w:val="28"/>
          <w:lang w:eastAsia="en-AE"/>
          <w14:ligatures w14:val="none"/>
        </w:rPr>
        <w:t>: Orphanage-based vocational training provides a familiar and supportive environment where children can acquire practical skills without the stress of adjusting to a new setting. This continuity is beneficial for children who have experienced trauma, as it minimizes disruption and provides a stable learning environment. Research suggests that continuity in care and education can significantly enhance the learning outcomes for traumatized children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1BE0F72A" w14:textId="6ECC9425" w:rsidR="005E2DD2" w:rsidRDefault="005E2DD2" w:rsidP="005E2D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Tailored Training Programs</w:t>
      </w:r>
      <w:r>
        <w:rPr>
          <w:rFonts w:ascii="Abadi" w:eastAsia="Times New Roman" w:hAnsi="Abadi" w:cs="Times New Roman"/>
          <w:kern w:val="0"/>
          <w:sz w:val="28"/>
          <w:szCs w:val="28"/>
          <w:lang w:eastAsia="en-AE"/>
          <w14:ligatures w14:val="none"/>
        </w:rPr>
        <w:t xml:space="preserve">: Vocational training within orphanages can be tailored to meet the specific needs and interests of the children. These programs can include a range of skills from carpentry </w:t>
      </w:r>
      <w:r>
        <w:rPr>
          <w:rFonts w:ascii="Abadi" w:eastAsia="Times New Roman" w:hAnsi="Abadi" w:cs="Times New Roman"/>
          <w:kern w:val="0"/>
          <w:sz w:val="28"/>
          <w:szCs w:val="28"/>
          <w:lang w:eastAsia="en-AE"/>
          <w14:ligatures w14:val="none"/>
        </w:rPr>
        <w:lastRenderedPageBreak/>
        <w:t>and sewing to computer literacy and entrepreneurship, ensuring that children receive relevant and practical training that can directly lead to employment opportunities in Gaza’s local economy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sidR="00FD3EDE">
        <w:rPr>
          <w:rFonts w:ascii="Abadi" w:eastAsia="Times New Roman" w:hAnsi="Abadi" w:cs="Times New Roman"/>
          <w:kern w:val="0"/>
          <w:sz w:val="28"/>
          <w:szCs w:val="28"/>
          <w:lang w:eastAsia="en-AE"/>
          <w14:ligatures w14:val="none"/>
        </w:rPr>
        <w:br/>
      </w:r>
    </w:p>
    <w:p w14:paraId="2076C3ED" w14:textId="77777777" w:rsidR="005E2DD2" w:rsidRDefault="005E2DD2" w:rsidP="005E2D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Support Services</w:t>
      </w:r>
      <w:r>
        <w:rPr>
          <w:rFonts w:ascii="Abadi" w:eastAsia="Times New Roman" w:hAnsi="Abadi" w:cs="Times New Roman"/>
          <w:kern w:val="0"/>
          <w:sz w:val="28"/>
          <w:szCs w:val="28"/>
          <w:lang w:eastAsia="en-AE"/>
          <w14:ligatures w14:val="none"/>
        </w:rPr>
        <w:t xml:space="preserve">: By keeping vocational training within orphanages, children can benefit from integrated support services such as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healthcare, and academic support. This holistic approach ensures that all aspects of a child's development are addressed, enhancing their overall well-being and readiness for employment. Studies have shown that integrated support services can improve the effectiveness of vocational training programs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7472162" w14:textId="77777777" w:rsidR="005E2DD2" w:rsidRDefault="005E2DD2" w:rsidP="005E2D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Real-World Experience and Networking</w:t>
      </w:r>
      <w:r>
        <w:rPr>
          <w:rFonts w:ascii="Abadi" w:eastAsia="Times New Roman" w:hAnsi="Abadi" w:cs="Times New Roman"/>
          <w:kern w:val="0"/>
          <w:sz w:val="28"/>
          <w:szCs w:val="28"/>
          <w:lang w:eastAsia="en-AE"/>
          <w14:ligatures w14:val="none"/>
        </w:rPr>
        <w:t>: External vocational programs provide children with real-world experience and opportunities to build networks within the local job market. This exposure is critical for developing job readiness and understanding the dynamics of the workplace. Programs that include internships and apprenticeships can significantly improve employment prospects by providing hands-on experience and professional connections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ED86E9D" w14:textId="77777777" w:rsidR="005E2DD2" w:rsidRDefault="005E2DD2" w:rsidP="005E2D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Broader Opportunities</w:t>
      </w:r>
      <w:r>
        <w:rPr>
          <w:rFonts w:ascii="Abadi" w:eastAsia="Times New Roman" w:hAnsi="Abadi" w:cs="Times New Roman"/>
          <w:kern w:val="0"/>
          <w:sz w:val="28"/>
          <w:szCs w:val="28"/>
          <w:lang w:eastAsia="en-AE"/>
          <w14:ligatures w14:val="none"/>
        </w:rPr>
        <w:t>: External programs often offer a wider range of vocational training opportunities and access to advanced technologies and methodologies. This diversity can better prepare children for various career paths and enhance their adaptability in a rapidly changing job market. Access to modern training facilities and up-to-date practices is crucial for competitiveness in today’s economy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601857D9" w14:textId="77777777" w:rsidR="005E2DD2" w:rsidRDefault="005E2DD2" w:rsidP="005E2D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Integration</w:t>
      </w:r>
      <w:r>
        <w:rPr>
          <w:rFonts w:ascii="Abadi" w:eastAsia="Times New Roman" w:hAnsi="Abadi" w:cs="Times New Roman"/>
          <w:kern w:val="0"/>
          <w:sz w:val="28"/>
          <w:szCs w:val="28"/>
          <w:lang w:eastAsia="en-AE"/>
          <w14:ligatures w14:val="none"/>
        </w:rPr>
        <w:t>: Participation in external vocational training programs can aid in the social integration of orphaned children, helping them build relationships outside the orphanage and become active members of the community. This integration is vital for reducing the stigma associated with being an orphan and fostering a sense of normalcy and belonging</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20EEFF5E" w14:textId="77777777" w:rsidR="005E2DD2" w:rsidRDefault="005E2DD2" w:rsidP="005E2D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and Standards</w:t>
      </w:r>
      <w:r>
        <w:rPr>
          <w:rFonts w:ascii="Abadi" w:eastAsia="Times New Roman" w:hAnsi="Abadi" w:cs="Times New Roman"/>
          <w:kern w:val="0"/>
          <w:sz w:val="28"/>
          <w:szCs w:val="28"/>
          <w:lang w:eastAsia="en-AE"/>
          <w14:ligatures w14:val="none"/>
        </w:rPr>
        <w:t>: External vocational training programs are often subject to higher quality standards and professional oversight, ensuring that the training provided meets industry requirements. This adherence to standards can enhance the credibility and recognition of the qualifications that children receive, improving their employment prospects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BC78355" w14:textId="77777777" w:rsidR="005E2DD2" w:rsidRDefault="005E2DD2" w:rsidP="005E2D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Logistical Challenges</w:t>
      </w:r>
      <w:r>
        <w:rPr>
          <w:rFonts w:ascii="Abadi" w:eastAsia="Times New Roman" w:hAnsi="Abadi" w:cs="Times New Roman"/>
          <w:kern w:val="0"/>
          <w:sz w:val="28"/>
          <w:szCs w:val="28"/>
          <w:lang w:eastAsia="en-AE"/>
          <w14:ligatures w14:val="none"/>
        </w:rPr>
        <w:t>: However, external programs may present logistical challenges such as transportation, safety, and adjustment to new environments. These factors need to be carefully managed to ensure that children can participate fully and safely in external training opportunities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006009E" w14:textId="77777777" w:rsidR="005E2DD2" w:rsidRDefault="005E2DD2" w:rsidP="005E2D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Considerations</w:t>
      </w:r>
      <w:r>
        <w:rPr>
          <w:rFonts w:ascii="Abadi" w:eastAsia="Times New Roman" w:hAnsi="Abadi" w:cs="Times New Roman"/>
          <w:kern w:val="0"/>
          <w:sz w:val="28"/>
          <w:szCs w:val="28"/>
          <w:lang w:eastAsia="en-AE"/>
          <w14:ligatures w14:val="none"/>
        </w:rPr>
        <w:t>: The economic situation in Gaza requires a flexible approach to vocational training that maximizes available resources. While orphanage-based training might be more immediately feasible, external programs offer potential long-term benefits through broader integration into the economy and society. Balancing these approaches is essential for optimizing the vocational training outcomes for orphaned children in Gaza</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1524B60" w14:textId="77777777" w:rsidR="005E2DD2" w:rsidRDefault="005E2DD2" w:rsidP="005E2DD2">
      <w:pPr>
        <w:rPr>
          <w:rFonts w:ascii="Abadi" w:hAnsi="Abadi"/>
          <w:b/>
          <w:bCs/>
          <w:sz w:val="28"/>
          <w:szCs w:val="28"/>
        </w:rPr>
      </w:pPr>
    </w:p>
    <w:p w14:paraId="4D22482A"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Orphanage-Based Vocational Training</w:t>
      </w:r>
    </w:p>
    <w:p w14:paraId="373753C9"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Advocate A argues that orphanage-based vocational training is the most effective way to equip orphaned children in Gaza with the skills needed for self-sufficiency and employment. This approach provides a stable, supportive environment tailored to their specific needs and circumstances, which is crucial for their successful integration into the workforce.</w:t>
      </w:r>
    </w:p>
    <w:p w14:paraId="60960ABA"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Points in Support of Orphanage-Based Vocational Training:</w:t>
      </w:r>
    </w:p>
    <w:p w14:paraId="77267110" w14:textId="77777777" w:rsidR="005E2DD2" w:rsidRDefault="005E2DD2" w:rsidP="005E2DD2">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Familiar and Supportive Environment</w:t>
      </w:r>
      <w:r>
        <w:rPr>
          <w:rFonts w:ascii="Abadi" w:eastAsia="Times New Roman" w:hAnsi="Abadi" w:cs="Times New Roman"/>
          <w:kern w:val="0"/>
          <w:sz w:val="28"/>
          <w:szCs w:val="28"/>
          <w:lang w:eastAsia="en-AE"/>
          <w14:ligatures w14:val="none"/>
        </w:rPr>
        <w:t>:</w:t>
      </w:r>
    </w:p>
    <w:p w14:paraId="18CC5772" w14:textId="77777777" w:rsidR="005E2DD2" w:rsidRDefault="005E2DD2" w:rsidP="005E2DD2">
      <w:pPr>
        <w:numPr>
          <w:ilvl w:val="1"/>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Orphanage-based vocational training offers a familiar and secure environment for children who have experienced the trauma of Israeli aggression and occupation. This stability is essential for their psychological well-being and allows them to focus on learning new skills without the added stress of adjusting to a new setting. Research indicates that children in stable and supportive environments perform better in educational and vocational training programs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724361CA" w14:textId="77777777" w:rsidR="005E2DD2" w:rsidRDefault="005E2DD2" w:rsidP="005E2DD2">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Tailored Training Programs</w:t>
      </w:r>
      <w:r>
        <w:rPr>
          <w:rFonts w:ascii="Abadi" w:eastAsia="Times New Roman" w:hAnsi="Abadi" w:cs="Times New Roman"/>
          <w:kern w:val="0"/>
          <w:sz w:val="28"/>
          <w:szCs w:val="28"/>
          <w:lang w:eastAsia="en-AE"/>
          <w14:ligatures w14:val="none"/>
        </w:rPr>
        <w:t>:</w:t>
      </w:r>
    </w:p>
    <w:p w14:paraId="1E0B7720" w14:textId="77777777" w:rsidR="005E2DD2" w:rsidRDefault="005E2DD2" w:rsidP="005E2DD2">
      <w:pPr>
        <w:numPr>
          <w:ilvl w:val="1"/>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Within orphanages, vocational training programs can be customized to meet the specific needs and interests of the children. This personalization ensures that the training is relevant and engaging, which enhances the likelihood of success. Tailored programs can include a range of skills from traditional crafts to modern technologies, directly linking </w:t>
      </w:r>
      <w:r>
        <w:rPr>
          <w:rFonts w:ascii="Abadi" w:eastAsia="Times New Roman" w:hAnsi="Abadi" w:cs="Times New Roman"/>
          <w:kern w:val="0"/>
          <w:sz w:val="28"/>
          <w:szCs w:val="28"/>
          <w:lang w:eastAsia="en-AE"/>
          <w14:ligatures w14:val="none"/>
        </w:rPr>
        <w:lastRenderedPageBreak/>
        <w:t>training to employment opportunities in Gaza’s local economy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38E5BA1A" w14:textId="77777777" w:rsidR="005E2DD2" w:rsidRDefault="005E2DD2" w:rsidP="005E2DD2">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Support Services</w:t>
      </w:r>
      <w:r>
        <w:rPr>
          <w:rFonts w:ascii="Abadi" w:eastAsia="Times New Roman" w:hAnsi="Abadi" w:cs="Times New Roman"/>
          <w:kern w:val="0"/>
          <w:sz w:val="28"/>
          <w:szCs w:val="28"/>
          <w:lang w:eastAsia="en-AE"/>
          <w14:ligatures w14:val="none"/>
        </w:rPr>
        <w:t>:</w:t>
      </w:r>
    </w:p>
    <w:p w14:paraId="6021491E" w14:textId="77777777" w:rsidR="005E2DD2" w:rsidRDefault="005E2DD2" w:rsidP="005E2DD2">
      <w:pPr>
        <w:numPr>
          <w:ilvl w:val="1"/>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Orphanage-based training allows for the integration of additional support services such as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healthcare, and academic tutoring. This holistic approach ensures that all aspects of a child's development are addressed, providing a comprehensive support system that external programs may lack. Studies have shown that integrated support services significantly improve the effectiveness of vocational training by addressing barriers to learning</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77FEDD49" w14:textId="77777777" w:rsidR="005E2DD2" w:rsidRDefault="005E2DD2" w:rsidP="005E2DD2">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Minimized Logistical Challenges</w:t>
      </w:r>
      <w:r>
        <w:rPr>
          <w:rFonts w:ascii="Abadi" w:eastAsia="Times New Roman" w:hAnsi="Abadi" w:cs="Times New Roman"/>
          <w:kern w:val="0"/>
          <w:sz w:val="28"/>
          <w:szCs w:val="28"/>
          <w:lang w:eastAsia="en-AE"/>
          <w14:ligatures w14:val="none"/>
        </w:rPr>
        <w:t>:</w:t>
      </w:r>
    </w:p>
    <w:p w14:paraId="077C2E1D" w14:textId="77777777" w:rsidR="005E2DD2" w:rsidRDefault="005E2DD2" w:rsidP="005E2DD2">
      <w:pPr>
        <w:numPr>
          <w:ilvl w:val="1"/>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Keeping vocational training within orphanages eliminates many logistical challenges such as transportation and safety concerns. Children can receive training without the need to travel, reducing the risks and ensuring consistent attendance. In the volatile context of Gaza, minimizing these logistical issues is crucial for the sustainability of vocational training programs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201B3ED" w14:textId="77777777" w:rsidR="005E2DD2" w:rsidRDefault="005E2DD2" w:rsidP="005E2DD2">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Focus on Immediate Employment Opportunities</w:t>
      </w:r>
      <w:r>
        <w:rPr>
          <w:rFonts w:ascii="Abadi" w:eastAsia="Times New Roman" w:hAnsi="Abadi" w:cs="Times New Roman"/>
          <w:kern w:val="0"/>
          <w:sz w:val="28"/>
          <w:szCs w:val="28"/>
          <w:lang w:eastAsia="en-AE"/>
          <w14:ligatures w14:val="none"/>
        </w:rPr>
        <w:t>:</w:t>
      </w:r>
    </w:p>
    <w:p w14:paraId="56605713" w14:textId="77777777" w:rsidR="005E2DD2" w:rsidRDefault="005E2DD2" w:rsidP="005E2DD2">
      <w:pPr>
        <w:numPr>
          <w:ilvl w:val="1"/>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Orphanage-based programs can focus on skills that are immediately applicable in the local job market, ensuring that children are ready to enter the workforce upon completion of their training. By aligning training programs with the needs of local industries, orphanages can create direct pathways to employment, which is essential for the economic recovery of Gaza. Research supports the effectiveness of localized vocational training in improving employment outcomes in post-war areas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8F954C9" w14:textId="77777777" w:rsidR="005E2DD2" w:rsidRDefault="005E2DD2" w:rsidP="005E2DD2">
      <w:pPr>
        <w:rPr>
          <w:rFonts w:ascii="Abadi" w:hAnsi="Abadi"/>
          <w:b/>
          <w:bCs/>
          <w:sz w:val="28"/>
          <w:szCs w:val="28"/>
        </w:rPr>
      </w:pPr>
    </w:p>
    <w:p w14:paraId="2036778A"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Support of External Vocational Programs</w:t>
      </w:r>
    </w:p>
    <w:p w14:paraId="6494BEC6"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Advocate B contends that external vocational programs are superior for equipping orphaned children in Gaza with the skills needed for successful integration into the local job market. These programs provide real-world experiences, broader networking opportunities, and exposure to a diverse range of skills and industries, which are critical for their long-term employability and social integration.</w:t>
      </w:r>
    </w:p>
    <w:p w14:paraId="3967A35F"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Points in Support of External Vocational Programs:</w:t>
      </w:r>
    </w:p>
    <w:p w14:paraId="57F34D80" w14:textId="77777777" w:rsidR="005E2DD2" w:rsidRDefault="005E2DD2" w:rsidP="005E2DD2">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Real-World Experience and Networking</w:t>
      </w:r>
      <w:r>
        <w:rPr>
          <w:rFonts w:ascii="Abadi" w:eastAsia="Times New Roman" w:hAnsi="Abadi" w:cs="Times New Roman"/>
          <w:kern w:val="0"/>
          <w:sz w:val="28"/>
          <w:szCs w:val="28"/>
          <w:lang w:eastAsia="en-AE"/>
          <w14:ligatures w14:val="none"/>
        </w:rPr>
        <w:t>:</w:t>
      </w:r>
    </w:p>
    <w:p w14:paraId="2BF1071C" w14:textId="77777777" w:rsidR="005E2DD2" w:rsidRDefault="005E2DD2" w:rsidP="005E2DD2">
      <w:pPr>
        <w:numPr>
          <w:ilvl w:val="1"/>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External vocational programs immerse children in real-world work environments, providing hands-on experience and practical skills that are directly applicable to the job market. This exposure is crucial for understanding workplace dynamics and building professional networks. Studies have shown that internships and apprenticeships significantly enhance job readiness and employment prospects by offering practical experience and industry connections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58AA8E51" w14:textId="77777777" w:rsidR="005E2DD2" w:rsidRDefault="005E2DD2" w:rsidP="005E2DD2">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Broader Range of Opportunities</w:t>
      </w:r>
      <w:r>
        <w:rPr>
          <w:rFonts w:ascii="Abadi" w:eastAsia="Times New Roman" w:hAnsi="Abadi" w:cs="Times New Roman"/>
          <w:kern w:val="0"/>
          <w:sz w:val="28"/>
          <w:szCs w:val="28"/>
          <w:lang w:eastAsia="en-AE"/>
          <w14:ligatures w14:val="none"/>
        </w:rPr>
        <w:t>:</w:t>
      </w:r>
    </w:p>
    <w:p w14:paraId="2222AEC4" w14:textId="77777777" w:rsidR="005E2DD2" w:rsidRDefault="005E2DD2" w:rsidP="005E2DD2">
      <w:pPr>
        <w:numPr>
          <w:ilvl w:val="1"/>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External programs often offer a wider variety of vocational training options and access to advanced technologies and methodologies. This diversity can better prepare children for various career paths and increase their adaptability in a rapidly changing job market. Access to modern training facilities and up-to-date practices is essential for competitiveness and innovation, which are vital for Gaza’s economic recovery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279759EA" w14:textId="77777777" w:rsidR="005E2DD2" w:rsidRDefault="005E2DD2" w:rsidP="005E2DD2">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Social Integration</w:t>
      </w:r>
      <w:r>
        <w:rPr>
          <w:rFonts w:ascii="Abadi" w:eastAsia="Times New Roman" w:hAnsi="Abadi" w:cs="Times New Roman"/>
          <w:kern w:val="0"/>
          <w:sz w:val="28"/>
          <w:szCs w:val="28"/>
          <w:lang w:eastAsia="en-AE"/>
          <w14:ligatures w14:val="none"/>
        </w:rPr>
        <w:t>:</w:t>
      </w:r>
    </w:p>
    <w:p w14:paraId="74612F23" w14:textId="77777777" w:rsidR="005E2DD2" w:rsidRDefault="005E2DD2" w:rsidP="005E2DD2">
      <w:pPr>
        <w:numPr>
          <w:ilvl w:val="1"/>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Participation in external vocational programs helps orphaned children integrate into the broader community, reducing social isolation and fostering a sense of normalcy and belonging. By interacting with peers and professionals outside the orphanage, children can develop essential social skills and become more active members of society. Research indicates that social integration is key to the long-term well-being and success of children in post-war settings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F5A3658" w14:textId="77777777" w:rsidR="005E2DD2" w:rsidRDefault="005E2DD2" w:rsidP="005E2DD2">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Higher Quality and Standards</w:t>
      </w:r>
      <w:r>
        <w:rPr>
          <w:rFonts w:ascii="Abadi" w:eastAsia="Times New Roman" w:hAnsi="Abadi" w:cs="Times New Roman"/>
          <w:kern w:val="0"/>
          <w:sz w:val="28"/>
          <w:szCs w:val="28"/>
          <w:lang w:eastAsia="en-AE"/>
          <w14:ligatures w14:val="none"/>
        </w:rPr>
        <w:t>:</w:t>
      </w:r>
    </w:p>
    <w:p w14:paraId="52E3A5B5" w14:textId="77777777" w:rsidR="005E2DD2" w:rsidRDefault="005E2DD2" w:rsidP="005E2DD2">
      <w:pPr>
        <w:numPr>
          <w:ilvl w:val="1"/>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External vocational programs are often subject to rigorous quality standards and professional oversight, ensuring that the training provided meets industry requirements. This adherence to standards can enhance the credibility and recognition of the qualifications that children receive, improving their employment prospects. Studies have highlighted the importance of quality assurance in vocational training for achieving better job outcomes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259057F" w14:textId="77777777" w:rsidR="005E2DD2" w:rsidRDefault="005E2DD2" w:rsidP="005E2DD2">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Exposure to Diverse Perspectives</w:t>
      </w:r>
      <w:r>
        <w:rPr>
          <w:rFonts w:ascii="Abadi" w:eastAsia="Times New Roman" w:hAnsi="Abadi" w:cs="Times New Roman"/>
          <w:kern w:val="0"/>
          <w:sz w:val="28"/>
          <w:szCs w:val="28"/>
          <w:lang w:eastAsia="en-AE"/>
          <w14:ligatures w14:val="none"/>
        </w:rPr>
        <w:t>:</w:t>
      </w:r>
    </w:p>
    <w:p w14:paraId="2C348C77" w14:textId="77777777" w:rsidR="005E2DD2" w:rsidRDefault="005E2DD2" w:rsidP="005E2DD2">
      <w:pPr>
        <w:numPr>
          <w:ilvl w:val="1"/>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By participating in external vocational programs, children are exposed to diverse perspectives and working styles, which broadens their horizons and enhances their problem-solving </w:t>
      </w:r>
      <w:r>
        <w:rPr>
          <w:rFonts w:ascii="Abadi" w:eastAsia="Times New Roman" w:hAnsi="Abadi" w:cs="Times New Roman"/>
          <w:kern w:val="0"/>
          <w:sz w:val="28"/>
          <w:szCs w:val="28"/>
          <w:lang w:eastAsia="en-AE"/>
          <w14:ligatures w14:val="none"/>
        </w:rPr>
        <w:lastRenderedPageBreak/>
        <w:t>and critical thinking skills. This exposure is vital for developing well-rounded individuals who can contribute innovatively to their communities. Research shows that diversity in educational and training environments fosters creativity and resilience, important traits for overcoming the challenges in Gaza</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76FD74F7" w14:textId="77777777" w:rsidR="005E2DD2" w:rsidRDefault="005E2DD2" w:rsidP="005E2DD2">
      <w:pPr>
        <w:rPr>
          <w:rFonts w:ascii="Abadi" w:hAnsi="Abadi"/>
          <w:b/>
          <w:bCs/>
          <w:sz w:val="28"/>
          <w:szCs w:val="28"/>
        </w:rPr>
      </w:pPr>
    </w:p>
    <w:p w14:paraId="747D205D"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7F4F7AB4"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external vocational programs provide valuable real-world experience and broader networking opportunities, they can pose significant logistical challenges, including transportation and safety concerns, especially in the unstable context of Gaza. Orphanage-based training offers a controlled, supportive environment where children can focus on learning practical skills tailored to the local job market without the additional stress of adjusting to external settings. The integrated support services available within orphanages ensure a holistic approach to their development, addressing their educational, psychological, and health needs comprehensively, which external programs may lack.</w:t>
      </w:r>
    </w:p>
    <w:p w14:paraId="27235363" w14:textId="77777777" w:rsidR="005E2DD2" w:rsidRDefault="005E2DD2" w:rsidP="005E2DD2">
      <w:pPr>
        <w:rPr>
          <w:rFonts w:ascii="Abadi" w:hAnsi="Abadi"/>
          <w:b/>
          <w:bCs/>
          <w:sz w:val="28"/>
          <w:szCs w:val="28"/>
        </w:rPr>
      </w:pPr>
    </w:p>
    <w:p w14:paraId="1142CA85"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4A6003B8"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orphanage-based vocational training provides a stable and supportive environment, it often lacks the breadth and depth of opportunities that external programs offer. Real-world exposure and the chance to build professional networks are critical for the future employability of orphaned children in Gaza. External programs also adhere to higher quality standards and offer a wider range of skills, which are essential for adapting to the diverse and evolving job market. Furthermore, integrating into the broader community through external programs fosters social inclusion and helps reduce the stigma associated with being an orphan.</w:t>
      </w:r>
    </w:p>
    <w:p w14:paraId="607B748C" w14:textId="77777777" w:rsidR="005E2DD2" w:rsidRDefault="005E2DD2" w:rsidP="005E2DD2">
      <w:pPr>
        <w:rPr>
          <w:rFonts w:ascii="Abadi" w:hAnsi="Abadi"/>
          <w:b/>
          <w:bCs/>
          <w:sz w:val="28"/>
          <w:szCs w:val="28"/>
        </w:rPr>
      </w:pPr>
      <w:r>
        <w:rPr>
          <w:rFonts w:ascii="Abadi" w:hAnsi="Abadi"/>
          <w:b/>
          <w:bCs/>
          <w:kern w:val="0"/>
          <w:sz w:val="28"/>
          <w:szCs w:val="28"/>
          <w14:ligatures w14:val="none"/>
        </w:rPr>
        <w:br w:type="page"/>
      </w:r>
    </w:p>
    <w:p w14:paraId="7B32FC5E"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Moderator's Summary</w:t>
      </w:r>
    </w:p>
    <w:p w14:paraId="6E08965C"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debate on the most effective vocational training model for orphaned children in Gaza has illuminated two critical perspectives. Advocate A emphasizes the benefits of orphanage-based vocational training, highlighting the stability, tailored programs, and integrated support services that can effectively address the unique needs of traumatized children. This model minimizes logistical challenges and ensures a secure learning environment, which is crucial in the volatile context of Gaza. </w:t>
      </w:r>
    </w:p>
    <w:p w14:paraId="5A7D3D22"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Conversely, Advocate B argues for the advantages of external vocational programs, which offer real-world experience, broader networking opportunities, and exposure to a diverse range of skills and industries. These programs enhance employability and social integration, preparing children for the complexities of the local job market. Both approaches underscore the importance of providing comprehensive support and practical skills to equip orphaned children for future self-sufficiency and success in Gaza’s challenging economic landscape.</w:t>
      </w:r>
    </w:p>
    <w:p w14:paraId="119F28FB" w14:textId="77777777" w:rsidR="005E2DD2" w:rsidRDefault="005E2DD2" w:rsidP="005E2DD2">
      <w:pPr>
        <w:rPr>
          <w:rFonts w:ascii="Abadi" w:hAnsi="Abadi"/>
          <w:b/>
          <w:bCs/>
          <w:sz w:val="28"/>
          <w:szCs w:val="28"/>
        </w:rPr>
      </w:pPr>
    </w:p>
    <w:p w14:paraId="21F3E0AE"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23FF2F3B" w14:textId="77777777" w:rsidR="005E2DD2" w:rsidRDefault="005E2DD2" w:rsidP="005E2DD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ensure that vocational training programs for orphaned children in Gaza provide both practical skills and emotional support?</w:t>
      </w:r>
    </w:p>
    <w:p w14:paraId="0FC3B0DF" w14:textId="77777777" w:rsidR="005E2DD2" w:rsidRDefault="005E2DD2" w:rsidP="005E2DD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measures can be taken to overcome the logistical challenges of external vocational programs in Gaza?</w:t>
      </w:r>
    </w:p>
    <w:p w14:paraId="61650498" w14:textId="77777777" w:rsidR="005E2DD2" w:rsidRDefault="005E2DD2" w:rsidP="005E2DD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balance the benefits of real-world experience with the need for a stable and supportive learning environment for these children?</w:t>
      </w:r>
    </w:p>
    <w:p w14:paraId="7B6E3426" w14:textId="77777777" w:rsidR="005E2DD2" w:rsidRDefault="005E2DD2" w:rsidP="005E2DD2">
      <w:pPr>
        <w:rPr>
          <w:rFonts w:ascii="Abadi" w:hAnsi="Abadi"/>
          <w:b/>
          <w:bCs/>
          <w:sz w:val="28"/>
          <w:szCs w:val="28"/>
        </w:rPr>
      </w:pPr>
      <w:r>
        <w:rPr>
          <w:rFonts w:ascii="Abadi" w:hAnsi="Abadi"/>
          <w:b/>
          <w:bCs/>
          <w:kern w:val="0"/>
          <w:sz w:val="28"/>
          <w:szCs w:val="28"/>
          <w14:ligatures w14:val="none"/>
        </w:rPr>
        <w:br w:type="page"/>
      </w:r>
    </w:p>
    <w:p w14:paraId="4DD39C73" w14:textId="77777777" w:rsidR="005E2DD2" w:rsidRDefault="005E2DD2" w:rsidP="0064019B">
      <w:pPr>
        <w:pStyle w:val="Heading1"/>
        <w:pBdr>
          <w:bottom w:val="single" w:sz="4" w:space="1" w:color="auto"/>
        </w:pBdr>
        <w:rPr>
          <w:rFonts w:eastAsia="Times New Roman"/>
          <w:lang w:eastAsia="en-AE"/>
        </w:rPr>
      </w:pPr>
      <w:bookmarkStart w:id="14" w:name="_Toc171959023"/>
      <w:r>
        <w:rPr>
          <w:rFonts w:eastAsia="Times New Roman"/>
          <w:lang w:eastAsia="en-AE"/>
        </w:rPr>
        <w:lastRenderedPageBreak/>
        <w:t>Debate Topic 4: Local Funding and Management vs. International Oversight and Support</w:t>
      </w:r>
      <w:bookmarkEnd w:id="14"/>
      <w:r>
        <w:rPr>
          <w:rFonts w:eastAsia="Times New Roman"/>
          <w:lang w:eastAsia="en-AE"/>
        </w:rPr>
        <w:br/>
      </w:r>
    </w:p>
    <w:p w14:paraId="4A25D15A"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27DD40EA"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over whether orphanages in Gaza should rely primarily on local funding and management or international oversight and support is critical for ensuring sustainable and effective care for orphaned children. Local funding and management emphasize self-sufficiency, cultural relevance, and community involvement, potentially fostering greater ownership and long-term stability. Conversely, international oversight and support bring in much-needed resources, expertise, and accountability, which can significantly enhance the quality of care and operational efficiency. This debate will explore the benefits and challenges of each approach, considering Gaza's unique socio-economic context, the scale of needs, and the long-term implications for the sustainability and quality of care in orphanages.</w:t>
      </w:r>
    </w:p>
    <w:p w14:paraId="6E1014F7" w14:textId="77777777" w:rsidR="005E2DD2" w:rsidRDefault="005E2DD2" w:rsidP="005E2DD2">
      <w:pPr>
        <w:rPr>
          <w:rFonts w:ascii="Abadi" w:hAnsi="Abadi"/>
          <w:b/>
          <w:bCs/>
          <w:sz w:val="28"/>
          <w:szCs w:val="28"/>
        </w:rPr>
      </w:pPr>
    </w:p>
    <w:p w14:paraId="7A013E44"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1CBE9E55" w14:textId="77777777" w:rsidR="005E2DD2" w:rsidRDefault="005E2DD2" w:rsidP="005E2D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 and Importance</w:t>
      </w:r>
      <w:r>
        <w:rPr>
          <w:rFonts w:ascii="Abadi" w:eastAsia="Times New Roman" w:hAnsi="Abadi" w:cs="Times New Roman"/>
          <w:kern w:val="0"/>
          <w:sz w:val="28"/>
          <w:szCs w:val="28"/>
          <w:lang w:eastAsia="en-AE"/>
          <w14:ligatures w14:val="none"/>
        </w:rPr>
        <w:t>: The recent war in Gaza have left many children orphaned, creating an urgent need for effective and sustainable care solutions. The choice between local funding and management versus international oversight and support is a critical decision that will impact the long-term well-being of these children and the community at large.</w:t>
      </w:r>
      <w:r>
        <w:rPr>
          <w:rFonts w:ascii="Abadi" w:eastAsia="Times New Roman" w:hAnsi="Abadi" w:cs="Times New Roman"/>
          <w:kern w:val="0"/>
          <w:sz w:val="28"/>
          <w:szCs w:val="28"/>
          <w:lang w:eastAsia="en-AE"/>
          <w14:ligatures w14:val="none"/>
        </w:rPr>
        <w:br/>
      </w:r>
    </w:p>
    <w:p w14:paraId="57CCDE72" w14:textId="77777777" w:rsidR="005E2DD2" w:rsidRDefault="005E2DD2" w:rsidP="005E2D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 and Community Involvement</w:t>
      </w:r>
      <w:r>
        <w:rPr>
          <w:rFonts w:ascii="Abadi" w:eastAsia="Times New Roman" w:hAnsi="Abadi" w:cs="Times New Roman"/>
          <w:kern w:val="0"/>
          <w:sz w:val="28"/>
          <w:szCs w:val="28"/>
          <w:lang w:eastAsia="en-AE"/>
          <w14:ligatures w14:val="none"/>
        </w:rPr>
        <w:t>: Local funding and management ensure that orphanages are run in a manner that is culturally appropriate and sensitive to the unique needs of the children in Gaza. This approach fosters greater community involvement and ownership, which can lead to more tailored and effective care. Studies have shown that community involvement in child welfare leads to better outcomes for children, as it encourages local solutions and support networks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697EA4C3" w14:textId="77777777" w:rsidR="005E2DD2" w:rsidRDefault="005E2DD2" w:rsidP="005E2D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Self-Sufficiency and Sustainability</w:t>
      </w:r>
      <w:r>
        <w:rPr>
          <w:rFonts w:ascii="Abadi" w:eastAsia="Times New Roman" w:hAnsi="Abadi" w:cs="Times New Roman"/>
          <w:kern w:val="0"/>
          <w:sz w:val="28"/>
          <w:szCs w:val="28"/>
          <w:lang w:eastAsia="en-AE"/>
          <w14:ligatures w14:val="none"/>
        </w:rPr>
        <w:t xml:space="preserve">: Relying on local funding and management can promote self-sufficiency and sustainability. By developing local resources and capabilities, orphanages can reduce </w:t>
      </w:r>
      <w:r>
        <w:rPr>
          <w:rFonts w:ascii="Abadi" w:eastAsia="Times New Roman" w:hAnsi="Abadi" w:cs="Times New Roman"/>
          <w:kern w:val="0"/>
          <w:sz w:val="28"/>
          <w:szCs w:val="28"/>
          <w:lang w:eastAsia="en-AE"/>
          <w14:ligatures w14:val="none"/>
        </w:rPr>
        <w:lastRenderedPageBreak/>
        <w:t>dependency on external aid, which can be unpredictable. This approach encourages the development of local expertise and infrastructure, which is crucial for long-term stability. Research indicates that sustainable development practices are more effective when they are locally driven and managed</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3A83B584" w14:textId="77777777" w:rsidR="005E2DD2" w:rsidRDefault="005E2DD2" w:rsidP="005E2D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Resources and Expertise</w:t>
      </w:r>
      <w:r>
        <w:rPr>
          <w:rFonts w:ascii="Abadi" w:eastAsia="Times New Roman" w:hAnsi="Abadi" w:cs="Times New Roman"/>
          <w:kern w:val="0"/>
          <w:sz w:val="28"/>
          <w:szCs w:val="28"/>
          <w:lang w:eastAsia="en-AE"/>
          <w14:ligatures w14:val="none"/>
        </w:rPr>
        <w:t>: International oversight and support can bring significant resources and expertise to orphanages in Gaza. International organizations often have access to funding, advanced training, and best practices that can enhance the quality of care provided. This external support can be vital in post-war settings where local resources are stretched thin. Studies have highlighted the positive impact of international aid in improving child welfare services in crisis-affected regions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69D75946" w14:textId="77777777" w:rsidR="005E2DD2" w:rsidRDefault="005E2DD2" w:rsidP="005E2D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Accountability and Standards</w:t>
      </w:r>
      <w:r>
        <w:rPr>
          <w:rFonts w:ascii="Abadi" w:eastAsia="Times New Roman" w:hAnsi="Abadi" w:cs="Times New Roman"/>
          <w:kern w:val="0"/>
          <w:sz w:val="28"/>
          <w:szCs w:val="28"/>
          <w:lang w:eastAsia="en-AE"/>
          <w14:ligatures w14:val="none"/>
        </w:rPr>
        <w:t>: International oversight can help ensure that orphanages adhere to high standards of care and accountability. International organizations often implement rigorous monitoring and evaluation systems to ensure that resources are used effectively and that children receive high-quality care. This level of oversight can prevent issues such as mismanagement and ensure that children’s rights are protected. Research supports the role of international oversight in maintaining high standards of child welfare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588C7D9" w14:textId="77777777" w:rsidR="005E2DD2" w:rsidRDefault="005E2DD2" w:rsidP="005E2D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Impact and Development</w:t>
      </w:r>
      <w:r>
        <w:rPr>
          <w:rFonts w:ascii="Abadi" w:eastAsia="Times New Roman" w:hAnsi="Abadi" w:cs="Times New Roman"/>
          <w:kern w:val="0"/>
          <w:sz w:val="28"/>
          <w:szCs w:val="28"/>
          <w:lang w:eastAsia="en-AE"/>
          <w14:ligatures w14:val="none"/>
        </w:rPr>
        <w:t>: Local funding and management can stimulate the local economy by creating jobs and encouraging the development of local industries and services. This economic impact can contribute to the broader recovery and development of Gaza. By investing in local capabilities, communities can build resilience and reduce the long-term need for external aid. Studies have shown that locally managed development projects have significant positive impacts on local economies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6B677525" w14:textId="77777777" w:rsidR="005E2DD2" w:rsidRDefault="005E2DD2" w:rsidP="005E2D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Dependency and Long-Term Viability</w:t>
      </w:r>
      <w:r>
        <w:rPr>
          <w:rFonts w:ascii="Abadi" w:eastAsia="Times New Roman" w:hAnsi="Abadi" w:cs="Times New Roman"/>
          <w:kern w:val="0"/>
          <w:sz w:val="28"/>
          <w:szCs w:val="28"/>
          <w:lang w:eastAsia="en-AE"/>
          <w14:ligatures w14:val="none"/>
        </w:rPr>
        <w:t>: While international support can provide immediate relief and improvements, it can also create dependency, which may undermine long-term viability. Over-reliance on external aid can inhibit the development of local solutions and reduce the incentive for local stakeholders to invest in and improve their own systems. Research indicates that dependency on international aid can have negative long-term effects on local development and self-sufficiency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7B05F7CF" w14:textId="77777777" w:rsidR="005E2DD2" w:rsidRDefault="005E2DD2" w:rsidP="005E2D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Flexibility and Responsiveness</w:t>
      </w:r>
      <w:r>
        <w:rPr>
          <w:rFonts w:ascii="Abadi" w:eastAsia="Times New Roman" w:hAnsi="Abadi" w:cs="Times New Roman"/>
          <w:kern w:val="0"/>
          <w:sz w:val="28"/>
          <w:szCs w:val="28"/>
          <w:lang w:eastAsia="en-AE"/>
          <w14:ligatures w14:val="none"/>
        </w:rPr>
        <w:t>: Local management allows for greater flexibility and responsiveness to the unique and changing needs of the children and the community. Local leaders can adapt quickly to new challenges and opportunities, making timely decisions that are in the best interest of the children. This agility is crucial in a dynamic and often unstable environment like Gaza. Studies highlight the importance of local adaptability in effective child welfare management</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2F00CBA4" w14:textId="77777777" w:rsidR="005E2DD2" w:rsidRDefault="005E2DD2" w:rsidP="005E2D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National Policies</w:t>
      </w:r>
      <w:r>
        <w:rPr>
          <w:rFonts w:ascii="Abadi" w:eastAsia="Times New Roman" w:hAnsi="Abadi" w:cs="Times New Roman"/>
          <w:kern w:val="0"/>
          <w:sz w:val="28"/>
          <w:szCs w:val="28"/>
          <w:lang w:eastAsia="en-AE"/>
          <w14:ligatures w14:val="none"/>
        </w:rPr>
        <w:t>: Locally managed orphanages can be better integrated with national policies and social services, ensuring a more cohesive approach to child welfare. This integration can facilitate better coordination and resource allocation, enhancing the overall effectiveness of care. Research suggests that alignment with national policies is critical for the success and sustainability of child welfare programs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C912DC4" w14:textId="77777777" w:rsidR="005E2DD2" w:rsidRDefault="005E2DD2" w:rsidP="005E2D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Perspectives and Innovations</w:t>
      </w:r>
      <w:r>
        <w:rPr>
          <w:rFonts w:ascii="Abadi" w:eastAsia="Times New Roman" w:hAnsi="Abadi" w:cs="Times New Roman"/>
          <w:kern w:val="0"/>
          <w:sz w:val="28"/>
          <w:szCs w:val="28"/>
          <w:lang w:eastAsia="en-AE"/>
          <w14:ligatures w14:val="none"/>
        </w:rPr>
        <w:t>: International organizations bring global perspectives and innovations that can be adapted to the local context, introducing new ideas and practices that might not be available locally. This cross-pollination of ideas can lead to significant improvements in care quality and operational efficiency. Studies have shown that the introduction of global best practices can enhance the effectiveness of child welfare services in various contexts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78959436" w14:textId="77777777" w:rsidR="005E2DD2" w:rsidRDefault="005E2DD2" w:rsidP="005E2DD2">
      <w:pPr>
        <w:rPr>
          <w:rFonts w:ascii="Abadi" w:hAnsi="Abadi"/>
          <w:b/>
          <w:bCs/>
          <w:sz w:val="28"/>
          <w:szCs w:val="28"/>
        </w:rPr>
      </w:pPr>
    </w:p>
    <w:p w14:paraId="1D63DDEC"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Local Funding and Management</w:t>
      </w:r>
    </w:p>
    <w:p w14:paraId="1B45556B"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Advocate A argues that local funding and management of orphanages in Gaza are essential for creating sustainable, culturally relevant, and community-driven solutions. This approach emphasizes self-sufficiency, local ownership, and the development of local expertise, which are critical for the long-term well-being of orphaned children and the broader community.</w:t>
      </w:r>
    </w:p>
    <w:p w14:paraId="4DEAA391"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Points in Support of Local Funding and Management:</w:t>
      </w:r>
    </w:p>
    <w:p w14:paraId="3D91C645" w14:textId="77777777" w:rsidR="005E2DD2" w:rsidRDefault="005E2DD2" w:rsidP="005E2DD2">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 and Sensitivity</w:t>
      </w:r>
      <w:r>
        <w:rPr>
          <w:rFonts w:ascii="Abadi" w:eastAsia="Times New Roman" w:hAnsi="Abadi" w:cs="Times New Roman"/>
          <w:kern w:val="0"/>
          <w:sz w:val="28"/>
          <w:szCs w:val="28"/>
          <w:lang w:eastAsia="en-AE"/>
          <w14:ligatures w14:val="none"/>
        </w:rPr>
        <w:t>:</w:t>
      </w:r>
    </w:p>
    <w:p w14:paraId="1C7021AE" w14:textId="77777777" w:rsidR="005E2DD2" w:rsidRDefault="005E2DD2" w:rsidP="005E2DD2">
      <w:pPr>
        <w:numPr>
          <w:ilvl w:val="1"/>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Local funding and management ensure that orphanages operate in a manner that respects and incorporates Gaza’s cultural values and traditions. This cultural relevance is vital for the emotional and psychological well-being of orphaned children, as it helps them maintain a sense of identity and </w:t>
      </w:r>
      <w:r>
        <w:rPr>
          <w:rFonts w:ascii="Abadi" w:eastAsia="Times New Roman" w:hAnsi="Abadi" w:cs="Times New Roman"/>
          <w:kern w:val="0"/>
          <w:sz w:val="28"/>
          <w:szCs w:val="28"/>
          <w:lang w:eastAsia="en-AE"/>
          <w14:ligatures w14:val="none"/>
        </w:rPr>
        <w:lastRenderedPageBreak/>
        <w:t>belonging. Research has shown that culturally sensitive care practices significantly improve outcomes for children in post-war settings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14C8D72C" w14:textId="77777777" w:rsidR="005E2DD2" w:rsidRDefault="005E2DD2" w:rsidP="005E2DD2">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 and Ownership</w:t>
      </w:r>
      <w:r>
        <w:rPr>
          <w:rFonts w:ascii="Abadi" w:eastAsia="Times New Roman" w:hAnsi="Abadi" w:cs="Times New Roman"/>
          <w:kern w:val="0"/>
          <w:sz w:val="28"/>
          <w:szCs w:val="28"/>
          <w:lang w:eastAsia="en-AE"/>
          <w14:ligatures w14:val="none"/>
        </w:rPr>
        <w:t>:</w:t>
      </w:r>
    </w:p>
    <w:p w14:paraId="77F366FB" w14:textId="77777777" w:rsidR="005E2DD2" w:rsidRDefault="005E2DD2" w:rsidP="005E2DD2">
      <w:pPr>
        <w:numPr>
          <w:ilvl w:val="1"/>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involvement in the management and funding of orphanages fosters a sense of ownership and responsibility among local stakeholders. This involvement can lead to more tailored and effective care solutions, as community members are more attuned to the specific needs and challenges faced by orphaned children. Studies indicate that community-driven child welfare initiatives are more sustainable and effective in the long term</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FC2ADA2" w14:textId="77777777" w:rsidR="005E2DD2" w:rsidRDefault="005E2DD2" w:rsidP="005E2DD2">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Sustainability</w:t>
      </w:r>
      <w:r>
        <w:rPr>
          <w:rFonts w:ascii="Abadi" w:eastAsia="Times New Roman" w:hAnsi="Abadi" w:cs="Times New Roman"/>
          <w:kern w:val="0"/>
          <w:sz w:val="28"/>
          <w:szCs w:val="28"/>
          <w:lang w:eastAsia="en-AE"/>
          <w14:ligatures w14:val="none"/>
        </w:rPr>
        <w:t>:</w:t>
      </w:r>
    </w:p>
    <w:p w14:paraId="7A8C02D4" w14:textId="77777777" w:rsidR="005E2DD2" w:rsidRDefault="005E2DD2" w:rsidP="005E2DD2">
      <w:pPr>
        <w:numPr>
          <w:ilvl w:val="1"/>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By focusing on local funding and management, orphanages can reduce dependency on international aid, which can be unpredictable and politically influenced. Developing local funding streams and management capabilities promotes economic sustainability and resilience. This approach encourages local innovation and investment, which are crucial for building a robust support system for orphaned children. Research highlights the importance of local economic development in achieving long-term sustainability for child welfare programs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68557D31" w14:textId="77777777" w:rsidR="005E2DD2" w:rsidRDefault="005E2DD2" w:rsidP="005E2DD2">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and Local Expertise</w:t>
      </w:r>
      <w:r>
        <w:rPr>
          <w:rFonts w:ascii="Abadi" w:eastAsia="Times New Roman" w:hAnsi="Abadi" w:cs="Times New Roman"/>
          <w:kern w:val="0"/>
          <w:sz w:val="28"/>
          <w:szCs w:val="28"/>
          <w:lang w:eastAsia="en-AE"/>
          <w14:ligatures w14:val="none"/>
        </w:rPr>
        <w:t>:</w:t>
      </w:r>
    </w:p>
    <w:p w14:paraId="32B0BC82" w14:textId="77777777" w:rsidR="005E2DD2" w:rsidRDefault="005E2DD2" w:rsidP="005E2DD2">
      <w:pPr>
        <w:numPr>
          <w:ilvl w:val="1"/>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Investing in local management and funding helps build local capacity and expertise, which are essential for the long-term success of orphanages. Training and empowering local staff and administrators ensure that the knowledge and skills needed to support orphaned children remain within the community. This capacity building is critical for creating a self-sustaining child welfare system. Studies show that locally trained and empowered staff are more effective in providing consistent and high-quality care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13C9CCC" w14:textId="77777777" w:rsidR="005E2DD2" w:rsidRDefault="005E2DD2" w:rsidP="005E2DD2">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Flexibility and Responsiveness</w:t>
      </w:r>
      <w:r>
        <w:rPr>
          <w:rFonts w:ascii="Abadi" w:eastAsia="Times New Roman" w:hAnsi="Abadi" w:cs="Times New Roman"/>
          <w:kern w:val="0"/>
          <w:sz w:val="28"/>
          <w:szCs w:val="28"/>
          <w:lang w:eastAsia="en-AE"/>
          <w14:ligatures w14:val="none"/>
        </w:rPr>
        <w:t>:</w:t>
      </w:r>
    </w:p>
    <w:p w14:paraId="4D580238" w14:textId="77777777" w:rsidR="005E2DD2" w:rsidRDefault="005E2DD2" w:rsidP="005E2DD2">
      <w:pPr>
        <w:numPr>
          <w:ilvl w:val="1"/>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Local management allows for greater flexibility and responsiveness to the unique and changing needs of the community. Local leaders and administrators can make timely decisions and adapt quickly to new challenges and opportunities, ensuring that the care provided remains relevant </w:t>
      </w:r>
      <w:r>
        <w:rPr>
          <w:rFonts w:ascii="Abadi" w:eastAsia="Times New Roman" w:hAnsi="Abadi" w:cs="Times New Roman"/>
          <w:kern w:val="0"/>
          <w:sz w:val="28"/>
          <w:szCs w:val="28"/>
          <w:lang w:eastAsia="en-AE"/>
          <w14:ligatures w14:val="none"/>
        </w:rPr>
        <w:lastRenderedPageBreak/>
        <w:t>and effective. This agility is particularly important in the volatile context of Gaza, where conditions can change rapidly. Research underscores the value of local adaptability in managing child welfare services in war-affected areas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459FC74" w14:textId="77777777" w:rsidR="005E2DD2" w:rsidRDefault="005E2DD2" w:rsidP="005E2DD2">
      <w:pPr>
        <w:rPr>
          <w:rFonts w:ascii="Abadi" w:hAnsi="Abadi"/>
          <w:b/>
          <w:bCs/>
          <w:sz w:val="28"/>
          <w:szCs w:val="28"/>
        </w:rPr>
      </w:pPr>
    </w:p>
    <w:p w14:paraId="4B36CD60"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Support of International Oversight and Support</w:t>
      </w:r>
    </w:p>
    <w:p w14:paraId="1071B08C"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Advocate B contends that international oversight and support are crucial for ensuring high standards of care, access to resources, and professional expertise in orphanages in Gaza. Given the extensive needs and challenges faced by the region, external assistance can provide the necessary support to enhance the quality of care and operational efficiency.</w:t>
      </w:r>
    </w:p>
    <w:p w14:paraId="748EA813"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Points in Support of International Oversight and Support:</w:t>
      </w:r>
    </w:p>
    <w:p w14:paraId="1FD2CA1B" w14:textId="77777777" w:rsidR="005E2DD2" w:rsidRDefault="005E2DD2" w:rsidP="005E2DD2">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Resources and Funding</w:t>
      </w:r>
      <w:r>
        <w:rPr>
          <w:rFonts w:ascii="Abadi" w:eastAsia="Times New Roman" w:hAnsi="Abadi" w:cs="Times New Roman"/>
          <w:kern w:val="0"/>
          <w:sz w:val="28"/>
          <w:szCs w:val="28"/>
          <w:lang w:eastAsia="en-AE"/>
          <w14:ligatures w14:val="none"/>
        </w:rPr>
        <w:t>:</w:t>
      </w:r>
    </w:p>
    <w:p w14:paraId="74A0222E" w14:textId="77777777" w:rsidR="005E2DD2" w:rsidRDefault="005E2DD2" w:rsidP="005E2DD2">
      <w:pPr>
        <w:numPr>
          <w:ilvl w:val="1"/>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International organizations have access to significant financial resources and can mobilize funds quickly in response to crises. This funding is essential for providing the necessary infrastructure, healthcare, education, and psychosocial support to orphaned children in Gaza. Research indicates that international aid can significantly enhance the capacity of local institutions to deliver high-quality care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3E4C3DA4" w14:textId="77777777" w:rsidR="005E2DD2" w:rsidRDefault="005E2DD2" w:rsidP="005E2DD2">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Expertise and Best Practices</w:t>
      </w:r>
      <w:r>
        <w:rPr>
          <w:rFonts w:ascii="Abadi" w:eastAsia="Times New Roman" w:hAnsi="Abadi" w:cs="Times New Roman"/>
          <w:kern w:val="0"/>
          <w:sz w:val="28"/>
          <w:szCs w:val="28"/>
          <w:lang w:eastAsia="en-AE"/>
          <w14:ligatures w14:val="none"/>
        </w:rPr>
        <w:t>:</w:t>
      </w:r>
    </w:p>
    <w:p w14:paraId="0DE58B08" w14:textId="77777777" w:rsidR="005E2DD2" w:rsidRDefault="005E2DD2" w:rsidP="005E2DD2">
      <w:pPr>
        <w:numPr>
          <w:ilvl w:val="1"/>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International oversight brings in expertise and best practices from around the world. These organizations have experience working in various conflict and post-conflict settings and can introduce innovative approaches and proven strategies for child welfare. Studies show that the application of global best practices can improve the effectiveness and efficiency of child welfare services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3A136C33" w14:textId="77777777" w:rsidR="005E2DD2" w:rsidRDefault="005E2DD2" w:rsidP="005E2DD2">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Assurance and Accountability</w:t>
      </w:r>
      <w:r>
        <w:rPr>
          <w:rFonts w:ascii="Abadi" w:eastAsia="Times New Roman" w:hAnsi="Abadi" w:cs="Times New Roman"/>
          <w:kern w:val="0"/>
          <w:sz w:val="28"/>
          <w:szCs w:val="28"/>
          <w:lang w:eastAsia="en-AE"/>
          <w14:ligatures w14:val="none"/>
        </w:rPr>
        <w:t>:</w:t>
      </w:r>
    </w:p>
    <w:p w14:paraId="162AC682" w14:textId="77777777" w:rsidR="005E2DD2" w:rsidRDefault="005E2DD2" w:rsidP="005E2DD2">
      <w:pPr>
        <w:numPr>
          <w:ilvl w:val="1"/>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International oversight ensures that orphanages adhere to high standards of care and accountability. These organizations implement rigorous monitoring and evaluation systems to track the use of resources and the quality of care provided. This oversight helps prevent issues such as mismanagement and abuse, ensuring that children’s rights are protected. Research supports the role of international oversight in maintaining high </w:t>
      </w:r>
      <w:r>
        <w:rPr>
          <w:rFonts w:ascii="Abadi" w:eastAsia="Times New Roman" w:hAnsi="Abadi" w:cs="Times New Roman"/>
          <w:kern w:val="0"/>
          <w:sz w:val="28"/>
          <w:szCs w:val="28"/>
          <w:lang w:eastAsia="en-AE"/>
          <w14:ligatures w14:val="none"/>
        </w:rPr>
        <w:lastRenderedPageBreak/>
        <w:t>standards and ensuring transparency in child welfare programs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20E24E0" w14:textId="77777777" w:rsidR="005E2DD2" w:rsidRDefault="005E2DD2" w:rsidP="005E2DD2">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and Training</w:t>
      </w:r>
      <w:r>
        <w:rPr>
          <w:rFonts w:ascii="Abadi" w:eastAsia="Times New Roman" w:hAnsi="Abadi" w:cs="Times New Roman"/>
          <w:kern w:val="0"/>
          <w:sz w:val="28"/>
          <w:szCs w:val="28"/>
          <w:lang w:eastAsia="en-AE"/>
          <w14:ligatures w14:val="none"/>
        </w:rPr>
        <w:t>:</w:t>
      </w:r>
    </w:p>
    <w:p w14:paraId="73A948F7" w14:textId="77777777" w:rsidR="005E2DD2" w:rsidRDefault="005E2DD2" w:rsidP="005E2DD2">
      <w:pPr>
        <w:numPr>
          <w:ilvl w:val="1"/>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International support often includes capacity-building initiatives that train local staff and enhance their skills. This training ensures that local caregivers and administrators are equipped with the knowledge and tools needed to provide high-quality care. Capacity building is a crucial component of sustainable development, as it ensures that local institutions can continue to operate effectively after international support has been reduced. Studies highlight the long-term benefits of training and capacity-building programs in improving child welfare services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0611049" w14:textId="77777777" w:rsidR="005E2DD2" w:rsidRDefault="005E2DD2" w:rsidP="005E2DD2">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Broader Impact and Innovation</w:t>
      </w:r>
      <w:r>
        <w:rPr>
          <w:rFonts w:ascii="Abadi" w:eastAsia="Times New Roman" w:hAnsi="Abadi" w:cs="Times New Roman"/>
          <w:kern w:val="0"/>
          <w:sz w:val="28"/>
          <w:szCs w:val="28"/>
          <w:lang w:eastAsia="en-AE"/>
          <w14:ligatures w14:val="none"/>
        </w:rPr>
        <w:t>:</w:t>
      </w:r>
    </w:p>
    <w:p w14:paraId="66BAA84B" w14:textId="77777777" w:rsidR="005E2DD2" w:rsidRDefault="005E2DD2" w:rsidP="005E2DD2">
      <w:pPr>
        <w:numPr>
          <w:ilvl w:val="1"/>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International organizations can introduce new technologies, methodologies, and innovations that might not be available locally. These innovations can lead to significant improvements in the quality of care and operational efficiency of orphanages. For example, digital tools for monitoring health and educational progress can enhance the support provided to children. Research demonstrates that the introduction of new technologies and innovative practices can significantly improve outcomes in child welfare programs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21D7350B" w14:textId="77777777" w:rsidR="005E2DD2" w:rsidRDefault="005E2DD2" w:rsidP="005E2DD2">
      <w:pPr>
        <w:rPr>
          <w:rFonts w:ascii="Abadi" w:hAnsi="Abadi"/>
          <w:b/>
          <w:bCs/>
          <w:sz w:val="28"/>
          <w:szCs w:val="28"/>
        </w:rPr>
      </w:pPr>
    </w:p>
    <w:p w14:paraId="581A9AC5"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0FB0651D"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international oversight and support bring valuable resources, expertise, and quality assurance to orphanages in Gaza, they can also create dependency and limit local ownership. Relying heavily on external aid can undermine the development of sustainable, community-driven solutions that are culturally relevant and sensitive to local needs. Building local capacity and leveraging community involvement fosters a sense of responsibility and empowerment among local stakeholders, ensuring that orphanages operate effectively even when international support diminishes. Moreover, local management can be more agile and responsive to the unique and rapidly changing conditions in Gaza, providing timely and culturally appropriate care.</w:t>
      </w:r>
    </w:p>
    <w:p w14:paraId="7D23D270" w14:textId="77777777" w:rsidR="005E2DD2" w:rsidRDefault="005E2DD2" w:rsidP="005E2DD2">
      <w:pPr>
        <w:rPr>
          <w:rFonts w:ascii="Abadi" w:hAnsi="Abadi"/>
          <w:b/>
          <w:bCs/>
          <w:sz w:val="28"/>
          <w:szCs w:val="28"/>
        </w:rPr>
      </w:pPr>
    </w:p>
    <w:p w14:paraId="624D08C6"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405677F6"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While local funding and management promote community involvement and cultural relevance, they often lack the resources and expertise needed to address the extensive needs of orphaned children in Gaza. International oversight and support provide critical funding, advanced training, and the implementation of global best practices, which are essential for maintaining high standards of care and accountability. Additionally, international organizations can introduce innovative solutions and technologies that local systems may not be able to develop independently. Combining local knowledge with international resources can create a more robust and effective support system for orphaned children.</w:t>
      </w:r>
    </w:p>
    <w:p w14:paraId="5044DEA6" w14:textId="77777777" w:rsidR="005E2DD2" w:rsidRDefault="005E2DD2" w:rsidP="005E2DD2">
      <w:pPr>
        <w:rPr>
          <w:rFonts w:ascii="Abadi" w:hAnsi="Abadi"/>
          <w:b/>
          <w:bCs/>
          <w:sz w:val="28"/>
          <w:szCs w:val="28"/>
        </w:rPr>
      </w:pPr>
    </w:p>
    <w:p w14:paraId="7D1E6EAD"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1388E407"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debate on whether orphanages in Gaza should rely primarily on local funding and management or international oversight and support has highlighted two critical perspectives. Advocate A emphasizes the benefits of local funding and management, arguing that it ensures cultural relevance, community involvement, and long-term sustainability by building local capacity and reducing dependency on external aid. This approach fosters a sense of ownership and responsiveness to the unique needs of the community, promoting tailored and effective care solutions. </w:t>
      </w:r>
    </w:p>
    <w:p w14:paraId="05A099B8"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Conversely, Advocate B underscores the importance of international oversight and support, which bring essential resources, expertise, and accountability to orphanages. International organizations can provide significant funding, introduce best practices, and ensure high standards of care, addressing the extensive needs of orphaned children in Gaza. Both approaches highlight the need to balance local and international efforts to create a sustainable, effective, and high-quality support system for orphaned children in Gaza.</w:t>
      </w:r>
    </w:p>
    <w:p w14:paraId="7D35CBA8" w14:textId="77777777" w:rsidR="005E2DD2" w:rsidRDefault="005E2DD2" w:rsidP="005E2DD2">
      <w:pPr>
        <w:rPr>
          <w:rFonts w:ascii="Abadi" w:hAnsi="Abadi"/>
          <w:b/>
          <w:bCs/>
          <w:sz w:val="28"/>
          <w:szCs w:val="28"/>
        </w:rPr>
      </w:pPr>
    </w:p>
    <w:p w14:paraId="13D2E57E"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1CBAD72F" w14:textId="77777777" w:rsidR="005E2DD2" w:rsidRDefault="005E2DD2" w:rsidP="005E2DD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balance the need for international resources and expertise with the importance of local ownership and cultural relevance in managing orphanages in Gaza?</w:t>
      </w:r>
    </w:p>
    <w:p w14:paraId="46DDF9B2" w14:textId="77777777" w:rsidR="005E2DD2" w:rsidRDefault="005E2DD2" w:rsidP="005E2DD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strategies can be implemented to reduce dependency on international aid while ensuring high standards of care and accountability?</w:t>
      </w:r>
    </w:p>
    <w:p w14:paraId="4CC0F06A" w14:textId="77777777" w:rsidR="005E2DD2" w:rsidRDefault="005E2DD2" w:rsidP="005E2DD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How can local and international stakeholders collaborate effectively to address the needs of orphaned children in Gaza?</w:t>
      </w:r>
    </w:p>
    <w:p w14:paraId="20D3E8AD" w14:textId="77777777" w:rsidR="005E2DD2" w:rsidRDefault="005E2DD2" w:rsidP="005E2DD2">
      <w:pPr>
        <w:rPr>
          <w:rFonts w:ascii="Abadi" w:hAnsi="Abadi"/>
          <w:b/>
          <w:bCs/>
          <w:sz w:val="28"/>
          <w:szCs w:val="28"/>
        </w:rPr>
      </w:pPr>
      <w:r>
        <w:rPr>
          <w:rFonts w:ascii="Abadi" w:hAnsi="Abadi"/>
          <w:b/>
          <w:bCs/>
          <w:kern w:val="0"/>
          <w:sz w:val="28"/>
          <w:szCs w:val="28"/>
          <w14:ligatures w14:val="none"/>
        </w:rPr>
        <w:br w:type="page"/>
      </w:r>
    </w:p>
    <w:p w14:paraId="7C920A56" w14:textId="77777777" w:rsidR="005E2DD2" w:rsidRDefault="005E2DD2" w:rsidP="0064019B">
      <w:pPr>
        <w:pStyle w:val="Heading1"/>
        <w:pBdr>
          <w:bottom w:val="single" w:sz="4" w:space="1" w:color="auto"/>
        </w:pBdr>
        <w:rPr>
          <w:rFonts w:eastAsia="Times New Roman"/>
          <w:lang w:eastAsia="en-AE"/>
        </w:rPr>
      </w:pPr>
      <w:bookmarkStart w:id="15" w:name="_Toc171959024"/>
      <w:r>
        <w:rPr>
          <w:rFonts w:eastAsia="Times New Roman"/>
          <w:lang w:eastAsia="en-AE"/>
        </w:rPr>
        <w:lastRenderedPageBreak/>
        <w:t>Debate Topic 5: Long-Term Orphanage Residency vs. Adoption and Family Reunification Efforts</w:t>
      </w:r>
      <w:bookmarkEnd w:id="15"/>
      <w:r>
        <w:rPr>
          <w:rFonts w:eastAsia="Times New Roman"/>
          <w:lang w:eastAsia="en-AE"/>
        </w:rPr>
        <w:br/>
      </w:r>
    </w:p>
    <w:p w14:paraId="09A38F1D"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62B60767"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over whether orphaned children in Gaza should remain in long-term orphanage residency or be prioritized for adoption and family reunification efforts is pivotal for their future well-being. Long-term orphanage residency provides stability, consistent care, and a structured environment, which can be essential for children who have experienced trauma and instability. On the other hand, adoption and family reunification efforts aim to place children in permanent, nurturing family settings, promoting emotional bonds and a sense of belonging. This debate will explore the advantages and disadvantages of each approach, considering Gaza's socio-economic conditions, the psychological impact on children, and the long-term implications for their development and integration into society.</w:t>
      </w:r>
    </w:p>
    <w:p w14:paraId="7C46D946" w14:textId="77777777" w:rsidR="005E2DD2" w:rsidRDefault="005E2DD2" w:rsidP="005E2DD2">
      <w:pPr>
        <w:rPr>
          <w:rFonts w:ascii="Abadi" w:hAnsi="Abadi"/>
          <w:b/>
          <w:bCs/>
          <w:sz w:val="28"/>
          <w:szCs w:val="28"/>
        </w:rPr>
      </w:pPr>
    </w:p>
    <w:p w14:paraId="450A50FC"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37D1A572" w14:textId="77777777" w:rsidR="005E2DD2" w:rsidRDefault="005E2DD2" w:rsidP="005E2D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 and Urgency</w:t>
      </w:r>
      <w:r>
        <w:rPr>
          <w:rFonts w:ascii="Abadi" w:eastAsia="Times New Roman" w:hAnsi="Abadi" w:cs="Times New Roman"/>
          <w:kern w:val="0"/>
          <w:sz w:val="28"/>
          <w:szCs w:val="28"/>
          <w:lang w:eastAsia="en-AE"/>
          <w14:ligatures w14:val="none"/>
        </w:rPr>
        <w:t>: The prolonged occupation of Gaza has resulted in a significant number of orphaned children, necessitating a critical evaluation of their long-term care options. The choice between long-term orphanage residency and adoption or family reunification efforts impacts the psychological and social development of these children.</w:t>
      </w:r>
      <w:r>
        <w:rPr>
          <w:rFonts w:ascii="Abadi" w:eastAsia="Times New Roman" w:hAnsi="Abadi" w:cs="Times New Roman"/>
          <w:kern w:val="0"/>
          <w:sz w:val="28"/>
          <w:szCs w:val="28"/>
          <w:lang w:eastAsia="en-AE"/>
          <w14:ligatures w14:val="none"/>
        </w:rPr>
        <w:br/>
      </w:r>
    </w:p>
    <w:p w14:paraId="00C4CE59" w14:textId="77777777" w:rsidR="005E2DD2" w:rsidRDefault="005E2DD2" w:rsidP="005E2D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Stability and Consistency in Orphanages</w:t>
      </w:r>
      <w:r>
        <w:rPr>
          <w:rFonts w:ascii="Abadi" w:eastAsia="Times New Roman" w:hAnsi="Abadi" w:cs="Times New Roman"/>
          <w:kern w:val="0"/>
          <w:sz w:val="28"/>
          <w:szCs w:val="28"/>
          <w:lang w:eastAsia="en-AE"/>
          <w14:ligatures w14:val="none"/>
        </w:rPr>
        <w:t>: Long-term orphanage residency can provide children with a stable and consistent environment. Orphanages offer structured routines, professional care, and access to education and healthcare. This stability is crucial for children who have experienced the trauma and disruption of war. Research indicates that stable environments are vital for the recovery and development of children who have faced significant upheaval</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192CEE32" w14:textId="77777777" w:rsidR="005E2DD2" w:rsidRDefault="005E2DD2" w:rsidP="005E2D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Support Services</w:t>
      </w:r>
      <w:r>
        <w:rPr>
          <w:rFonts w:ascii="Abadi" w:eastAsia="Times New Roman" w:hAnsi="Abadi" w:cs="Times New Roman"/>
          <w:kern w:val="0"/>
          <w:sz w:val="28"/>
          <w:szCs w:val="28"/>
          <w:lang w:eastAsia="en-AE"/>
          <w14:ligatures w14:val="none"/>
        </w:rPr>
        <w:t xml:space="preserve">: Orphanages can provide integrated support services, including psychological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educational support, and healthcare. These services are essential for addressing the complex needs of orphaned children. Studies show that </w:t>
      </w:r>
      <w:r>
        <w:rPr>
          <w:rFonts w:ascii="Abadi" w:eastAsia="Times New Roman" w:hAnsi="Abadi" w:cs="Times New Roman"/>
          <w:kern w:val="0"/>
          <w:sz w:val="28"/>
          <w:szCs w:val="28"/>
          <w:lang w:eastAsia="en-AE"/>
          <w14:ligatures w14:val="none"/>
        </w:rPr>
        <w:lastRenderedPageBreak/>
        <w:t>comprehensive care within a single institution can lead to better health and educational outcomes for children in post-war settings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6BBAC10A" w14:textId="77777777" w:rsidR="005E2DD2" w:rsidRDefault="005E2DD2" w:rsidP="005E2D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of Institutional Care</w:t>
      </w:r>
      <w:r>
        <w:rPr>
          <w:rFonts w:ascii="Abadi" w:eastAsia="Times New Roman" w:hAnsi="Abadi" w:cs="Times New Roman"/>
          <w:kern w:val="0"/>
          <w:sz w:val="28"/>
          <w:szCs w:val="28"/>
          <w:lang w:eastAsia="en-AE"/>
          <w14:ligatures w14:val="none"/>
        </w:rPr>
        <w:t>: However, long-term residency in orphanages can also pose challenges. Institutional care settings may lack the personalized attention and emotional bonds that family settings offer. Children in orphanages may experience feelings of isolation and lack of individual attention, which can impact their emotional and psychological development. Research has highlighted the potential negative effects of long-term institutional care on children's social and emotional well-being</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768C8FE8" w14:textId="77777777" w:rsidR="005E2DD2" w:rsidRDefault="005E2DD2" w:rsidP="005E2D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Benefits of Adoption and Family Reunification</w:t>
      </w:r>
      <w:r>
        <w:rPr>
          <w:rFonts w:ascii="Abadi" w:eastAsia="Times New Roman" w:hAnsi="Abadi" w:cs="Times New Roman"/>
          <w:kern w:val="0"/>
          <w:sz w:val="28"/>
          <w:szCs w:val="28"/>
          <w:lang w:eastAsia="en-AE"/>
          <w14:ligatures w14:val="none"/>
        </w:rPr>
        <w:t>: Adoption and family reunification efforts aim to place children in permanent, loving family environments. These settings provide the emotional bonds and sense of belonging that are crucial for a child's development. Studies consistently show that children raised in family settings have better psychological and emotional outcomes compared to those in institutional care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979B5D7" w14:textId="77777777" w:rsidR="005E2DD2" w:rsidRDefault="005E2DD2" w:rsidP="005E2D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Emotional and Psychological Well-Being</w:t>
      </w:r>
      <w:r>
        <w:rPr>
          <w:rFonts w:ascii="Abadi" w:eastAsia="Times New Roman" w:hAnsi="Abadi" w:cs="Times New Roman"/>
          <w:kern w:val="0"/>
          <w:sz w:val="28"/>
          <w:szCs w:val="28"/>
          <w:lang w:eastAsia="en-AE"/>
          <w14:ligatures w14:val="none"/>
        </w:rPr>
        <w:t>: Being part of a family can significantly enhance a child's emotional and psychological well-being. The nurturing environment of a family can help children develop secure attachments and a sense of identity. Research supports the importance of family-based care in promoting healthier psychological development and emotional resilience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1D41A4A4" w14:textId="77777777" w:rsidR="005E2DD2" w:rsidRDefault="005E2DD2" w:rsidP="005E2D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of Adoption and Reunification</w:t>
      </w:r>
      <w:r>
        <w:rPr>
          <w:rFonts w:ascii="Abadi" w:eastAsia="Times New Roman" w:hAnsi="Abadi" w:cs="Times New Roman"/>
          <w:kern w:val="0"/>
          <w:sz w:val="28"/>
          <w:szCs w:val="28"/>
          <w:lang w:eastAsia="en-AE"/>
          <w14:ligatures w14:val="none"/>
        </w:rPr>
        <w:t xml:space="preserve">: Adoption and family reunification in Gaza face several challenges, including legal, cultural, and logistical barriers. The process can be lengthy and complicated, and there may be a shortage of willing and suitable adoptive families. Additionally, some children may have extended family members who are not </w:t>
      </w:r>
      <w:proofErr w:type="gramStart"/>
      <w:r>
        <w:rPr>
          <w:rFonts w:ascii="Abadi" w:eastAsia="Times New Roman" w:hAnsi="Abadi" w:cs="Times New Roman"/>
          <w:kern w:val="0"/>
          <w:sz w:val="28"/>
          <w:szCs w:val="28"/>
          <w:lang w:eastAsia="en-AE"/>
          <w14:ligatures w14:val="none"/>
        </w:rPr>
        <w:t>in a position</w:t>
      </w:r>
      <w:proofErr w:type="gramEnd"/>
      <w:r>
        <w:rPr>
          <w:rFonts w:ascii="Abadi" w:eastAsia="Times New Roman" w:hAnsi="Abadi" w:cs="Times New Roman"/>
          <w:kern w:val="0"/>
          <w:sz w:val="28"/>
          <w:szCs w:val="28"/>
          <w:lang w:eastAsia="en-AE"/>
          <w14:ligatures w14:val="none"/>
        </w:rPr>
        <w:t xml:space="preserve"> to take on caregiving roles due to the socio-economic conditions in Gaza</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7A55EF82" w14:textId="77777777" w:rsidR="005E2DD2" w:rsidRDefault="005E2DD2" w:rsidP="005E2D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Cultural Considerations</w:t>
      </w:r>
      <w:r>
        <w:rPr>
          <w:rFonts w:ascii="Abadi" w:eastAsia="Times New Roman" w:hAnsi="Abadi" w:cs="Times New Roman"/>
          <w:kern w:val="0"/>
          <w:sz w:val="28"/>
          <w:szCs w:val="28"/>
          <w:lang w:eastAsia="en-AE"/>
          <w14:ligatures w14:val="none"/>
        </w:rPr>
        <w:t>: Family reunification efforts must consider the cultural context of Gaza, where extended family and community bonds are strong. Leveraging these existing social structures can facilitate successful placements and support for orphaned children. Community-based approaches have been shown to enhance the effectiveness of family reunification efforts in post-war areas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DD23674" w14:textId="77777777" w:rsidR="005E2DD2" w:rsidRDefault="005E2DD2" w:rsidP="005E2D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Long-Term Implications</w:t>
      </w:r>
      <w:r>
        <w:rPr>
          <w:rFonts w:ascii="Abadi" w:eastAsia="Times New Roman" w:hAnsi="Abadi" w:cs="Times New Roman"/>
          <w:kern w:val="0"/>
          <w:sz w:val="28"/>
          <w:szCs w:val="28"/>
          <w:lang w:eastAsia="en-AE"/>
          <w14:ligatures w14:val="none"/>
        </w:rPr>
        <w:t>: The long-term implications of the chosen care model are significant. While orphanages can provide immediate stability and comprehensive care, family-based solutions offer the potential for more profound emotional and psychological benefits. Balancing these approaches requires careful consideration of the individual needs of each child and the resources available within the community and the broader socio-economic environment of Gaza</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147FCD18" w14:textId="77777777" w:rsidR="005E2DD2" w:rsidRDefault="005E2DD2" w:rsidP="005E2D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and Implementation</w:t>
      </w:r>
      <w:r>
        <w:rPr>
          <w:rFonts w:ascii="Abadi" w:eastAsia="Times New Roman" w:hAnsi="Abadi" w:cs="Times New Roman"/>
          <w:kern w:val="0"/>
          <w:sz w:val="28"/>
          <w:szCs w:val="28"/>
          <w:lang w:eastAsia="en-AE"/>
          <w14:ligatures w14:val="none"/>
        </w:rPr>
        <w:t>: Effective policies and implementation strategies are crucial for either approach to succeed. Support from local authorities, international organizations, and the community is necessary to ensure that both orphanage care and family-based solutions are well-resourced and properly managed. Research highlights the need for a coordinated approach that integrates both institutional care and family-based solutions to provide the best outcomes for orphaned children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5EBDA1A" w14:textId="77777777" w:rsidR="005E2DD2" w:rsidRDefault="005E2DD2" w:rsidP="005E2DD2">
      <w:pPr>
        <w:rPr>
          <w:rFonts w:ascii="Abadi" w:hAnsi="Abadi"/>
          <w:b/>
          <w:bCs/>
          <w:sz w:val="28"/>
          <w:szCs w:val="28"/>
        </w:rPr>
      </w:pPr>
    </w:p>
    <w:p w14:paraId="441ADCC1"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Long-Term Orphanage Residency</w:t>
      </w:r>
    </w:p>
    <w:p w14:paraId="5593B2A0"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Advocate A argues that long-term orphanage residency provides the most stable and comprehensive care for orphaned children in Gaza. Given the region’s ongoing socio-economic challenges and the trauma experienced by these children, a structured and well-resourced orphanage environment is essential for their recovery and development.</w:t>
      </w:r>
    </w:p>
    <w:p w14:paraId="1E388E27"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Points in Support of Long-Term Orphanage Residency:</w:t>
      </w:r>
    </w:p>
    <w:p w14:paraId="7AB22277" w14:textId="77777777" w:rsidR="005E2DD2" w:rsidRDefault="005E2DD2" w:rsidP="005E2DD2">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Stability and Consistency</w:t>
      </w:r>
      <w:r>
        <w:rPr>
          <w:rFonts w:ascii="Abadi" w:eastAsia="Times New Roman" w:hAnsi="Abadi" w:cs="Times New Roman"/>
          <w:kern w:val="0"/>
          <w:sz w:val="28"/>
          <w:szCs w:val="28"/>
          <w:lang w:eastAsia="en-AE"/>
          <w14:ligatures w14:val="none"/>
        </w:rPr>
        <w:t>:</w:t>
      </w:r>
    </w:p>
    <w:p w14:paraId="1EE12731" w14:textId="77777777" w:rsidR="005E2DD2" w:rsidRDefault="005E2DD2" w:rsidP="005E2DD2">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Long-term orphanage residency offers a stable and consistent environment, which is crucial for children who have experienced significant trauma and instability due to Israeli aggression. This stability helps in establishing routines and provides a sense of security, which is essential for their mental and emotional well-being. Research indicates that children in stable environments are more likely to recover from trauma and develop positively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3EA9554C" w14:textId="77777777" w:rsidR="005E2DD2" w:rsidRDefault="005E2DD2" w:rsidP="005E2DD2">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Support Services</w:t>
      </w:r>
      <w:r>
        <w:rPr>
          <w:rFonts w:ascii="Abadi" w:eastAsia="Times New Roman" w:hAnsi="Abadi" w:cs="Times New Roman"/>
          <w:kern w:val="0"/>
          <w:sz w:val="28"/>
          <w:szCs w:val="28"/>
          <w:lang w:eastAsia="en-AE"/>
          <w14:ligatures w14:val="none"/>
        </w:rPr>
        <w:t>:</w:t>
      </w:r>
    </w:p>
    <w:p w14:paraId="013A1DEE" w14:textId="2949E51D" w:rsidR="005E2DD2" w:rsidRDefault="005E2DD2" w:rsidP="005E2DD2">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Orphanages in Gaza can provide integrated support services, including education, healthcare, psychological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social activities, all under one roof. This holistic approach ensures that all aspects of a child’s development are </w:t>
      </w:r>
      <w:r>
        <w:rPr>
          <w:rFonts w:ascii="Abadi" w:eastAsia="Times New Roman" w:hAnsi="Abadi" w:cs="Times New Roman"/>
          <w:kern w:val="0"/>
          <w:sz w:val="28"/>
          <w:szCs w:val="28"/>
          <w:lang w:eastAsia="en-AE"/>
          <w14:ligatures w14:val="none"/>
        </w:rPr>
        <w:lastRenderedPageBreak/>
        <w:t>addressed. Studies show that access to comprehensive support services significantly improves outcomes for children in post-war settings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sidR="0064019B">
        <w:rPr>
          <w:rFonts w:ascii="Abadi" w:eastAsia="Times New Roman" w:hAnsi="Abadi" w:cs="Times New Roman"/>
          <w:kern w:val="0"/>
          <w:sz w:val="28"/>
          <w:szCs w:val="28"/>
          <w:lang w:eastAsia="en-AE"/>
          <w14:ligatures w14:val="none"/>
        </w:rPr>
        <w:br/>
      </w:r>
    </w:p>
    <w:p w14:paraId="2D9AD45B" w14:textId="77777777" w:rsidR="005E2DD2" w:rsidRDefault="005E2DD2" w:rsidP="005E2DD2">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Care and Supervision</w:t>
      </w:r>
      <w:r>
        <w:rPr>
          <w:rFonts w:ascii="Abadi" w:eastAsia="Times New Roman" w:hAnsi="Abadi" w:cs="Times New Roman"/>
          <w:kern w:val="0"/>
          <w:sz w:val="28"/>
          <w:szCs w:val="28"/>
          <w:lang w:eastAsia="en-AE"/>
          <w14:ligatures w14:val="none"/>
        </w:rPr>
        <w:t>:</w:t>
      </w:r>
    </w:p>
    <w:p w14:paraId="27D176EF" w14:textId="77777777" w:rsidR="005E2DD2" w:rsidRDefault="005E2DD2" w:rsidP="005E2DD2">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Orphanages employ trained professionals who are equipped to handle the complex needs of orphaned children, including those related to trauma and mental health. This professional care ensures that children receive appropriate therapeutic interventions and educational support, which might not be available in individual family settings. Research highlights the importance of professional care in the recovery and development of children affected by war.</w:t>
      </w:r>
      <w:r>
        <w:rPr>
          <w:rFonts w:ascii="Abadi" w:eastAsia="Times New Roman" w:hAnsi="Abadi" w:cs="Times New Roman"/>
          <w:kern w:val="0"/>
          <w:sz w:val="28"/>
          <w:szCs w:val="28"/>
          <w:lang w:eastAsia="en-AE"/>
          <w14:ligatures w14:val="none"/>
        </w:rPr>
        <w:br/>
      </w:r>
    </w:p>
    <w:p w14:paraId="29CC85EE" w14:textId="77777777" w:rsidR="005E2DD2" w:rsidRDefault="005E2DD2" w:rsidP="005E2DD2">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w:t>
      </w:r>
    </w:p>
    <w:p w14:paraId="263AC827" w14:textId="77777777" w:rsidR="005E2DD2" w:rsidRDefault="005E2DD2" w:rsidP="005E2DD2">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Orphanages often have better access to resources, such as educational materials, healthcare facilities, and recreational activities. This access ensures that children’s basic needs are consistently met, which is essential for their overall development. In Gaza’s challenging socio-economic environment, centralized resource availability can be more reliable than dispersed family-based care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381D4358" w14:textId="77777777" w:rsidR="005E2DD2" w:rsidRDefault="005E2DD2" w:rsidP="005E2DD2">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Support and Peer Interaction</w:t>
      </w:r>
      <w:r>
        <w:rPr>
          <w:rFonts w:ascii="Abadi" w:eastAsia="Times New Roman" w:hAnsi="Abadi" w:cs="Times New Roman"/>
          <w:kern w:val="0"/>
          <w:sz w:val="28"/>
          <w:szCs w:val="28"/>
          <w:lang w:eastAsia="en-AE"/>
          <w14:ligatures w14:val="none"/>
        </w:rPr>
        <w:t>:</w:t>
      </w:r>
    </w:p>
    <w:p w14:paraId="55AD4785" w14:textId="77777777" w:rsidR="005E2DD2" w:rsidRDefault="005E2DD2" w:rsidP="005E2DD2">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Orphanages provide opportunities for children to interact with peers who have similar experiences, fostering a sense of community and mutual support. These social interactions are crucial for emotional healing and social development. Studies have shown that peer support groups within institutional settings can be beneficial for children dealing with trauma and loss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739D927A" w14:textId="77777777" w:rsidR="005E2DD2" w:rsidRDefault="005E2DD2" w:rsidP="005E2DD2">
      <w:pPr>
        <w:rPr>
          <w:rFonts w:ascii="Abadi" w:hAnsi="Abadi"/>
          <w:b/>
          <w:bCs/>
          <w:sz w:val="28"/>
          <w:szCs w:val="28"/>
        </w:rPr>
      </w:pPr>
    </w:p>
    <w:p w14:paraId="7F09585D"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Support of Adoption and Family Reunification Efforts</w:t>
      </w:r>
    </w:p>
    <w:p w14:paraId="248FE657"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Advocate B asserts that adoption and family reunification efforts provide orphaned children in Gaza with the most nurturing and supportive environments essential for their emotional and psychological well-being. Placing children in permanent, loving family settings fosters secure attachments and a sense of belonging, which are crucial for their development.</w:t>
      </w:r>
    </w:p>
    <w:p w14:paraId="3F846981"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Points in Support of Adoption and Family Reunification Efforts:</w:t>
      </w:r>
    </w:p>
    <w:p w14:paraId="55D041CB" w14:textId="77777777" w:rsidR="005E2DD2" w:rsidRDefault="005E2DD2" w:rsidP="005E2DD2">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Emotional and Psychological Well-Being</w:t>
      </w:r>
      <w:r>
        <w:rPr>
          <w:rFonts w:ascii="Abadi" w:eastAsia="Times New Roman" w:hAnsi="Abadi" w:cs="Times New Roman"/>
          <w:kern w:val="0"/>
          <w:sz w:val="28"/>
          <w:szCs w:val="28"/>
          <w:lang w:eastAsia="en-AE"/>
          <w14:ligatures w14:val="none"/>
        </w:rPr>
        <w:t>:</w:t>
      </w:r>
    </w:p>
    <w:p w14:paraId="3178F0F9" w14:textId="77777777" w:rsidR="005E2DD2" w:rsidRDefault="005E2DD2" w:rsidP="005E2DD2">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Adoption and family reunification efforts prioritize placing children in stable, loving family environments where they can form secure emotional bonds and attachments. These familial relationships are critical for the healthy psychological development of children, helping them to develop trust and self-esteem. Research consistently shows that children raised in family settings have better emotional and psychological outcomes compared to those in institutional care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7C14D56" w14:textId="77777777" w:rsidR="005E2DD2" w:rsidRDefault="005E2DD2" w:rsidP="005E2DD2">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Sense of Belonging and Identity</w:t>
      </w:r>
      <w:r>
        <w:rPr>
          <w:rFonts w:ascii="Abadi" w:eastAsia="Times New Roman" w:hAnsi="Abadi" w:cs="Times New Roman"/>
          <w:kern w:val="0"/>
          <w:sz w:val="28"/>
          <w:szCs w:val="28"/>
          <w:lang w:eastAsia="en-AE"/>
          <w14:ligatures w14:val="none"/>
        </w:rPr>
        <w:t>:</w:t>
      </w:r>
    </w:p>
    <w:p w14:paraId="1DC09DA8" w14:textId="77777777" w:rsidR="005E2DD2" w:rsidRDefault="005E2DD2" w:rsidP="005E2DD2">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Being part of a family helps children develop a strong sense of identity and belonging, which is vital for their overall well-being. Families provide the cultural, social, and emotional support that children need to integrate into society effectively. Studies have demonstrated that children who grow up in family environments have a stronger sense of belonging and better social integration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16CFF77" w14:textId="77777777" w:rsidR="005E2DD2" w:rsidRDefault="005E2DD2" w:rsidP="005E2DD2">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Individualized Attention and Care</w:t>
      </w:r>
      <w:r>
        <w:rPr>
          <w:rFonts w:ascii="Abadi" w:eastAsia="Times New Roman" w:hAnsi="Abadi" w:cs="Times New Roman"/>
          <w:kern w:val="0"/>
          <w:sz w:val="28"/>
          <w:szCs w:val="28"/>
          <w:lang w:eastAsia="en-AE"/>
          <w14:ligatures w14:val="none"/>
        </w:rPr>
        <w:t>:</w:t>
      </w:r>
    </w:p>
    <w:p w14:paraId="4D912C01" w14:textId="77777777" w:rsidR="005E2DD2" w:rsidRDefault="005E2DD2" w:rsidP="005E2DD2">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family settings, children receive individualized attention and care that is often difficult to achieve in institutional settings due to higher child-to-caregiver ratios. This personalized care ensures that the unique needs and circumstances of each child are addressed. Research indicates that individualized attention in family settings leads to better developmental outcomes and higher levels of well-being</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55520FE9" w14:textId="77777777" w:rsidR="005E2DD2" w:rsidRDefault="005E2DD2" w:rsidP="005E2DD2">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Integration and Social Skills</w:t>
      </w:r>
      <w:r>
        <w:rPr>
          <w:rFonts w:ascii="Abadi" w:eastAsia="Times New Roman" w:hAnsi="Abadi" w:cs="Times New Roman"/>
          <w:kern w:val="0"/>
          <w:sz w:val="28"/>
          <w:szCs w:val="28"/>
          <w:lang w:eastAsia="en-AE"/>
          <w14:ligatures w14:val="none"/>
        </w:rPr>
        <w:t>:</w:t>
      </w:r>
    </w:p>
    <w:p w14:paraId="48393203" w14:textId="77777777" w:rsidR="005E2DD2" w:rsidRDefault="005E2DD2" w:rsidP="005E2DD2">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Adoption and family reunification facilitate better integration into the community, allowing children to develop essential social skills and participate in community life. This integration reduces the stigma associated with being orphaned and helps children build a network of support beyond the immediate family. Studies highlight the importance of community involvement in the social development of children, especially in post-war settings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55408B29" w14:textId="77777777" w:rsidR="005E2DD2" w:rsidRDefault="005E2DD2" w:rsidP="005E2DD2">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Stability and Security</w:t>
      </w:r>
      <w:r>
        <w:rPr>
          <w:rFonts w:ascii="Abadi" w:eastAsia="Times New Roman" w:hAnsi="Abadi" w:cs="Times New Roman"/>
          <w:kern w:val="0"/>
          <w:sz w:val="28"/>
          <w:szCs w:val="28"/>
          <w:lang w:eastAsia="en-AE"/>
          <w14:ligatures w14:val="none"/>
        </w:rPr>
        <w:t>:</w:t>
      </w:r>
    </w:p>
    <w:p w14:paraId="28277737" w14:textId="77777777" w:rsidR="005E2DD2" w:rsidRDefault="005E2DD2" w:rsidP="005E2DD2">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Family-based care provides long-term stability and security, which are crucial for the development of trust and a sense of permanence. Children who grow up in families are more likely </w:t>
      </w:r>
      <w:r>
        <w:rPr>
          <w:rFonts w:ascii="Abadi" w:eastAsia="Times New Roman" w:hAnsi="Abadi" w:cs="Times New Roman"/>
          <w:kern w:val="0"/>
          <w:sz w:val="28"/>
          <w:szCs w:val="28"/>
          <w:lang w:eastAsia="en-AE"/>
          <w14:ligatures w14:val="none"/>
        </w:rPr>
        <w:lastRenderedPageBreak/>
        <w:t xml:space="preserve">to experience consistent, loving care throughout their lives, leading to better long-term outcomes. Research supports the view that permanent family placements offer more stability and security than institutional care, contributing to better </w:t>
      </w:r>
      <w:proofErr w:type="gramStart"/>
      <w:r>
        <w:rPr>
          <w:rFonts w:ascii="Abadi" w:eastAsia="Times New Roman" w:hAnsi="Abadi" w:cs="Times New Roman"/>
          <w:kern w:val="0"/>
          <w:sz w:val="28"/>
          <w:szCs w:val="28"/>
          <w:lang w:eastAsia="en-AE"/>
          <w14:ligatures w14:val="none"/>
        </w:rPr>
        <w:t>future prospects</w:t>
      </w:r>
      <w:proofErr w:type="gramEnd"/>
      <w:r>
        <w:rPr>
          <w:rFonts w:ascii="Abadi" w:eastAsia="Times New Roman" w:hAnsi="Abadi" w:cs="Times New Roman"/>
          <w:kern w:val="0"/>
          <w:sz w:val="28"/>
          <w:szCs w:val="28"/>
          <w:lang w:eastAsia="en-AE"/>
          <w14:ligatures w14:val="none"/>
        </w:rPr>
        <w:t xml:space="preserve"> for children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D155239" w14:textId="77777777" w:rsidR="005E2DD2" w:rsidRDefault="005E2DD2" w:rsidP="005E2DD2">
      <w:pPr>
        <w:rPr>
          <w:rFonts w:ascii="Abadi" w:hAnsi="Abadi"/>
          <w:b/>
          <w:bCs/>
          <w:sz w:val="28"/>
          <w:szCs w:val="28"/>
        </w:rPr>
      </w:pPr>
    </w:p>
    <w:p w14:paraId="06001500"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4C324EA2"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adoption and family reunification provide emotional bonds and a sense of belonging, they often face significant legal, cultural, and logistical barriers in Gaza. The stability and comprehensive support services offered by long-term orphanage residency are crucial for addressing the immediate and complex needs of children traumatized by Israeli aggression and occupation. Orphanages can ensure consistent access to education, healthcare, and professional psychological support, which might not be guaranteed in family placements. Furthermore, the professional care and peer interactions in orphanages foster a supportive community that can help children heal and develop in a structured environment.</w:t>
      </w:r>
    </w:p>
    <w:p w14:paraId="40FF6814" w14:textId="77777777" w:rsidR="005E2DD2" w:rsidRDefault="005E2DD2" w:rsidP="005E2DD2">
      <w:pPr>
        <w:rPr>
          <w:rFonts w:ascii="Abadi" w:hAnsi="Abadi"/>
          <w:b/>
          <w:bCs/>
          <w:sz w:val="28"/>
          <w:szCs w:val="28"/>
        </w:rPr>
      </w:pPr>
    </w:p>
    <w:p w14:paraId="2148AF32"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7C75C22A"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long-term orphanage residency provides stability and comprehensive support services, it often lacks the individualized attention and emotional bonds that are crucial for a child's development. Adoption and family reunification efforts, despite their challenges, offer a nurturing environment where children can form secure attachments and a strong sense of identity. Family-based care provides long-term stability and a permanent home, which are essential for the psychological and emotional well-being of orphaned children. The personalized care in family settings ensures that each child's unique needs are addressed, promoting better developmental outcomes and social integration.</w:t>
      </w:r>
    </w:p>
    <w:p w14:paraId="4CA6BD84"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33C15F53"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debate on the best care model for orphaned children in Gaza highlights two contrasting yet essential approaches: long-term orphanage residency and adoption or family reunification efforts. Advocate A emphasizes the benefits of long-term orphanage residency, which provides stability, comprehensive support services, and professional care crucial for the recovery and development of children traumatized by Israeli aggression </w:t>
      </w:r>
      <w:r>
        <w:rPr>
          <w:rFonts w:ascii="Abadi" w:eastAsia="Times New Roman" w:hAnsi="Abadi" w:cs="Times New Roman"/>
          <w:kern w:val="0"/>
          <w:sz w:val="28"/>
          <w:szCs w:val="28"/>
          <w:lang w:eastAsia="en-AE"/>
          <w14:ligatures w14:val="none"/>
        </w:rPr>
        <w:lastRenderedPageBreak/>
        <w:t>and occupation. This approach ensures consistent access to education, healthcare, and psychological support in a structured environment.</w:t>
      </w:r>
    </w:p>
    <w:p w14:paraId="1C72BBFC" w14:textId="77777777" w:rsidR="005E2DD2" w:rsidRDefault="005E2DD2" w:rsidP="005E2DD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 On the other hand, Advocate B argues that adoption and family reunification offer superior emotional and psychological benefits, providing children with secure attachments, a sense of belonging, and individualized care. Family-based care fosters long-term stability and integration into the community, promoting better developmental outcomes and social skills. Both perspectives underscore the need to balance immediate, structured support with the profound, lasting benefits of a nurturing family environment, aiming to provide orphaned children with the best possible foundation for their future.</w:t>
      </w:r>
    </w:p>
    <w:p w14:paraId="78A27B4D" w14:textId="77777777" w:rsidR="005E2DD2" w:rsidRDefault="005E2DD2" w:rsidP="005E2DD2">
      <w:pPr>
        <w:rPr>
          <w:rFonts w:ascii="Abadi" w:hAnsi="Abadi"/>
          <w:b/>
          <w:bCs/>
          <w:sz w:val="28"/>
          <w:szCs w:val="28"/>
        </w:rPr>
      </w:pPr>
    </w:p>
    <w:p w14:paraId="0C612120" w14:textId="77777777" w:rsidR="005E2DD2" w:rsidRDefault="005E2DD2" w:rsidP="005E2DD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05408EB0" w14:textId="77777777" w:rsidR="005E2DD2" w:rsidRDefault="005E2DD2" w:rsidP="005E2DD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ensure that orphaned children in Gaza receive both stability and emotional support in their care environments?</w:t>
      </w:r>
    </w:p>
    <w:p w14:paraId="18AEA30C" w14:textId="77777777" w:rsidR="005E2DD2" w:rsidRDefault="005E2DD2" w:rsidP="005E2DD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strategies can be implemented to overcome the barriers to adoption and family reunification in Gaza?</w:t>
      </w:r>
    </w:p>
    <w:p w14:paraId="01D6100A" w14:textId="624031EB" w:rsidR="002618A8" w:rsidRPr="005E2DD2" w:rsidRDefault="005E2DD2" w:rsidP="005E2DD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orphanages and family-based care models be integrated to provide the best outcomes for orphaned children?</w:t>
      </w:r>
    </w:p>
    <w:sectPr w:rsidR="002618A8" w:rsidRPr="005E2DD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ACA5D" w14:textId="77777777" w:rsidR="006B7A76" w:rsidRDefault="006B7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5B191FF9" w:rsidR="00932455" w:rsidRPr="008C7680" w:rsidRDefault="005B544C">
    <w:pPr>
      <w:pStyle w:val="Footer"/>
      <w:rPr>
        <w:rFonts w:ascii="Abadi" w:hAnsi="Abadi"/>
      </w:rPr>
    </w:pPr>
    <w:r>
      <w:rPr>
        <w:rFonts w:ascii="Abadi" w:hAnsi="Abadi"/>
      </w:rPr>
      <w:t xml:space="preserve">Debates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462AF" w14:textId="77777777" w:rsidR="006B7A76" w:rsidRDefault="006B7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5A8BD" w14:textId="77777777" w:rsidR="006B7A76" w:rsidRDefault="006B7A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1D002E04"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975AFF">
      <w:t xml:space="preserve">                                                     Orphanages</w:t>
    </w: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54CBC" w14:textId="77777777" w:rsidR="006B7A76" w:rsidRDefault="006B7A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84581"/>
    <w:multiLevelType w:val="multilevel"/>
    <w:tmpl w:val="477E3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057CC"/>
    <w:multiLevelType w:val="multilevel"/>
    <w:tmpl w:val="C8F4C8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F86083"/>
    <w:multiLevelType w:val="multilevel"/>
    <w:tmpl w:val="B7F01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117116"/>
    <w:multiLevelType w:val="multilevel"/>
    <w:tmpl w:val="458A4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96159A"/>
    <w:multiLevelType w:val="multilevel"/>
    <w:tmpl w:val="C644C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0F25AD"/>
    <w:multiLevelType w:val="multilevel"/>
    <w:tmpl w:val="3FF88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1B27A9A"/>
    <w:multiLevelType w:val="multilevel"/>
    <w:tmpl w:val="6BD8CC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2BD076A"/>
    <w:multiLevelType w:val="multilevel"/>
    <w:tmpl w:val="2AAC8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D37651"/>
    <w:multiLevelType w:val="multilevel"/>
    <w:tmpl w:val="A2D408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8E95A77"/>
    <w:multiLevelType w:val="multilevel"/>
    <w:tmpl w:val="BDA4EA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99926A8"/>
    <w:multiLevelType w:val="multilevel"/>
    <w:tmpl w:val="54D02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320C38"/>
    <w:multiLevelType w:val="multilevel"/>
    <w:tmpl w:val="DD1E7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B5717EE"/>
    <w:multiLevelType w:val="multilevel"/>
    <w:tmpl w:val="64349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C7573ED"/>
    <w:multiLevelType w:val="multilevel"/>
    <w:tmpl w:val="FB6AC89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21416BD9"/>
    <w:multiLevelType w:val="multilevel"/>
    <w:tmpl w:val="57863F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4C84BFE"/>
    <w:multiLevelType w:val="multilevel"/>
    <w:tmpl w:val="6B308B3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60B3257"/>
    <w:multiLevelType w:val="multilevel"/>
    <w:tmpl w:val="F4B2DF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7092DBD"/>
    <w:multiLevelType w:val="multilevel"/>
    <w:tmpl w:val="B756E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131F8B"/>
    <w:multiLevelType w:val="multilevel"/>
    <w:tmpl w:val="8604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645BC3"/>
    <w:multiLevelType w:val="multilevel"/>
    <w:tmpl w:val="163EA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F8F3B4C"/>
    <w:multiLevelType w:val="multilevel"/>
    <w:tmpl w:val="A4CEFB5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5780CDD"/>
    <w:multiLevelType w:val="multilevel"/>
    <w:tmpl w:val="3B86D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6AA6309"/>
    <w:multiLevelType w:val="multilevel"/>
    <w:tmpl w:val="0290C3A4"/>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8DB7766"/>
    <w:multiLevelType w:val="multilevel"/>
    <w:tmpl w:val="BBC86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8B26A1"/>
    <w:multiLevelType w:val="multilevel"/>
    <w:tmpl w:val="65A03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C11966"/>
    <w:multiLevelType w:val="multilevel"/>
    <w:tmpl w:val="3A808C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3AF5887"/>
    <w:multiLevelType w:val="multilevel"/>
    <w:tmpl w:val="F36A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7B7429"/>
    <w:multiLevelType w:val="multilevel"/>
    <w:tmpl w:val="1CF425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5D53A4A"/>
    <w:multiLevelType w:val="multilevel"/>
    <w:tmpl w:val="E1BC7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3C16D3"/>
    <w:multiLevelType w:val="multilevel"/>
    <w:tmpl w:val="818A3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3A2D16"/>
    <w:multiLevelType w:val="multilevel"/>
    <w:tmpl w:val="C91482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11D14B1"/>
    <w:multiLevelType w:val="multilevel"/>
    <w:tmpl w:val="16B682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3A81608"/>
    <w:multiLevelType w:val="multilevel"/>
    <w:tmpl w:val="AAAC09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5346289"/>
    <w:multiLevelType w:val="multilevel"/>
    <w:tmpl w:val="75BE8C0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6F662A5"/>
    <w:multiLevelType w:val="multilevel"/>
    <w:tmpl w:val="2FD8F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404212"/>
    <w:multiLevelType w:val="multilevel"/>
    <w:tmpl w:val="B972D2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C532FFC"/>
    <w:multiLevelType w:val="multilevel"/>
    <w:tmpl w:val="DFB24EF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62290AE3"/>
    <w:multiLevelType w:val="multilevel"/>
    <w:tmpl w:val="BA7806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D040EA2"/>
    <w:multiLevelType w:val="multilevel"/>
    <w:tmpl w:val="71367FA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726F6366"/>
    <w:multiLevelType w:val="multilevel"/>
    <w:tmpl w:val="AB1CC71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4054507"/>
    <w:multiLevelType w:val="multilevel"/>
    <w:tmpl w:val="17A698A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743C75BB"/>
    <w:multiLevelType w:val="multilevel"/>
    <w:tmpl w:val="8ED86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E30C8"/>
    <w:multiLevelType w:val="multilevel"/>
    <w:tmpl w:val="33FEE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C16925"/>
    <w:multiLevelType w:val="multilevel"/>
    <w:tmpl w:val="E14A7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FF000EC"/>
    <w:multiLevelType w:val="multilevel"/>
    <w:tmpl w:val="179626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76354851">
    <w:abstractNumId w:val="36"/>
  </w:num>
  <w:num w:numId="2" w16cid:durableId="1380324754">
    <w:abstractNumId w:val="23"/>
  </w:num>
  <w:num w:numId="3" w16cid:durableId="699357190">
    <w:abstractNumId w:val="24"/>
  </w:num>
  <w:num w:numId="4" w16cid:durableId="1012224524">
    <w:abstractNumId w:val="26"/>
  </w:num>
  <w:num w:numId="5" w16cid:durableId="213394691">
    <w:abstractNumId w:val="38"/>
  </w:num>
  <w:num w:numId="6" w16cid:durableId="1255238669">
    <w:abstractNumId w:val="10"/>
  </w:num>
  <w:num w:numId="7" w16cid:durableId="1690644069">
    <w:abstractNumId w:val="7"/>
  </w:num>
  <w:num w:numId="8" w16cid:durableId="606473819">
    <w:abstractNumId w:val="29"/>
  </w:num>
  <w:num w:numId="9" w16cid:durableId="1592616736">
    <w:abstractNumId w:val="40"/>
  </w:num>
  <w:num w:numId="10" w16cid:durableId="1895040576">
    <w:abstractNumId w:val="18"/>
  </w:num>
  <w:num w:numId="11" w16cid:durableId="1727022090">
    <w:abstractNumId w:val="42"/>
  </w:num>
  <w:num w:numId="12" w16cid:durableId="1233463835">
    <w:abstractNumId w:val="41"/>
  </w:num>
  <w:num w:numId="13" w16cid:durableId="271858738">
    <w:abstractNumId w:val="34"/>
  </w:num>
  <w:num w:numId="14" w16cid:durableId="1088037000">
    <w:abstractNumId w:val="28"/>
  </w:num>
  <w:num w:numId="15" w16cid:durableId="1188325798">
    <w:abstractNumId w:val="3"/>
  </w:num>
  <w:num w:numId="16" w16cid:durableId="1048651122">
    <w:abstractNumId w:val="0"/>
  </w:num>
  <w:num w:numId="17" w16cid:durableId="210389063">
    <w:abstractNumId w:val="13"/>
  </w:num>
  <w:num w:numId="18" w16cid:durableId="2133356679">
    <w:abstractNumId w:val="2"/>
  </w:num>
  <w:num w:numId="19" w16cid:durableId="1805270030">
    <w:abstractNumId w:val="17"/>
  </w:num>
  <w:num w:numId="20" w16cid:durableId="911352567">
    <w:abstractNumId w:val="4"/>
  </w:num>
  <w:num w:numId="21" w16cid:durableId="8127162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335416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26623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06349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095417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4505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30968767">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2786778">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040371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030951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050097">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04445982">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934576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521612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21184194">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076005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491023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955450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82688550">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6782614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884404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509855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1547077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54597953">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896730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224B2"/>
    <w:rsid w:val="00024CF5"/>
    <w:rsid w:val="0002651A"/>
    <w:rsid w:val="0003657F"/>
    <w:rsid w:val="00071CB0"/>
    <w:rsid w:val="00074475"/>
    <w:rsid w:val="00094CBF"/>
    <w:rsid w:val="00097EFF"/>
    <w:rsid w:val="000A2CF8"/>
    <w:rsid w:val="000A7851"/>
    <w:rsid w:val="000A7BC6"/>
    <w:rsid w:val="000B2A46"/>
    <w:rsid w:val="000B3158"/>
    <w:rsid w:val="000F5598"/>
    <w:rsid w:val="00124A94"/>
    <w:rsid w:val="001259E9"/>
    <w:rsid w:val="00126470"/>
    <w:rsid w:val="00130CF6"/>
    <w:rsid w:val="00132E91"/>
    <w:rsid w:val="00146AAD"/>
    <w:rsid w:val="00150626"/>
    <w:rsid w:val="00152C90"/>
    <w:rsid w:val="00153C31"/>
    <w:rsid w:val="00154C33"/>
    <w:rsid w:val="001606B6"/>
    <w:rsid w:val="00186989"/>
    <w:rsid w:val="00193E2F"/>
    <w:rsid w:val="001A17B5"/>
    <w:rsid w:val="001A6DFF"/>
    <w:rsid w:val="001B5014"/>
    <w:rsid w:val="001B50C3"/>
    <w:rsid w:val="001B7B10"/>
    <w:rsid w:val="001B7BFB"/>
    <w:rsid w:val="001E17E8"/>
    <w:rsid w:val="001E3BF7"/>
    <w:rsid w:val="001E56A8"/>
    <w:rsid w:val="001E5A29"/>
    <w:rsid w:val="001F0BAE"/>
    <w:rsid w:val="001F6E10"/>
    <w:rsid w:val="00206410"/>
    <w:rsid w:val="0022025E"/>
    <w:rsid w:val="002277F7"/>
    <w:rsid w:val="00235048"/>
    <w:rsid w:val="0023504D"/>
    <w:rsid w:val="00235CF7"/>
    <w:rsid w:val="00241F1C"/>
    <w:rsid w:val="0024587E"/>
    <w:rsid w:val="00247609"/>
    <w:rsid w:val="00254BDE"/>
    <w:rsid w:val="002618A8"/>
    <w:rsid w:val="002902F4"/>
    <w:rsid w:val="002A1A56"/>
    <w:rsid w:val="002B00F4"/>
    <w:rsid w:val="002B437A"/>
    <w:rsid w:val="002C382C"/>
    <w:rsid w:val="002D0DCC"/>
    <w:rsid w:val="002D4986"/>
    <w:rsid w:val="002F001C"/>
    <w:rsid w:val="002F070E"/>
    <w:rsid w:val="002F2C18"/>
    <w:rsid w:val="00313BCE"/>
    <w:rsid w:val="003259AD"/>
    <w:rsid w:val="003317C9"/>
    <w:rsid w:val="00333476"/>
    <w:rsid w:val="0033702C"/>
    <w:rsid w:val="0034112C"/>
    <w:rsid w:val="00356A2A"/>
    <w:rsid w:val="0036043D"/>
    <w:rsid w:val="00363CB8"/>
    <w:rsid w:val="003738B3"/>
    <w:rsid w:val="003878C8"/>
    <w:rsid w:val="003A3C1C"/>
    <w:rsid w:val="003B423D"/>
    <w:rsid w:val="003B5A1F"/>
    <w:rsid w:val="003C2E19"/>
    <w:rsid w:val="003E431E"/>
    <w:rsid w:val="003E6321"/>
    <w:rsid w:val="00404014"/>
    <w:rsid w:val="00412509"/>
    <w:rsid w:val="004222E4"/>
    <w:rsid w:val="0043346B"/>
    <w:rsid w:val="00433864"/>
    <w:rsid w:val="00433992"/>
    <w:rsid w:val="00436A21"/>
    <w:rsid w:val="00447832"/>
    <w:rsid w:val="00455A51"/>
    <w:rsid w:val="00457096"/>
    <w:rsid w:val="00464BDA"/>
    <w:rsid w:val="00473954"/>
    <w:rsid w:val="004968FC"/>
    <w:rsid w:val="004B79C1"/>
    <w:rsid w:val="004E02CB"/>
    <w:rsid w:val="004E15EF"/>
    <w:rsid w:val="004E6CAF"/>
    <w:rsid w:val="004F3A42"/>
    <w:rsid w:val="004F6D20"/>
    <w:rsid w:val="004F7CF3"/>
    <w:rsid w:val="005042C2"/>
    <w:rsid w:val="00530A5F"/>
    <w:rsid w:val="00540A65"/>
    <w:rsid w:val="00545869"/>
    <w:rsid w:val="00575E67"/>
    <w:rsid w:val="00590D08"/>
    <w:rsid w:val="00594E24"/>
    <w:rsid w:val="005A35CC"/>
    <w:rsid w:val="005B544C"/>
    <w:rsid w:val="005C1A49"/>
    <w:rsid w:val="005C6C82"/>
    <w:rsid w:val="005C6E26"/>
    <w:rsid w:val="005D0822"/>
    <w:rsid w:val="005E2DD2"/>
    <w:rsid w:val="005E47E2"/>
    <w:rsid w:val="005F2793"/>
    <w:rsid w:val="005F5642"/>
    <w:rsid w:val="006004AD"/>
    <w:rsid w:val="00614F10"/>
    <w:rsid w:val="00620C6B"/>
    <w:rsid w:val="006248F6"/>
    <w:rsid w:val="0064019B"/>
    <w:rsid w:val="00641752"/>
    <w:rsid w:val="00652D0D"/>
    <w:rsid w:val="00654289"/>
    <w:rsid w:val="006548A2"/>
    <w:rsid w:val="00663E62"/>
    <w:rsid w:val="00671B2F"/>
    <w:rsid w:val="00671EF4"/>
    <w:rsid w:val="00674C73"/>
    <w:rsid w:val="006860BD"/>
    <w:rsid w:val="006873A6"/>
    <w:rsid w:val="00687956"/>
    <w:rsid w:val="006A14AA"/>
    <w:rsid w:val="006A1F92"/>
    <w:rsid w:val="006B1093"/>
    <w:rsid w:val="006B1CEE"/>
    <w:rsid w:val="006B38AD"/>
    <w:rsid w:val="006B6D10"/>
    <w:rsid w:val="006B7A76"/>
    <w:rsid w:val="006C4035"/>
    <w:rsid w:val="006C564E"/>
    <w:rsid w:val="006C73C2"/>
    <w:rsid w:val="006D0E4D"/>
    <w:rsid w:val="006E37B8"/>
    <w:rsid w:val="00702D77"/>
    <w:rsid w:val="00703AF8"/>
    <w:rsid w:val="00717908"/>
    <w:rsid w:val="0072081F"/>
    <w:rsid w:val="00730B8F"/>
    <w:rsid w:val="00734E7C"/>
    <w:rsid w:val="00736E1B"/>
    <w:rsid w:val="00746ACA"/>
    <w:rsid w:val="00750508"/>
    <w:rsid w:val="00752548"/>
    <w:rsid w:val="0075298C"/>
    <w:rsid w:val="007538C6"/>
    <w:rsid w:val="0076503D"/>
    <w:rsid w:val="007654FB"/>
    <w:rsid w:val="007664DD"/>
    <w:rsid w:val="007801FF"/>
    <w:rsid w:val="007B4424"/>
    <w:rsid w:val="007B445F"/>
    <w:rsid w:val="007B4DCB"/>
    <w:rsid w:val="007B5328"/>
    <w:rsid w:val="007C19D4"/>
    <w:rsid w:val="007C1F33"/>
    <w:rsid w:val="007D5F6D"/>
    <w:rsid w:val="007D64F8"/>
    <w:rsid w:val="007D7768"/>
    <w:rsid w:val="007E3B65"/>
    <w:rsid w:val="007F2BF4"/>
    <w:rsid w:val="00802707"/>
    <w:rsid w:val="0080352A"/>
    <w:rsid w:val="00806A2D"/>
    <w:rsid w:val="00821C87"/>
    <w:rsid w:val="0083500F"/>
    <w:rsid w:val="00835271"/>
    <w:rsid w:val="00842999"/>
    <w:rsid w:val="0084629A"/>
    <w:rsid w:val="00846411"/>
    <w:rsid w:val="0085145A"/>
    <w:rsid w:val="00861B2E"/>
    <w:rsid w:val="00865384"/>
    <w:rsid w:val="008851D8"/>
    <w:rsid w:val="00891B2F"/>
    <w:rsid w:val="0089338F"/>
    <w:rsid w:val="008B563A"/>
    <w:rsid w:val="008B77F8"/>
    <w:rsid w:val="008C1BB4"/>
    <w:rsid w:val="008C7680"/>
    <w:rsid w:val="008D251E"/>
    <w:rsid w:val="008D312A"/>
    <w:rsid w:val="008D6D8B"/>
    <w:rsid w:val="008D7478"/>
    <w:rsid w:val="00901E26"/>
    <w:rsid w:val="00925413"/>
    <w:rsid w:val="00932455"/>
    <w:rsid w:val="00943094"/>
    <w:rsid w:val="009511A9"/>
    <w:rsid w:val="009607AB"/>
    <w:rsid w:val="0096081E"/>
    <w:rsid w:val="00975AFF"/>
    <w:rsid w:val="00990CEC"/>
    <w:rsid w:val="009B4272"/>
    <w:rsid w:val="009C32BB"/>
    <w:rsid w:val="009C641D"/>
    <w:rsid w:val="009E3384"/>
    <w:rsid w:val="009F00DA"/>
    <w:rsid w:val="00A00244"/>
    <w:rsid w:val="00A061F2"/>
    <w:rsid w:val="00A06F65"/>
    <w:rsid w:val="00A13F93"/>
    <w:rsid w:val="00A226BF"/>
    <w:rsid w:val="00A43142"/>
    <w:rsid w:val="00A46703"/>
    <w:rsid w:val="00A47021"/>
    <w:rsid w:val="00A61995"/>
    <w:rsid w:val="00A76A24"/>
    <w:rsid w:val="00A82E70"/>
    <w:rsid w:val="00A8403C"/>
    <w:rsid w:val="00A85E05"/>
    <w:rsid w:val="00A91532"/>
    <w:rsid w:val="00A95475"/>
    <w:rsid w:val="00AA7A30"/>
    <w:rsid w:val="00AC0961"/>
    <w:rsid w:val="00AC2964"/>
    <w:rsid w:val="00AD6F4E"/>
    <w:rsid w:val="00AE5969"/>
    <w:rsid w:val="00AE7909"/>
    <w:rsid w:val="00AF2E61"/>
    <w:rsid w:val="00AF384F"/>
    <w:rsid w:val="00AF7D1F"/>
    <w:rsid w:val="00B028D9"/>
    <w:rsid w:val="00B0444E"/>
    <w:rsid w:val="00B2122F"/>
    <w:rsid w:val="00B54AFA"/>
    <w:rsid w:val="00B56690"/>
    <w:rsid w:val="00B63167"/>
    <w:rsid w:val="00B65E8B"/>
    <w:rsid w:val="00B726E1"/>
    <w:rsid w:val="00B758FD"/>
    <w:rsid w:val="00B813D7"/>
    <w:rsid w:val="00B96081"/>
    <w:rsid w:val="00BA4727"/>
    <w:rsid w:val="00BA4AB1"/>
    <w:rsid w:val="00BA6DE8"/>
    <w:rsid w:val="00BB7470"/>
    <w:rsid w:val="00BC237A"/>
    <w:rsid w:val="00BC659E"/>
    <w:rsid w:val="00BD2EC5"/>
    <w:rsid w:val="00BD3786"/>
    <w:rsid w:val="00BD6973"/>
    <w:rsid w:val="00BE3C70"/>
    <w:rsid w:val="00BF26A0"/>
    <w:rsid w:val="00BF764E"/>
    <w:rsid w:val="00C03110"/>
    <w:rsid w:val="00C15225"/>
    <w:rsid w:val="00C1582C"/>
    <w:rsid w:val="00C23A74"/>
    <w:rsid w:val="00C46C71"/>
    <w:rsid w:val="00C5305E"/>
    <w:rsid w:val="00C55F7D"/>
    <w:rsid w:val="00C57FEC"/>
    <w:rsid w:val="00C701BE"/>
    <w:rsid w:val="00C75BA9"/>
    <w:rsid w:val="00C9154C"/>
    <w:rsid w:val="00C96C03"/>
    <w:rsid w:val="00C979C0"/>
    <w:rsid w:val="00CA01B9"/>
    <w:rsid w:val="00CA7F28"/>
    <w:rsid w:val="00CB0B16"/>
    <w:rsid w:val="00CB3DFA"/>
    <w:rsid w:val="00CC087A"/>
    <w:rsid w:val="00CC2924"/>
    <w:rsid w:val="00CC7462"/>
    <w:rsid w:val="00CC7614"/>
    <w:rsid w:val="00CC7A88"/>
    <w:rsid w:val="00CD47FC"/>
    <w:rsid w:val="00CE724B"/>
    <w:rsid w:val="00D15C1F"/>
    <w:rsid w:val="00D22597"/>
    <w:rsid w:val="00D245DB"/>
    <w:rsid w:val="00D25BA1"/>
    <w:rsid w:val="00D34059"/>
    <w:rsid w:val="00D4416B"/>
    <w:rsid w:val="00D55CAB"/>
    <w:rsid w:val="00D60132"/>
    <w:rsid w:val="00D62FE1"/>
    <w:rsid w:val="00D715B5"/>
    <w:rsid w:val="00D71933"/>
    <w:rsid w:val="00D83603"/>
    <w:rsid w:val="00D871F5"/>
    <w:rsid w:val="00D92A20"/>
    <w:rsid w:val="00DA3AC4"/>
    <w:rsid w:val="00DA3F76"/>
    <w:rsid w:val="00DA7814"/>
    <w:rsid w:val="00DB42FD"/>
    <w:rsid w:val="00DB7ED0"/>
    <w:rsid w:val="00DC222F"/>
    <w:rsid w:val="00DD167E"/>
    <w:rsid w:val="00DE3F69"/>
    <w:rsid w:val="00DE7E66"/>
    <w:rsid w:val="00E01758"/>
    <w:rsid w:val="00E07922"/>
    <w:rsid w:val="00E24168"/>
    <w:rsid w:val="00E30AAB"/>
    <w:rsid w:val="00E446B2"/>
    <w:rsid w:val="00E51D94"/>
    <w:rsid w:val="00E71851"/>
    <w:rsid w:val="00E91BF2"/>
    <w:rsid w:val="00EA3652"/>
    <w:rsid w:val="00EB3E2A"/>
    <w:rsid w:val="00ED015A"/>
    <w:rsid w:val="00ED11BA"/>
    <w:rsid w:val="00F01BFD"/>
    <w:rsid w:val="00F07701"/>
    <w:rsid w:val="00F10858"/>
    <w:rsid w:val="00F14F33"/>
    <w:rsid w:val="00F21C25"/>
    <w:rsid w:val="00F23448"/>
    <w:rsid w:val="00F26523"/>
    <w:rsid w:val="00F40467"/>
    <w:rsid w:val="00F40FA9"/>
    <w:rsid w:val="00F42F62"/>
    <w:rsid w:val="00F52D61"/>
    <w:rsid w:val="00F55B5B"/>
    <w:rsid w:val="00F634DE"/>
    <w:rsid w:val="00F73D44"/>
    <w:rsid w:val="00F84DAB"/>
    <w:rsid w:val="00F851B7"/>
    <w:rsid w:val="00F86E04"/>
    <w:rsid w:val="00F96E83"/>
    <w:rsid w:val="00FA084E"/>
    <w:rsid w:val="00FA5304"/>
    <w:rsid w:val="00FA5A56"/>
    <w:rsid w:val="00FC430C"/>
    <w:rsid w:val="00FC60B1"/>
    <w:rsid w:val="00FD3EDE"/>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01B9"/>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1B9"/>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076442869">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64237669">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39</Pages>
  <Words>10575</Words>
  <Characters>60283</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502</cp:revision>
  <cp:lastPrinted>2024-07-16T14:05:00Z</cp:lastPrinted>
  <dcterms:created xsi:type="dcterms:W3CDTF">2024-06-07T06:44:00Z</dcterms:created>
  <dcterms:modified xsi:type="dcterms:W3CDTF">2024-07-16T14:05:00Z</dcterms:modified>
</cp:coreProperties>
</file>