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62B57" w14:textId="3AB34A0F" w:rsidR="00E4335E" w:rsidRDefault="00000000" w:rsidP="00EE19CF">
      <w:pPr>
        <w:pStyle w:val="NormalWeb"/>
        <w:jc w:val="center"/>
        <w:rPr>
          <w:sz w:val="72"/>
          <w:szCs w:val="72"/>
        </w:rPr>
      </w:pPr>
      <w:bookmarkStart w:id="0" w:name="_Toc168663241"/>
      <w:bookmarkStart w:id="1" w:name="_Toc168663868"/>
      <w:bookmarkStart w:id="2" w:name="_Toc169860252"/>
      <w:bookmarkStart w:id="3" w:name="_Toc168584053"/>
      <w:bookmarkStart w:id="4" w:name="_Toc168649082"/>
      <w:bookmarkStart w:id="5" w:name="_Toc169791677"/>
      <w:bookmarkStart w:id="6" w:name="_Toc168663900"/>
      <w:r>
        <w:rPr>
          <w:rFonts w:ascii="Abadi" w:hAnsi="Abadi"/>
          <w:b/>
          <w:bCs/>
          <w:noProof/>
          <w:sz w:val="72"/>
          <w:szCs w:val="72"/>
          <w:lang w:val="en-US"/>
        </w:rPr>
        <w:drawing>
          <wp:anchor distT="0" distB="0" distL="114300" distR="114300" simplePos="0" relativeHeight="251660288" behindDoc="0" locked="0" layoutInCell="1" allowOverlap="1" wp14:anchorId="72284ECC" wp14:editId="1956C503">
            <wp:simplePos x="0" y="0"/>
            <wp:positionH relativeFrom="margin">
              <wp:align>right</wp:align>
            </wp:positionH>
            <wp:positionV relativeFrom="paragraph">
              <wp:posOffset>1078865</wp:posOffset>
            </wp:positionV>
            <wp:extent cx="1771650"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650" cy="1767840"/>
                    </a:xfrm>
                    <a:prstGeom prst="rect">
                      <a:avLst/>
                    </a:prstGeom>
                  </pic:spPr>
                </pic:pic>
              </a:graphicData>
            </a:graphic>
          </wp:anchor>
        </w:drawing>
      </w:r>
      <w:r w:rsidR="00EE19CF">
        <w:rPr>
          <w:rFonts w:ascii="Abadi" w:hAnsi="Abadi" w:hint="cs"/>
          <w:b/>
          <w:bCs/>
          <w:sz w:val="72"/>
          <w:szCs w:val="72"/>
          <w:rtl/>
          <w:lang w:val="en-US" w:bidi="ar-SY"/>
        </w:rPr>
        <w:t>السيناريوهات والاستجابات</w:t>
      </w:r>
      <w:r>
        <w:rPr>
          <w:rFonts w:ascii="Abadi" w:hAnsi="Abadi" w:hint="cs"/>
          <w:b/>
          <w:bCs/>
          <w:sz w:val="72"/>
          <w:szCs w:val="72"/>
          <w:rtl/>
          <w:lang w:val="en-US" w:bidi="ar-SY"/>
        </w:rPr>
        <w:t xml:space="preserve"> للزراعة في </w:t>
      </w:r>
      <w:r>
        <w:rPr>
          <w:rFonts w:ascii="Abadi" w:hAnsi="Abadi" w:hint="cs"/>
          <w:b/>
          <w:bCs/>
          <w:color w:val="FF0000"/>
          <w:sz w:val="72"/>
          <w:szCs w:val="72"/>
          <w:rtl/>
          <w:lang w:val="en-US" w:bidi="ar-SY"/>
        </w:rPr>
        <w:t>فل</w:t>
      </w:r>
      <w:r>
        <w:rPr>
          <w:rFonts w:ascii="Abadi" w:hAnsi="Abadi" w:hint="cs"/>
          <w:b/>
          <w:bCs/>
          <w:sz w:val="72"/>
          <w:szCs w:val="72"/>
          <w:rtl/>
          <w:lang w:val="en-US" w:bidi="ar-SY"/>
        </w:rPr>
        <w:t>سط</w:t>
      </w:r>
      <w:r>
        <w:rPr>
          <w:rFonts w:ascii="Abadi" w:hAnsi="Abadi" w:hint="cs"/>
          <w:b/>
          <w:bCs/>
          <w:color w:val="00B050"/>
          <w:sz w:val="72"/>
          <w:szCs w:val="72"/>
          <w:rtl/>
          <w:lang w:val="en-US" w:bidi="ar-SY"/>
        </w:rPr>
        <w:t>ين</w:t>
      </w:r>
    </w:p>
    <w:bookmarkEnd w:id="0"/>
    <w:bookmarkEnd w:id="1"/>
    <w:bookmarkEnd w:id="2"/>
    <w:bookmarkEnd w:id="3"/>
    <w:bookmarkEnd w:id="4"/>
    <w:bookmarkEnd w:id="5"/>
    <w:bookmarkEnd w:id="6"/>
    <w:p w14:paraId="4A4961A0" w14:textId="77777777" w:rsidR="00E4335E" w:rsidRDefault="00000000">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0510CB31" wp14:editId="704FD297">
            <wp:simplePos x="0" y="0"/>
            <wp:positionH relativeFrom="margin">
              <wp:posOffset>26035</wp:posOffset>
            </wp:positionH>
            <wp:positionV relativeFrom="paragraph">
              <wp:posOffset>913130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7C3319BA" w14:textId="77777777" w:rsidR="00E4335E" w:rsidRDefault="00E4335E">
      <w:pPr>
        <w:rPr>
          <w:rFonts w:ascii="Abadi" w:eastAsia="Times New Roman" w:hAnsi="Abadi" w:cs="Times New Roman"/>
          <w:b/>
          <w:bCs/>
          <w:kern w:val="0"/>
          <w:sz w:val="28"/>
          <w:szCs w:val="28"/>
          <w14:ligatures w14:val="none"/>
        </w:rPr>
      </w:pPr>
    </w:p>
    <w:p w14:paraId="4F6EF645"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tbl>
      <w:tblPr>
        <w:tblStyle w:val="TableGrid"/>
        <w:tblW w:w="0" w:type="auto"/>
        <w:tblLook w:val="04A0" w:firstRow="1" w:lastRow="0" w:firstColumn="1" w:lastColumn="0" w:noHBand="0" w:noVBand="1"/>
      </w:tblPr>
      <w:tblGrid>
        <w:gridCol w:w="9016"/>
      </w:tblGrid>
      <w:tr w:rsidR="00E4335E" w14:paraId="4A016190" w14:textId="77777777">
        <w:trPr>
          <w:trHeight w:val="5959"/>
        </w:trPr>
        <w:tc>
          <w:tcPr>
            <w:tcW w:w="9200" w:type="dxa"/>
          </w:tcPr>
          <w:p w14:paraId="6EEA9F16" w14:textId="77777777" w:rsidR="00E4335E" w:rsidRDefault="00000000">
            <w:pPr>
              <w:pStyle w:val="NormalWeb"/>
              <w:widowControl/>
              <w:bidi/>
              <w:spacing w:line="360" w:lineRule="auto"/>
              <w:jc w:val="center"/>
              <w:rPr>
                <w:sz w:val="28"/>
                <w:szCs w:val="28"/>
              </w:rPr>
            </w:pPr>
            <w:r>
              <w:rPr>
                <w:sz w:val="28"/>
                <w:szCs w:val="28"/>
                <w:cs/>
              </w:rPr>
              <w:br/>
            </w:r>
            <w:r w:rsidRPr="00C213EF">
              <w:rPr>
                <w:b/>
                <w:bCs/>
                <w:sz w:val="28"/>
                <w:szCs w:val="28"/>
                <w:rtl/>
                <w:cs/>
              </w:rPr>
              <w:t>السيناريوهات والاستجابات</w:t>
            </w:r>
            <w:r>
              <w:rPr>
                <w:sz w:val="28"/>
                <w:szCs w:val="28"/>
              </w:rPr>
              <w:br/>
            </w:r>
            <w:r>
              <w:rPr>
                <w:sz w:val="28"/>
                <w:szCs w:val="28"/>
                <w:rtl/>
                <w:cs/>
              </w:rPr>
              <w:t>تُعَد تقاريرنا، التي يتم إنشاؤها بواسطة الذكاء الاصطناعي المدرب وتُراجع من قبل خبراء في المجال، نقطة انطلاق لدعم التخطيط الاستراتيجي لبناء مستقبل فلسطين</w:t>
            </w:r>
            <w:r>
              <w:rPr>
                <w:sz w:val="28"/>
                <w:szCs w:val="28"/>
              </w:rPr>
              <w:t xml:space="preserve">. </w:t>
            </w:r>
            <w:r>
              <w:rPr>
                <w:sz w:val="28"/>
                <w:szCs w:val="28"/>
                <w:rtl/>
                <w:cs/>
              </w:rPr>
              <w:t>تقدم هذه التقارير لأصحاب المصلحة، بما في ذلك الجهات الحكومية، والمنظمات المحلية، والأوساط الأكاديمية، ومراكز الأبحاث، والشركاء الدوليين، سيناريوهات مستقبلية محتملة محددة بظروف وعوامل دافعة مميزة، إلى جانب استجابات ممكنة</w:t>
            </w:r>
            <w:r>
              <w:rPr>
                <w:sz w:val="28"/>
                <w:szCs w:val="28"/>
              </w:rPr>
              <w:t>.</w:t>
            </w:r>
            <w:r>
              <w:rPr>
                <w:sz w:val="28"/>
                <w:szCs w:val="28"/>
              </w:rPr>
              <w:br/>
            </w:r>
            <w:r>
              <w:rPr>
                <w:sz w:val="28"/>
                <w:szCs w:val="28"/>
                <w:rtl/>
                <w:cs/>
              </w:rPr>
              <w:t>تعمل هذه التقارير كوسيلة للتفكير في تفكيك القضايا المعقدة، مما يتيح التأمل، وإثارة الأفكار الجديدة، وتكييف المحتوى بما يخدم الأهداف المقصودة لأصحاب المصلحة</w:t>
            </w:r>
            <w:r>
              <w:rPr>
                <w:sz w:val="28"/>
                <w:szCs w:val="28"/>
              </w:rPr>
              <w:t xml:space="preserve">. </w:t>
            </w:r>
            <w:r>
              <w:rPr>
                <w:sz w:val="28"/>
                <w:szCs w:val="28"/>
                <w:rtl/>
                <w:cs/>
              </w:rPr>
              <w:t xml:space="preserve">نأمل أن تساهم هذه التقارير، بعد التحقق منها وتكييفها لتناسب السياق المحلي، في خفض </w:t>
            </w:r>
            <w:r>
              <w:rPr>
                <w:sz w:val="28"/>
                <w:szCs w:val="28"/>
              </w:rPr>
              <w:t>"</w:t>
            </w:r>
            <w:r>
              <w:rPr>
                <w:sz w:val="28"/>
                <w:szCs w:val="28"/>
                <w:rtl/>
                <w:cs/>
              </w:rPr>
              <w:t xml:space="preserve">تكلفة </w:t>
            </w:r>
            <w:r>
              <w:rPr>
                <w:rFonts w:hint="cs"/>
                <w:sz w:val="28"/>
                <w:szCs w:val="28"/>
                <w:rtl/>
                <w:lang w:bidi="ar-SY"/>
              </w:rPr>
              <w:t>التخطيط</w:t>
            </w:r>
            <w:r>
              <w:rPr>
                <w:rFonts w:hint="cs"/>
                <w:sz w:val="28"/>
                <w:szCs w:val="28"/>
                <w:rtl/>
                <w:lang w:val="en-US" w:bidi="ar-SY"/>
              </w:rPr>
              <w:t xml:space="preserve"> </w:t>
            </w:r>
            <w:proofErr w:type="spellStart"/>
            <w:r>
              <w:rPr>
                <w:rFonts w:hint="cs"/>
                <w:sz w:val="28"/>
                <w:szCs w:val="28"/>
                <w:rtl/>
                <w:lang w:val="en-US" w:bidi="ar-SY"/>
              </w:rPr>
              <w:t>والإنطلاق</w:t>
            </w:r>
            <w:proofErr w:type="spellEnd"/>
            <w:proofErr w:type="gramStart"/>
            <w:r>
              <w:rPr>
                <w:sz w:val="28"/>
                <w:szCs w:val="28"/>
              </w:rPr>
              <w:t xml:space="preserve">" </w:t>
            </w:r>
            <w:r>
              <w:rPr>
                <w:rFonts w:hint="cs"/>
                <w:sz w:val="28"/>
                <w:szCs w:val="28"/>
                <w:rtl/>
                <w:lang w:val="en-US" w:bidi="ar-SY"/>
              </w:rPr>
              <w:t xml:space="preserve"> </w:t>
            </w:r>
            <w:r>
              <w:rPr>
                <w:sz w:val="28"/>
                <w:szCs w:val="28"/>
                <w:rtl/>
                <w:cs/>
              </w:rPr>
              <w:t>لبناء</w:t>
            </w:r>
            <w:proofErr w:type="gramEnd"/>
            <w:r>
              <w:rPr>
                <w:sz w:val="28"/>
                <w:szCs w:val="28"/>
                <w:rtl/>
                <w:cs/>
              </w:rPr>
              <w:t xml:space="preserve"> مستقبل فلسطين</w:t>
            </w:r>
            <w:r>
              <w:rPr>
                <w:sz w:val="28"/>
                <w:szCs w:val="28"/>
              </w:rPr>
              <w:t>.</w:t>
            </w:r>
          </w:p>
          <w:p w14:paraId="39E61005" w14:textId="77777777" w:rsidR="00E4335E" w:rsidRDefault="00E4335E">
            <w:pPr>
              <w:pStyle w:val="TOCHeading1"/>
              <w:jc w:val="center"/>
              <w:rPr>
                <w:rFonts w:asciiTheme="minorHAnsi" w:eastAsiaTheme="minorHAnsi" w:hAnsiTheme="minorHAnsi" w:cstheme="minorBidi"/>
                <w:color w:val="auto"/>
                <w:kern w:val="2"/>
                <w:sz w:val="22"/>
                <w:szCs w:val="22"/>
                <w:lang w:val="zh-CN"/>
                <w14:ligatures w14:val="standardContextual"/>
              </w:rPr>
            </w:pPr>
          </w:p>
        </w:tc>
      </w:tr>
    </w:tbl>
    <w:p w14:paraId="3208B1AC"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p w14:paraId="1294DD97"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p w14:paraId="7405B5FB"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p w14:paraId="1A234D01"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p w14:paraId="574DEBB7" w14:textId="77777777" w:rsidR="00E4335E" w:rsidRDefault="00E4335E">
      <w:pPr>
        <w:pStyle w:val="TOCHeading1"/>
        <w:rPr>
          <w:rFonts w:asciiTheme="minorHAnsi" w:eastAsiaTheme="minorHAnsi" w:hAnsiTheme="minorHAnsi" w:cstheme="minorBidi"/>
          <w:color w:val="auto"/>
          <w:kern w:val="2"/>
          <w:sz w:val="22"/>
          <w:szCs w:val="22"/>
          <w:lang w:val="zh-CN"/>
          <w14:ligatures w14:val="standardContextual"/>
        </w:rPr>
      </w:pPr>
    </w:p>
    <w:p w14:paraId="6358A8D7" w14:textId="77777777" w:rsidR="00E4335E" w:rsidRDefault="00E4335E"/>
    <w:p w14:paraId="5B522662" w14:textId="77777777" w:rsidR="00E4335E" w:rsidRDefault="00E4335E"/>
    <w:p w14:paraId="7997551D" w14:textId="77777777" w:rsidR="00E4335E" w:rsidRDefault="00E4335E"/>
    <w:p w14:paraId="3DA93FBB" w14:textId="77777777" w:rsidR="00E4335E" w:rsidRDefault="00E4335E"/>
    <w:p w14:paraId="20FECF10" w14:textId="77777777" w:rsidR="00E4335E" w:rsidRDefault="00E4335E"/>
    <w:p w14:paraId="6A5A6264" w14:textId="77777777" w:rsidR="00E4335E" w:rsidRDefault="00E4335E"/>
    <w:p w14:paraId="287D7E68" w14:textId="77777777" w:rsidR="00E4335E" w:rsidRDefault="00E4335E"/>
    <w:p w14:paraId="71671AB8" w14:textId="77777777" w:rsidR="00E4335E" w:rsidRDefault="00E4335E"/>
    <w:tbl>
      <w:tblPr>
        <w:tblStyle w:val="TableGrid"/>
        <w:tblW w:w="9480" w:type="dxa"/>
        <w:tblLook w:val="04A0" w:firstRow="1" w:lastRow="0" w:firstColumn="1" w:lastColumn="0" w:noHBand="0" w:noVBand="1"/>
      </w:tblPr>
      <w:tblGrid>
        <w:gridCol w:w="9480"/>
      </w:tblGrid>
      <w:tr w:rsidR="00E4335E" w14:paraId="4CDE6809" w14:textId="77777777">
        <w:trPr>
          <w:trHeight w:val="8615"/>
        </w:trPr>
        <w:tc>
          <w:tcPr>
            <w:tcW w:w="9480" w:type="dxa"/>
            <w:tcBorders>
              <w:top w:val="nil"/>
              <w:left w:val="nil"/>
              <w:bottom w:val="nil"/>
              <w:right w:val="nil"/>
            </w:tcBorders>
          </w:tcPr>
          <w:p w14:paraId="1B78F4DD" w14:textId="77777777" w:rsidR="00E4335E" w:rsidRDefault="00000000">
            <w:pPr>
              <w:pStyle w:val="NormalWeb"/>
              <w:widowControl/>
              <w:bidi/>
              <w:jc w:val="left"/>
              <w:rPr>
                <w:sz w:val="28"/>
                <w:szCs w:val="28"/>
              </w:rPr>
            </w:pPr>
            <w:r>
              <w:rPr>
                <w:rStyle w:val="Strong"/>
                <w:sz w:val="28"/>
                <w:szCs w:val="28"/>
                <w:cs/>
              </w:rPr>
              <w:lastRenderedPageBreak/>
              <w:br/>
            </w:r>
            <w:r>
              <w:rPr>
                <w:rStyle w:val="Strong"/>
                <w:sz w:val="28"/>
                <w:szCs w:val="28"/>
                <w:rtl/>
                <w:cs/>
              </w:rPr>
              <w:t>فهرس المحتويات</w:t>
            </w:r>
          </w:p>
          <w:p w14:paraId="0A568B0B" w14:textId="77777777" w:rsidR="00E4335E" w:rsidRDefault="00E4335E">
            <w:pPr>
              <w:widowControl/>
              <w:bidi/>
              <w:spacing w:beforeAutospacing="1" w:after="0" w:afterAutospacing="1"/>
              <w:jc w:val="left"/>
              <w:rPr>
                <w:sz w:val="28"/>
                <w:szCs w:val="28"/>
              </w:rPr>
            </w:pPr>
          </w:p>
          <w:p w14:paraId="3520E6C9" w14:textId="77777777" w:rsidR="00E4335E" w:rsidRDefault="00000000">
            <w:pPr>
              <w:pStyle w:val="NormalWeb"/>
              <w:widowControl/>
              <w:bidi/>
              <w:ind w:left="720"/>
              <w:jc w:val="left"/>
              <w:rPr>
                <w:sz w:val="28"/>
                <w:szCs w:val="28"/>
                <w:lang w:val="en-US" w:bidi="ar-SY"/>
              </w:rPr>
            </w:pPr>
            <w:r>
              <w:rPr>
                <w:rStyle w:val="Strong"/>
                <w:sz w:val="28"/>
                <w:szCs w:val="28"/>
                <w:rtl/>
                <w:cs/>
              </w:rPr>
              <w:t>السيناريو الأول</w:t>
            </w:r>
            <w:r>
              <w:rPr>
                <w:rStyle w:val="Strong"/>
                <w:sz w:val="28"/>
                <w:szCs w:val="28"/>
              </w:rPr>
              <w:t xml:space="preserve">: </w:t>
            </w:r>
            <w:r>
              <w:rPr>
                <w:rStyle w:val="Strong"/>
                <w:sz w:val="28"/>
                <w:szCs w:val="28"/>
                <w:rtl/>
                <w:cs/>
              </w:rPr>
              <w:t>التحول التكنولوجي في الزراعة</w:t>
            </w:r>
            <w:r>
              <w:rPr>
                <w:rStyle w:val="Strong"/>
                <w:rFonts w:hint="cs"/>
                <w:b w:val="0"/>
                <w:bCs w:val="0"/>
                <w:sz w:val="28"/>
                <w:szCs w:val="28"/>
                <w:rtl/>
                <w:lang w:val="en-US" w:bidi="ar-SY"/>
              </w:rPr>
              <w:t>........................................................4</w:t>
            </w:r>
            <w:r>
              <w:rPr>
                <w:sz w:val="28"/>
                <w:szCs w:val="28"/>
              </w:rPr>
              <w:br/>
            </w:r>
            <w:r>
              <w:rPr>
                <w:rFonts w:hint="cs"/>
                <w:sz w:val="28"/>
                <w:szCs w:val="28"/>
                <w:rtl/>
                <w:lang w:val="en-US" w:bidi="ar-SY"/>
              </w:rPr>
              <w:t>1.</w:t>
            </w:r>
            <w:r>
              <w:rPr>
                <w:sz w:val="28"/>
                <w:szCs w:val="28"/>
              </w:rPr>
              <w:t xml:space="preserve"> </w:t>
            </w:r>
            <w:r>
              <w:rPr>
                <w:sz w:val="28"/>
                <w:szCs w:val="28"/>
                <w:rtl/>
                <w:cs/>
              </w:rPr>
              <w:t>الاستجابة الاستراتيجية</w:t>
            </w:r>
            <w:r>
              <w:rPr>
                <w:rFonts w:hint="cs"/>
                <w:sz w:val="28"/>
                <w:szCs w:val="28"/>
                <w:rtl/>
                <w:lang w:val="en-US" w:bidi="ar-SY"/>
              </w:rPr>
              <w:t xml:space="preserve"> </w:t>
            </w:r>
            <w:proofErr w:type="gramStart"/>
            <w:r>
              <w:rPr>
                <w:rFonts w:hint="cs"/>
                <w:sz w:val="28"/>
                <w:szCs w:val="28"/>
                <w:rtl/>
                <w:lang w:val="en-US" w:bidi="ar-SY"/>
              </w:rPr>
              <w:t>الأولى</w:t>
            </w:r>
            <w:r>
              <w:rPr>
                <w:sz w:val="28"/>
                <w:szCs w:val="28"/>
                <w:rtl/>
                <w:cs/>
              </w:rPr>
              <w:t xml:space="preserve"> </w:t>
            </w:r>
            <w:r>
              <w:rPr>
                <w:sz w:val="28"/>
                <w:szCs w:val="28"/>
              </w:rPr>
              <w:t>:</w:t>
            </w:r>
            <w:proofErr w:type="gramEnd"/>
            <w:r>
              <w:rPr>
                <w:sz w:val="28"/>
                <w:szCs w:val="28"/>
              </w:rPr>
              <w:t xml:space="preserve"> </w:t>
            </w:r>
            <w:r>
              <w:rPr>
                <w:rFonts w:hint="cs"/>
                <w:sz w:val="28"/>
                <w:szCs w:val="28"/>
                <w:rtl/>
                <w:lang w:val="en-US" w:bidi="ar-SY"/>
              </w:rPr>
              <w:t xml:space="preserve"> </w:t>
            </w:r>
            <w:r>
              <w:rPr>
                <w:sz w:val="28"/>
                <w:szCs w:val="28"/>
                <w:rtl/>
                <w:cs/>
              </w:rPr>
              <w:t>برامج الشراكات التكنولوجية</w:t>
            </w:r>
            <w:r>
              <w:rPr>
                <w:rFonts w:hint="cs"/>
                <w:sz w:val="28"/>
                <w:szCs w:val="28"/>
                <w:rtl/>
                <w:lang w:val="en-US" w:bidi="ar-SY"/>
              </w:rPr>
              <w:t>.....................................7</w:t>
            </w:r>
            <w:r>
              <w:rPr>
                <w:sz w:val="28"/>
                <w:szCs w:val="28"/>
              </w:rPr>
              <w:br/>
            </w:r>
            <w:r>
              <w:rPr>
                <w:rFonts w:hint="cs"/>
                <w:sz w:val="28"/>
                <w:szCs w:val="28"/>
                <w:rtl/>
                <w:lang w:val="en-US" w:bidi="ar-SY"/>
              </w:rPr>
              <w:t>2.</w:t>
            </w:r>
            <w:r>
              <w:rPr>
                <w:sz w:val="28"/>
                <w:szCs w:val="28"/>
              </w:rPr>
              <w:t xml:space="preserve"> </w:t>
            </w:r>
            <w:r>
              <w:rPr>
                <w:sz w:val="28"/>
                <w:szCs w:val="28"/>
                <w:rtl/>
                <w:cs/>
              </w:rPr>
              <w:t>الاستجابة الاستراتيجية</w:t>
            </w:r>
            <w:r>
              <w:rPr>
                <w:rFonts w:hint="cs"/>
                <w:sz w:val="28"/>
                <w:szCs w:val="28"/>
                <w:rtl/>
                <w:lang w:val="en-US" w:bidi="ar-SY"/>
              </w:rPr>
              <w:t xml:space="preserve"> </w:t>
            </w:r>
            <w:proofErr w:type="gramStart"/>
            <w:r>
              <w:rPr>
                <w:rFonts w:hint="cs"/>
                <w:sz w:val="28"/>
                <w:szCs w:val="28"/>
                <w:rtl/>
                <w:lang w:val="en-US" w:bidi="ar-SY"/>
              </w:rPr>
              <w:t>الثانية</w:t>
            </w:r>
            <w:r>
              <w:rPr>
                <w:sz w:val="28"/>
                <w:szCs w:val="28"/>
                <w:rtl/>
                <w:cs/>
              </w:rPr>
              <w:t xml:space="preserve"> </w:t>
            </w:r>
            <w:r>
              <w:rPr>
                <w:sz w:val="28"/>
                <w:szCs w:val="28"/>
              </w:rPr>
              <w:t>:</w:t>
            </w:r>
            <w:proofErr w:type="gramEnd"/>
            <w:r>
              <w:rPr>
                <w:sz w:val="28"/>
                <w:szCs w:val="28"/>
              </w:rPr>
              <w:t xml:space="preserve"> </w:t>
            </w:r>
            <w:r>
              <w:rPr>
                <w:sz w:val="28"/>
                <w:szCs w:val="28"/>
                <w:rtl/>
                <w:cs/>
              </w:rPr>
              <w:t>التدريب وبناء القدرات</w:t>
            </w:r>
            <w:r>
              <w:rPr>
                <w:rFonts w:hint="cs"/>
                <w:sz w:val="28"/>
                <w:szCs w:val="28"/>
                <w:rtl/>
                <w:lang w:val="en-US" w:bidi="ar-SY"/>
              </w:rPr>
              <w:t>..............................................10</w:t>
            </w:r>
            <w:r>
              <w:rPr>
                <w:sz w:val="28"/>
                <w:szCs w:val="28"/>
              </w:rPr>
              <w:br/>
            </w:r>
            <w:r>
              <w:rPr>
                <w:rFonts w:hint="cs"/>
                <w:sz w:val="28"/>
                <w:szCs w:val="28"/>
                <w:rtl/>
                <w:lang w:val="en-US" w:bidi="ar-SY"/>
              </w:rPr>
              <w:t>3.</w:t>
            </w:r>
            <w:r>
              <w:rPr>
                <w:sz w:val="28"/>
                <w:szCs w:val="28"/>
              </w:rPr>
              <w:t xml:space="preserve"> </w:t>
            </w:r>
            <w:r>
              <w:rPr>
                <w:sz w:val="28"/>
                <w:szCs w:val="28"/>
                <w:rtl/>
                <w:cs/>
              </w:rPr>
              <w:t xml:space="preserve">الاستجابة الاستراتيجية </w:t>
            </w:r>
            <w:r>
              <w:rPr>
                <w:rFonts w:hint="cs"/>
                <w:sz w:val="28"/>
                <w:szCs w:val="28"/>
                <w:rtl/>
                <w:lang w:bidi="ar-SY"/>
              </w:rPr>
              <w:t>الثالثة</w:t>
            </w:r>
            <w:r>
              <w:rPr>
                <w:sz w:val="28"/>
                <w:szCs w:val="28"/>
              </w:rPr>
              <w:t xml:space="preserve">: </w:t>
            </w:r>
            <w:r>
              <w:rPr>
                <w:sz w:val="28"/>
                <w:szCs w:val="28"/>
                <w:rtl/>
                <w:cs/>
              </w:rPr>
              <w:t>آليات الدعم المالي</w:t>
            </w:r>
            <w:r>
              <w:rPr>
                <w:rFonts w:hint="cs"/>
                <w:sz w:val="28"/>
                <w:szCs w:val="28"/>
                <w:rtl/>
                <w:lang w:val="en-US" w:bidi="ar-SY"/>
              </w:rPr>
              <w:t>.....................................................13</w:t>
            </w:r>
            <w:r>
              <w:rPr>
                <w:sz w:val="28"/>
                <w:szCs w:val="28"/>
              </w:rPr>
              <w:br/>
            </w:r>
            <w:r>
              <w:rPr>
                <w:rFonts w:hint="cs"/>
                <w:sz w:val="28"/>
                <w:szCs w:val="28"/>
                <w:rtl/>
                <w:lang w:val="en-US" w:bidi="ar-SY"/>
              </w:rPr>
              <w:t xml:space="preserve">4. </w:t>
            </w:r>
            <w:r>
              <w:rPr>
                <w:sz w:val="28"/>
                <w:szCs w:val="28"/>
                <w:rtl/>
                <w:cs/>
              </w:rPr>
              <w:t xml:space="preserve">الاستجابة الاستراتيجية </w:t>
            </w:r>
            <w:r>
              <w:rPr>
                <w:rFonts w:hint="cs"/>
                <w:sz w:val="28"/>
                <w:szCs w:val="28"/>
                <w:rtl/>
                <w:lang w:bidi="ar-SY"/>
              </w:rPr>
              <w:t>الرابعة</w:t>
            </w:r>
            <w:r>
              <w:rPr>
                <w:sz w:val="28"/>
                <w:szCs w:val="28"/>
              </w:rPr>
              <w:t xml:space="preserve">: </w:t>
            </w:r>
            <w:r>
              <w:rPr>
                <w:sz w:val="28"/>
                <w:szCs w:val="28"/>
                <w:rtl/>
                <w:cs/>
              </w:rPr>
              <w:t>المناصرة والإصلاحات السياسية</w:t>
            </w:r>
            <w:r>
              <w:rPr>
                <w:rFonts w:hint="cs"/>
                <w:sz w:val="28"/>
                <w:szCs w:val="28"/>
                <w:rtl/>
                <w:lang w:val="en-US" w:bidi="ar-SY"/>
              </w:rPr>
              <w:t>.................................16</w:t>
            </w:r>
            <w:r>
              <w:rPr>
                <w:sz w:val="28"/>
                <w:szCs w:val="28"/>
              </w:rPr>
              <w:br/>
            </w:r>
            <w:r>
              <w:rPr>
                <w:rFonts w:hint="cs"/>
                <w:sz w:val="28"/>
                <w:szCs w:val="28"/>
                <w:rtl/>
                <w:lang w:val="en-US" w:bidi="ar-SY"/>
              </w:rPr>
              <w:t>5.</w:t>
            </w:r>
            <w:r>
              <w:rPr>
                <w:sz w:val="28"/>
                <w:szCs w:val="28"/>
              </w:rPr>
              <w:t xml:space="preserve"> </w:t>
            </w:r>
            <w:r>
              <w:rPr>
                <w:sz w:val="28"/>
                <w:szCs w:val="28"/>
                <w:rtl/>
                <w:cs/>
              </w:rPr>
              <w:t xml:space="preserve">الاستجابة الاستراتيجية </w:t>
            </w:r>
            <w:r>
              <w:rPr>
                <w:rFonts w:hint="cs"/>
                <w:sz w:val="28"/>
                <w:szCs w:val="28"/>
                <w:rtl/>
                <w:lang w:bidi="ar-SY"/>
              </w:rPr>
              <w:t>الخامسة</w:t>
            </w:r>
            <w:r>
              <w:rPr>
                <w:sz w:val="28"/>
                <w:szCs w:val="28"/>
              </w:rPr>
              <w:t xml:space="preserve">: </w:t>
            </w:r>
            <w:r>
              <w:rPr>
                <w:sz w:val="28"/>
                <w:szCs w:val="28"/>
                <w:rtl/>
                <w:cs/>
              </w:rPr>
              <w:t>البحث والتطوير</w:t>
            </w:r>
            <w:r>
              <w:rPr>
                <w:rFonts w:hint="cs"/>
                <w:sz w:val="28"/>
                <w:szCs w:val="28"/>
                <w:rtl/>
                <w:lang w:val="en-US" w:bidi="ar-SY"/>
              </w:rPr>
              <w:t>....................................................19</w:t>
            </w:r>
          </w:p>
          <w:p w14:paraId="4A4272ED" w14:textId="77777777" w:rsidR="00E4335E" w:rsidRDefault="00000000">
            <w:pPr>
              <w:pStyle w:val="NormalWeb"/>
              <w:widowControl/>
              <w:bidi/>
              <w:ind w:left="720"/>
              <w:jc w:val="left"/>
              <w:rPr>
                <w:sz w:val="28"/>
                <w:szCs w:val="28"/>
                <w:lang w:val="en-US" w:bidi="ar-SY"/>
              </w:rPr>
            </w:pPr>
            <w:r>
              <w:rPr>
                <w:rStyle w:val="Strong"/>
                <w:sz w:val="28"/>
                <w:szCs w:val="28"/>
                <w:rtl/>
                <w:cs/>
              </w:rPr>
              <w:t>السيناريو الثاني</w:t>
            </w:r>
            <w:r>
              <w:rPr>
                <w:rStyle w:val="Strong"/>
                <w:sz w:val="28"/>
                <w:szCs w:val="28"/>
              </w:rPr>
              <w:t xml:space="preserve">: </w:t>
            </w:r>
            <w:r>
              <w:rPr>
                <w:rStyle w:val="Strong"/>
                <w:sz w:val="28"/>
                <w:szCs w:val="28"/>
                <w:rtl/>
                <w:cs/>
              </w:rPr>
              <w:t>الممارسات الزراعية المستدامة</w:t>
            </w:r>
            <w:r>
              <w:rPr>
                <w:rStyle w:val="Strong"/>
                <w:rFonts w:hint="cs"/>
                <w:b w:val="0"/>
                <w:bCs w:val="0"/>
                <w:sz w:val="28"/>
                <w:szCs w:val="28"/>
                <w:rtl/>
                <w:lang w:val="en-US" w:bidi="ar-SY"/>
              </w:rPr>
              <w:t>.......................................................22</w:t>
            </w:r>
            <w:r>
              <w:rPr>
                <w:sz w:val="28"/>
                <w:szCs w:val="28"/>
              </w:rPr>
              <w:br/>
            </w:r>
            <w:r>
              <w:rPr>
                <w:rFonts w:hint="cs"/>
                <w:sz w:val="28"/>
                <w:szCs w:val="28"/>
                <w:rtl/>
                <w:lang w:val="en-US" w:bidi="ar-SY"/>
              </w:rPr>
              <w:t>1.</w:t>
            </w:r>
            <w:r>
              <w:rPr>
                <w:sz w:val="28"/>
                <w:szCs w:val="28"/>
              </w:rPr>
              <w:t xml:space="preserve"> </w:t>
            </w:r>
            <w:r>
              <w:rPr>
                <w:sz w:val="28"/>
                <w:szCs w:val="28"/>
                <w:rtl/>
                <w:cs/>
              </w:rPr>
              <w:t xml:space="preserve">الاستجابة الاستراتيجية </w:t>
            </w:r>
            <w:r>
              <w:rPr>
                <w:rFonts w:hint="cs"/>
                <w:sz w:val="28"/>
                <w:szCs w:val="28"/>
                <w:rtl/>
                <w:lang w:bidi="ar-SY"/>
              </w:rPr>
              <w:t>الأولى</w:t>
            </w:r>
            <w:r>
              <w:rPr>
                <w:sz w:val="28"/>
                <w:szCs w:val="28"/>
              </w:rPr>
              <w:t xml:space="preserve">: </w:t>
            </w:r>
            <w:r>
              <w:rPr>
                <w:sz w:val="28"/>
                <w:szCs w:val="28"/>
                <w:rtl/>
                <w:cs/>
              </w:rPr>
              <w:t>برامج التعليم والتدريب</w:t>
            </w:r>
            <w:r>
              <w:rPr>
                <w:rFonts w:hint="cs"/>
                <w:sz w:val="28"/>
                <w:szCs w:val="28"/>
                <w:rtl/>
                <w:lang w:val="en-US" w:bidi="ar-SY"/>
              </w:rPr>
              <w:t>..............................................25</w:t>
            </w:r>
            <w:r>
              <w:rPr>
                <w:sz w:val="28"/>
                <w:szCs w:val="28"/>
              </w:rPr>
              <w:br/>
            </w:r>
            <w:r>
              <w:rPr>
                <w:rFonts w:hint="cs"/>
                <w:sz w:val="28"/>
                <w:szCs w:val="28"/>
                <w:rtl/>
                <w:lang w:val="en-US" w:bidi="ar-SY"/>
              </w:rPr>
              <w:t>2.</w:t>
            </w:r>
            <w:r>
              <w:rPr>
                <w:sz w:val="28"/>
                <w:szCs w:val="28"/>
              </w:rPr>
              <w:t xml:space="preserve"> </w:t>
            </w:r>
            <w:r>
              <w:rPr>
                <w:sz w:val="28"/>
                <w:szCs w:val="28"/>
                <w:rtl/>
                <w:cs/>
              </w:rPr>
              <w:t>الاستجابة الاستراتيجية</w:t>
            </w:r>
            <w:r>
              <w:rPr>
                <w:rFonts w:hint="cs"/>
                <w:sz w:val="28"/>
                <w:szCs w:val="28"/>
                <w:rtl/>
                <w:lang w:val="en-US" w:bidi="ar-SY"/>
              </w:rPr>
              <w:t xml:space="preserve"> الثانية</w:t>
            </w:r>
            <w:r>
              <w:rPr>
                <w:sz w:val="28"/>
                <w:szCs w:val="28"/>
              </w:rPr>
              <w:t xml:space="preserve">: </w:t>
            </w:r>
            <w:r>
              <w:rPr>
                <w:sz w:val="28"/>
                <w:szCs w:val="28"/>
                <w:rtl/>
                <w:cs/>
              </w:rPr>
              <w:t>الحوافز المالية</w:t>
            </w:r>
            <w:r>
              <w:rPr>
                <w:rFonts w:hint="cs"/>
                <w:sz w:val="28"/>
                <w:szCs w:val="28"/>
                <w:rtl/>
                <w:lang w:val="en-US" w:bidi="ar-SY"/>
              </w:rPr>
              <w:t>.........................................................28</w:t>
            </w:r>
            <w:r>
              <w:rPr>
                <w:sz w:val="28"/>
                <w:szCs w:val="28"/>
              </w:rPr>
              <w:br/>
            </w:r>
            <w:r>
              <w:rPr>
                <w:rFonts w:hint="cs"/>
                <w:sz w:val="28"/>
                <w:szCs w:val="28"/>
                <w:rtl/>
                <w:lang w:val="en-US" w:bidi="ar-SY"/>
              </w:rPr>
              <w:t>3.</w:t>
            </w:r>
            <w:r>
              <w:rPr>
                <w:sz w:val="28"/>
                <w:szCs w:val="28"/>
              </w:rPr>
              <w:t xml:space="preserve"> </w:t>
            </w:r>
            <w:r>
              <w:rPr>
                <w:sz w:val="28"/>
                <w:szCs w:val="28"/>
                <w:rtl/>
                <w:cs/>
              </w:rPr>
              <w:t>الاستجابة الاستراتيجية</w:t>
            </w:r>
            <w:r>
              <w:rPr>
                <w:rFonts w:hint="cs"/>
                <w:sz w:val="28"/>
                <w:szCs w:val="28"/>
                <w:rtl/>
                <w:lang w:val="en-US" w:bidi="ar-SY"/>
              </w:rPr>
              <w:t xml:space="preserve"> </w:t>
            </w:r>
            <w:proofErr w:type="gramStart"/>
            <w:r>
              <w:rPr>
                <w:rFonts w:hint="cs"/>
                <w:sz w:val="28"/>
                <w:szCs w:val="28"/>
                <w:rtl/>
                <w:lang w:val="en-US" w:bidi="ar-SY"/>
              </w:rPr>
              <w:t>الثالثة</w:t>
            </w:r>
            <w:r>
              <w:rPr>
                <w:sz w:val="28"/>
                <w:szCs w:val="28"/>
                <w:rtl/>
                <w:cs/>
              </w:rPr>
              <w:t xml:space="preserve"> </w:t>
            </w:r>
            <w:r>
              <w:rPr>
                <w:sz w:val="28"/>
                <w:szCs w:val="28"/>
              </w:rPr>
              <w:t>:</w:t>
            </w:r>
            <w:r>
              <w:rPr>
                <w:sz w:val="28"/>
                <w:szCs w:val="28"/>
                <w:rtl/>
                <w:cs/>
              </w:rPr>
              <w:t>خدمات</w:t>
            </w:r>
            <w:proofErr w:type="gramEnd"/>
            <w:r>
              <w:rPr>
                <w:sz w:val="28"/>
                <w:szCs w:val="28"/>
                <w:rtl/>
                <w:cs/>
              </w:rPr>
              <w:t xml:space="preserve"> البحث والإرشاد</w:t>
            </w:r>
            <w:r>
              <w:rPr>
                <w:rFonts w:hint="cs"/>
                <w:sz w:val="28"/>
                <w:szCs w:val="28"/>
                <w:rtl/>
                <w:lang w:val="en-US" w:bidi="ar-SY"/>
              </w:rPr>
              <w:t>.............................................31</w:t>
            </w:r>
            <w:r>
              <w:rPr>
                <w:sz w:val="28"/>
                <w:szCs w:val="28"/>
              </w:rPr>
              <w:br/>
            </w:r>
            <w:r>
              <w:rPr>
                <w:rFonts w:hint="cs"/>
                <w:sz w:val="28"/>
                <w:szCs w:val="28"/>
                <w:rtl/>
                <w:lang w:val="en-US" w:bidi="ar-SY"/>
              </w:rPr>
              <w:t>4.</w:t>
            </w:r>
            <w:r>
              <w:rPr>
                <w:sz w:val="28"/>
                <w:szCs w:val="28"/>
              </w:rPr>
              <w:t xml:space="preserve"> </w:t>
            </w:r>
            <w:r>
              <w:rPr>
                <w:sz w:val="28"/>
                <w:szCs w:val="28"/>
                <w:rtl/>
                <w:cs/>
              </w:rPr>
              <w:t xml:space="preserve">الاستجابة الاستراتيجية </w:t>
            </w:r>
            <w:r>
              <w:rPr>
                <w:rFonts w:hint="cs"/>
                <w:sz w:val="28"/>
                <w:szCs w:val="28"/>
                <w:rtl/>
                <w:lang w:bidi="ar-SY"/>
              </w:rPr>
              <w:t>الرابعة</w:t>
            </w:r>
            <w:r>
              <w:rPr>
                <w:sz w:val="28"/>
                <w:szCs w:val="28"/>
              </w:rPr>
              <w:t xml:space="preserve">: </w:t>
            </w:r>
            <w:r>
              <w:rPr>
                <w:sz w:val="28"/>
                <w:szCs w:val="28"/>
                <w:rtl/>
                <w:cs/>
              </w:rPr>
              <w:t>تطوير الأسواق</w:t>
            </w:r>
            <w:r>
              <w:rPr>
                <w:rFonts w:hint="cs"/>
                <w:sz w:val="28"/>
                <w:szCs w:val="28"/>
                <w:rtl/>
                <w:lang w:val="en-US" w:bidi="ar-SY"/>
              </w:rPr>
              <w:t>......................................................34</w:t>
            </w:r>
            <w:r>
              <w:rPr>
                <w:sz w:val="28"/>
                <w:szCs w:val="28"/>
              </w:rPr>
              <w:br/>
            </w:r>
            <w:r>
              <w:rPr>
                <w:rFonts w:hint="cs"/>
                <w:sz w:val="28"/>
                <w:szCs w:val="28"/>
                <w:rtl/>
                <w:lang w:val="en-US" w:bidi="ar-SY"/>
              </w:rPr>
              <w:t>5.</w:t>
            </w:r>
            <w:r>
              <w:rPr>
                <w:sz w:val="28"/>
                <w:szCs w:val="28"/>
              </w:rPr>
              <w:t xml:space="preserve"> </w:t>
            </w:r>
            <w:r>
              <w:rPr>
                <w:sz w:val="28"/>
                <w:szCs w:val="28"/>
                <w:rtl/>
                <w:cs/>
              </w:rPr>
              <w:t>الاستجابة الاستراتيجية</w:t>
            </w:r>
            <w:r>
              <w:rPr>
                <w:rFonts w:hint="cs"/>
                <w:sz w:val="28"/>
                <w:szCs w:val="28"/>
                <w:rtl/>
                <w:lang w:val="en-US" w:bidi="ar-SY"/>
              </w:rPr>
              <w:t xml:space="preserve"> الخامسة</w:t>
            </w:r>
            <w:r>
              <w:rPr>
                <w:sz w:val="28"/>
                <w:szCs w:val="28"/>
              </w:rPr>
              <w:t xml:space="preserve">: </w:t>
            </w:r>
            <w:r>
              <w:rPr>
                <w:sz w:val="28"/>
                <w:szCs w:val="28"/>
                <w:rtl/>
                <w:cs/>
              </w:rPr>
              <w:t>السياسات والمناصرة</w:t>
            </w:r>
            <w:r>
              <w:rPr>
                <w:rFonts w:hint="cs"/>
                <w:sz w:val="28"/>
                <w:szCs w:val="28"/>
                <w:rtl/>
                <w:lang w:val="en-US" w:bidi="ar-SY"/>
              </w:rPr>
              <w:t>..............................................37</w:t>
            </w:r>
          </w:p>
          <w:p w14:paraId="723FD9FE" w14:textId="77777777" w:rsidR="00E4335E" w:rsidRDefault="00000000">
            <w:pPr>
              <w:pStyle w:val="NormalWeb"/>
              <w:widowControl/>
              <w:bidi/>
              <w:ind w:left="720"/>
              <w:jc w:val="left"/>
              <w:rPr>
                <w:sz w:val="28"/>
                <w:szCs w:val="28"/>
                <w:lang w:val="en-US" w:bidi="ar-SY"/>
              </w:rPr>
            </w:pPr>
            <w:r>
              <w:rPr>
                <w:rStyle w:val="Strong"/>
                <w:sz w:val="28"/>
                <w:szCs w:val="28"/>
                <w:rtl/>
                <w:cs/>
              </w:rPr>
              <w:t>السيناريو الثالث</w:t>
            </w:r>
            <w:r>
              <w:rPr>
                <w:rStyle w:val="Strong"/>
                <w:sz w:val="28"/>
                <w:szCs w:val="28"/>
              </w:rPr>
              <w:t xml:space="preserve">: </w:t>
            </w:r>
            <w:r>
              <w:rPr>
                <w:rStyle w:val="Strong"/>
                <w:sz w:val="28"/>
                <w:szCs w:val="28"/>
                <w:rtl/>
                <w:cs/>
              </w:rPr>
              <w:t>عدم الاستقرار الاقتصادي والسياسي</w:t>
            </w:r>
            <w:r>
              <w:rPr>
                <w:rStyle w:val="Strong"/>
                <w:rFonts w:hint="cs"/>
                <w:b w:val="0"/>
                <w:bCs w:val="0"/>
                <w:sz w:val="28"/>
                <w:szCs w:val="28"/>
                <w:rtl/>
                <w:lang w:val="en-US" w:bidi="ar-SY"/>
              </w:rPr>
              <w:t>................................................41</w:t>
            </w:r>
            <w:r>
              <w:rPr>
                <w:sz w:val="28"/>
                <w:szCs w:val="28"/>
              </w:rPr>
              <w:br/>
            </w:r>
            <w:r>
              <w:rPr>
                <w:rFonts w:hint="cs"/>
                <w:sz w:val="28"/>
                <w:szCs w:val="28"/>
                <w:rtl/>
                <w:lang w:val="en-US" w:bidi="ar-SY"/>
              </w:rPr>
              <w:t>1.</w:t>
            </w:r>
            <w:r>
              <w:rPr>
                <w:sz w:val="28"/>
                <w:szCs w:val="28"/>
              </w:rPr>
              <w:t xml:space="preserve"> </w:t>
            </w:r>
            <w:r>
              <w:rPr>
                <w:sz w:val="28"/>
                <w:szCs w:val="28"/>
                <w:rtl/>
                <w:cs/>
              </w:rPr>
              <w:t>الاستجابة الاستراتيجية</w:t>
            </w:r>
            <w:r>
              <w:rPr>
                <w:rFonts w:hint="cs"/>
                <w:sz w:val="28"/>
                <w:szCs w:val="28"/>
                <w:rtl/>
                <w:lang w:val="en-US" w:bidi="ar-SY"/>
              </w:rPr>
              <w:t xml:space="preserve"> الأولى</w:t>
            </w:r>
            <w:r>
              <w:rPr>
                <w:sz w:val="28"/>
                <w:szCs w:val="28"/>
              </w:rPr>
              <w:t xml:space="preserve">: </w:t>
            </w:r>
            <w:r>
              <w:rPr>
                <w:sz w:val="28"/>
                <w:szCs w:val="28"/>
                <w:rtl/>
                <w:cs/>
              </w:rPr>
              <w:t>برامج المساعدات الطارئة</w:t>
            </w:r>
            <w:r>
              <w:rPr>
                <w:rFonts w:hint="cs"/>
                <w:sz w:val="28"/>
                <w:szCs w:val="28"/>
                <w:rtl/>
                <w:lang w:val="en-US" w:bidi="ar-SY"/>
              </w:rPr>
              <w:t>.........................................44</w:t>
            </w:r>
            <w:r>
              <w:rPr>
                <w:sz w:val="28"/>
                <w:szCs w:val="28"/>
              </w:rPr>
              <w:br/>
            </w:r>
            <w:r>
              <w:rPr>
                <w:rFonts w:hint="cs"/>
                <w:sz w:val="28"/>
                <w:szCs w:val="28"/>
                <w:rtl/>
                <w:lang w:val="en-US" w:bidi="ar-SY"/>
              </w:rPr>
              <w:t>2.</w:t>
            </w:r>
            <w:r>
              <w:rPr>
                <w:sz w:val="28"/>
                <w:szCs w:val="28"/>
              </w:rPr>
              <w:t xml:space="preserve"> </w:t>
            </w:r>
            <w:r>
              <w:rPr>
                <w:sz w:val="28"/>
                <w:szCs w:val="28"/>
                <w:rtl/>
                <w:cs/>
              </w:rPr>
              <w:t>الاستجابة الاستراتيجية</w:t>
            </w:r>
            <w:r>
              <w:rPr>
                <w:rFonts w:hint="cs"/>
                <w:sz w:val="28"/>
                <w:szCs w:val="28"/>
                <w:rtl/>
                <w:lang w:val="en-US" w:bidi="ar-SY"/>
              </w:rPr>
              <w:t xml:space="preserve"> </w:t>
            </w:r>
            <w:proofErr w:type="gramStart"/>
            <w:r>
              <w:rPr>
                <w:rFonts w:hint="cs"/>
                <w:sz w:val="28"/>
                <w:szCs w:val="28"/>
                <w:rtl/>
                <w:lang w:val="en-US" w:bidi="ar-SY"/>
              </w:rPr>
              <w:t>الثانية</w:t>
            </w:r>
            <w:r>
              <w:rPr>
                <w:sz w:val="28"/>
                <w:szCs w:val="28"/>
                <w:rtl/>
                <w:cs/>
              </w:rPr>
              <w:t xml:space="preserve"> </w:t>
            </w:r>
            <w:r>
              <w:rPr>
                <w:sz w:val="28"/>
                <w:szCs w:val="28"/>
              </w:rPr>
              <w:t>:</w:t>
            </w:r>
            <w:r>
              <w:rPr>
                <w:sz w:val="28"/>
                <w:szCs w:val="28"/>
                <w:rtl/>
                <w:cs/>
              </w:rPr>
              <w:t>مبادرات</w:t>
            </w:r>
            <w:proofErr w:type="gramEnd"/>
            <w:r>
              <w:rPr>
                <w:sz w:val="28"/>
                <w:szCs w:val="28"/>
                <w:rtl/>
                <w:cs/>
              </w:rPr>
              <w:t xml:space="preserve"> بناء ا</w:t>
            </w:r>
            <w:r>
              <w:rPr>
                <w:rFonts w:hint="cs"/>
                <w:sz w:val="28"/>
                <w:szCs w:val="28"/>
                <w:rtl/>
                <w:lang w:bidi="ar-SY"/>
              </w:rPr>
              <w:t>لصمود</w:t>
            </w:r>
            <w:r>
              <w:rPr>
                <w:rFonts w:hint="cs"/>
                <w:sz w:val="28"/>
                <w:szCs w:val="28"/>
                <w:rtl/>
                <w:lang w:val="en-US" w:bidi="ar-SY"/>
              </w:rPr>
              <w:t>...............................................48</w:t>
            </w:r>
            <w:r>
              <w:rPr>
                <w:sz w:val="28"/>
                <w:szCs w:val="28"/>
              </w:rPr>
              <w:br/>
            </w:r>
            <w:r>
              <w:rPr>
                <w:rFonts w:hint="cs"/>
                <w:sz w:val="28"/>
                <w:szCs w:val="28"/>
                <w:rtl/>
                <w:lang w:val="en-US" w:bidi="ar-SY"/>
              </w:rPr>
              <w:t xml:space="preserve">3. </w:t>
            </w:r>
            <w:r>
              <w:rPr>
                <w:sz w:val="28"/>
                <w:szCs w:val="28"/>
                <w:rtl/>
                <w:cs/>
              </w:rPr>
              <w:t>الاستجابة الاستراتيجية</w:t>
            </w:r>
            <w:r>
              <w:rPr>
                <w:rFonts w:hint="cs"/>
                <w:sz w:val="28"/>
                <w:szCs w:val="28"/>
                <w:rtl/>
                <w:lang w:val="en-US" w:bidi="ar-SY"/>
              </w:rPr>
              <w:t xml:space="preserve"> الثالثة</w:t>
            </w:r>
            <w:r>
              <w:rPr>
                <w:sz w:val="28"/>
                <w:szCs w:val="28"/>
              </w:rPr>
              <w:t xml:space="preserve">: </w:t>
            </w:r>
            <w:r>
              <w:rPr>
                <w:sz w:val="28"/>
                <w:szCs w:val="28"/>
                <w:rtl/>
                <w:cs/>
              </w:rPr>
              <w:t>حلول الوصول إلى الأسواق</w:t>
            </w:r>
            <w:r>
              <w:rPr>
                <w:rFonts w:hint="cs"/>
                <w:sz w:val="28"/>
                <w:szCs w:val="28"/>
                <w:rtl/>
                <w:lang w:val="en-US" w:bidi="ar-SY"/>
              </w:rPr>
              <w:t>........................................51</w:t>
            </w:r>
            <w:r>
              <w:rPr>
                <w:sz w:val="28"/>
                <w:szCs w:val="28"/>
              </w:rPr>
              <w:br/>
            </w:r>
            <w:r>
              <w:rPr>
                <w:rFonts w:hint="cs"/>
                <w:sz w:val="28"/>
                <w:szCs w:val="28"/>
                <w:rtl/>
                <w:lang w:val="en-US" w:bidi="ar-SY"/>
              </w:rPr>
              <w:t>4.</w:t>
            </w:r>
            <w:r>
              <w:rPr>
                <w:sz w:val="28"/>
                <w:szCs w:val="28"/>
              </w:rPr>
              <w:t xml:space="preserve"> </w:t>
            </w:r>
            <w:r>
              <w:rPr>
                <w:sz w:val="28"/>
                <w:szCs w:val="28"/>
                <w:rtl/>
                <w:cs/>
              </w:rPr>
              <w:t>الاستجابة الاستراتيجية</w:t>
            </w:r>
            <w:r>
              <w:rPr>
                <w:rFonts w:hint="cs"/>
                <w:sz w:val="28"/>
                <w:szCs w:val="28"/>
                <w:rtl/>
                <w:lang w:val="en-US" w:bidi="ar-SY"/>
              </w:rPr>
              <w:t xml:space="preserve"> </w:t>
            </w:r>
            <w:proofErr w:type="gramStart"/>
            <w:r>
              <w:rPr>
                <w:rFonts w:hint="cs"/>
                <w:sz w:val="28"/>
                <w:szCs w:val="28"/>
                <w:rtl/>
                <w:lang w:bidi="ar-SY"/>
              </w:rPr>
              <w:t>الرابعة</w:t>
            </w:r>
            <w:r>
              <w:rPr>
                <w:rFonts w:hint="cs"/>
                <w:sz w:val="28"/>
                <w:szCs w:val="28"/>
                <w:rtl/>
                <w:lang w:val="en-US" w:bidi="ar-SY"/>
              </w:rPr>
              <w:t xml:space="preserve"> :</w:t>
            </w:r>
            <w:r>
              <w:rPr>
                <w:sz w:val="28"/>
                <w:szCs w:val="28"/>
                <w:rtl/>
                <w:cs/>
              </w:rPr>
              <w:t>آليات</w:t>
            </w:r>
            <w:proofErr w:type="gramEnd"/>
            <w:r>
              <w:rPr>
                <w:sz w:val="28"/>
                <w:szCs w:val="28"/>
                <w:rtl/>
                <w:cs/>
              </w:rPr>
              <w:t xml:space="preserve"> الدعم المالي</w:t>
            </w:r>
            <w:r>
              <w:rPr>
                <w:rFonts w:hint="cs"/>
                <w:sz w:val="28"/>
                <w:szCs w:val="28"/>
                <w:rtl/>
                <w:lang w:val="en-US" w:bidi="ar-SY"/>
              </w:rPr>
              <w:t>..................................................54</w:t>
            </w:r>
            <w:r>
              <w:rPr>
                <w:sz w:val="28"/>
                <w:szCs w:val="28"/>
              </w:rPr>
              <w:br/>
            </w:r>
            <w:r>
              <w:rPr>
                <w:rFonts w:hint="cs"/>
                <w:sz w:val="28"/>
                <w:szCs w:val="28"/>
                <w:rtl/>
                <w:lang w:val="en-US" w:bidi="ar-SY"/>
              </w:rPr>
              <w:t>5.</w:t>
            </w:r>
            <w:r>
              <w:rPr>
                <w:sz w:val="28"/>
                <w:szCs w:val="28"/>
              </w:rPr>
              <w:t xml:space="preserve"> </w:t>
            </w:r>
            <w:r>
              <w:rPr>
                <w:sz w:val="28"/>
                <w:szCs w:val="28"/>
                <w:rtl/>
                <w:cs/>
              </w:rPr>
              <w:t>الاستجابة الاستراتيجية</w:t>
            </w:r>
            <w:r>
              <w:rPr>
                <w:rFonts w:hint="cs"/>
                <w:sz w:val="28"/>
                <w:szCs w:val="28"/>
                <w:rtl/>
                <w:lang w:val="en-US" w:bidi="ar-SY"/>
              </w:rPr>
              <w:t xml:space="preserve"> الخامسة</w:t>
            </w:r>
            <w:r>
              <w:rPr>
                <w:sz w:val="28"/>
                <w:szCs w:val="28"/>
              </w:rPr>
              <w:t xml:space="preserve">: </w:t>
            </w:r>
            <w:r>
              <w:rPr>
                <w:sz w:val="28"/>
                <w:szCs w:val="28"/>
                <w:rtl/>
                <w:cs/>
              </w:rPr>
              <w:t>المناصرة والإصلاحات السياسية</w:t>
            </w:r>
            <w:r>
              <w:rPr>
                <w:rFonts w:hint="cs"/>
                <w:sz w:val="28"/>
                <w:szCs w:val="28"/>
                <w:rtl/>
                <w:lang w:val="en-US" w:bidi="ar-SY"/>
              </w:rPr>
              <w:t>..............................57</w:t>
            </w:r>
          </w:p>
          <w:p w14:paraId="169AD4B2" w14:textId="77777777" w:rsidR="00E4335E" w:rsidRDefault="00E4335E">
            <w:pPr>
              <w:rPr>
                <w:sz w:val="28"/>
                <w:szCs w:val="28"/>
                <w:lang w:bidi="ar-SY"/>
              </w:rPr>
            </w:pPr>
          </w:p>
        </w:tc>
      </w:tr>
    </w:tbl>
    <w:p w14:paraId="0B4A0407" w14:textId="77777777" w:rsidR="00E4335E" w:rsidRDefault="00E4335E"/>
    <w:p w14:paraId="31894375" w14:textId="77777777" w:rsidR="00E4335E" w:rsidRDefault="00000000">
      <w:pPr>
        <w:rPr>
          <w:rFonts w:ascii="Abadi" w:eastAsiaTheme="majorEastAsia" w:hAnsi="Abadi" w:cstheme="majorBidi"/>
          <w:b/>
          <w:color w:val="E4312B"/>
          <w:sz w:val="28"/>
          <w:szCs w:val="40"/>
        </w:rPr>
      </w:pPr>
      <w:r>
        <w:br w:type="page"/>
      </w:r>
    </w:p>
    <w:p w14:paraId="79ED9AD8" w14:textId="77777777" w:rsidR="00E4335E" w:rsidRPr="00C213EF" w:rsidRDefault="00000000">
      <w:pPr>
        <w:pStyle w:val="Heading1"/>
        <w:pBdr>
          <w:bottom w:val="single" w:sz="4" w:space="1" w:color="auto"/>
        </w:pBdr>
        <w:bidi/>
        <w:spacing w:line="360" w:lineRule="auto"/>
        <w:rPr>
          <w:rFonts w:eastAsia="Times New Roman"/>
          <w:b w:val="0"/>
          <w:bCs/>
          <w:sz w:val="24"/>
          <w:szCs w:val="24"/>
          <w:lang w:eastAsia="zh-CN"/>
        </w:rPr>
      </w:pPr>
      <w:r w:rsidRPr="00C213EF">
        <w:rPr>
          <w:rFonts w:ascii="Times New Roman" w:eastAsia="Times New Roman" w:hAnsi="Times New Roman" w:cs="Times New Roman" w:hint="cs"/>
          <w:b w:val="0"/>
          <w:bCs/>
          <w:rtl/>
          <w:lang w:val="en-US" w:eastAsia="zh-CN" w:bidi="ar-SY"/>
        </w:rPr>
        <w:lastRenderedPageBreak/>
        <w:t xml:space="preserve">1. </w:t>
      </w:r>
      <w:r w:rsidRPr="00C213EF">
        <w:rPr>
          <w:rFonts w:ascii="Times New Roman" w:eastAsia="Times New Roman" w:hAnsi="Times New Roman" w:cs="Times New Roman"/>
          <w:b w:val="0"/>
          <w:bCs/>
          <w:rtl/>
          <w:cs/>
          <w:lang w:eastAsia="zh-CN"/>
        </w:rPr>
        <w:t>السيناريو الأول</w:t>
      </w:r>
      <w:r w:rsidRPr="00C213EF">
        <w:rPr>
          <w:rFonts w:ascii="Times New Roman" w:eastAsia="Times New Roman" w:hAnsi="Times New Roman" w:cs="Times New Roman"/>
          <w:b w:val="0"/>
          <w:bCs/>
          <w:lang w:eastAsia="zh-CN"/>
        </w:rPr>
        <w:t xml:space="preserve">: </w:t>
      </w:r>
      <w:r w:rsidRPr="00C213EF">
        <w:rPr>
          <w:rFonts w:ascii="Times New Roman" w:eastAsia="Times New Roman" w:hAnsi="Times New Roman" w:cs="Times New Roman"/>
          <w:b w:val="0"/>
          <w:bCs/>
          <w:rtl/>
          <w:cs/>
          <w:lang w:eastAsia="zh-CN"/>
        </w:rPr>
        <w:t>التحول التكنولوجي في الزراعة</w:t>
      </w:r>
      <w:r w:rsidRPr="00C213EF">
        <w:rPr>
          <w:rFonts w:eastAsia="Times New Roman"/>
          <w:b w:val="0"/>
          <w:bCs/>
          <w:lang w:eastAsia="zh-CN"/>
        </w:rPr>
        <w:br/>
      </w:r>
    </w:p>
    <w:p w14:paraId="2B5A4B47" w14:textId="77777777" w:rsidR="00E4335E" w:rsidRDefault="00000000">
      <w:pPr>
        <w:pStyle w:val="NormalWeb"/>
        <w:bidi/>
        <w:spacing w:line="360" w:lineRule="auto"/>
        <w:rPr>
          <w:sz w:val="28"/>
          <w:szCs w:val="28"/>
        </w:rPr>
      </w:pPr>
      <w:r>
        <w:rPr>
          <w:rStyle w:val="Strong"/>
          <w:sz w:val="28"/>
          <w:szCs w:val="28"/>
          <w:rtl/>
          <w:cs/>
        </w:rPr>
        <w:t>الملخص</w:t>
      </w:r>
      <w:r>
        <w:rPr>
          <w:rStyle w:val="Strong"/>
          <w:sz w:val="28"/>
          <w:szCs w:val="28"/>
        </w:rPr>
        <w:t>:</w:t>
      </w:r>
      <w:r>
        <w:rPr>
          <w:sz w:val="28"/>
          <w:szCs w:val="28"/>
        </w:rPr>
        <w:br/>
      </w:r>
      <w:r>
        <w:rPr>
          <w:sz w:val="28"/>
          <w:szCs w:val="28"/>
          <w:rtl/>
          <w:cs/>
        </w:rPr>
        <w:t xml:space="preserve">في هذا السيناريو، يشهد القطاع الزراعي في فلسطين تحولاً تقنياً شاملاً، حيث يتم دمج الزراعة الدقيقة، وإنترنت الأشياء </w:t>
      </w:r>
      <w:r>
        <w:rPr>
          <w:sz w:val="28"/>
          <w:szCs w:val="28"/>
        </w:rPr>
        <w:t>(IoT)</w:t>
      </w:r>
      <w:r>
        <w:rPr>
          <w:sz w:val="28"/>
          <w:szCs w:val="28"/>
          <w:rtl/>
          <w:cs/>
        </w:rPr>
        <w:t xml:space="preserve">، والذكاء الاصطناعي </w:t>
      </w:r>
      <w:r>
        <w:rPr>
          <w:sz w:val="28"/>
          <w:szCs w:val="28"/>
        </w:rPr>
        <w:t>(AI)</w:t>
      </w:r>
      <w:r>
        <w:rPr>
          <w:sz w:val="28"/>
          <w:szCs w:val="28"/>
          <w:rtl/>
          <w:cs/>
        </w:rPr>
        <w:t>، والتكنولوجيا الحيوية</w:t>
      </w:r>
      <w:r>
        <w:rPr>
          <w:sz w:val="28"/>
          <w:szCs w:val="28"/>
        </w:rPr>
        <w:t xml:space="preserve">. </w:t>
      </w:r>
      <w:r>
        <w:rPr>
          <w:sz w:val="28"/>
          <w:szCs w:val="28"/>
          <w:rtl/>
          <w:cs/>
        </w:rPr>
        <w:t>يدعم هذا التحول الحوافز الحكومية والتعاون الدولي، مما يعزز الإنتاجية، والاستدامة، والوصول إلى الأسواق</w:t>
      </w:r>
      <w:r>
        <w:rPr>
          <w:sz w:val="28"/>
          <w:szCs w:val="28"/>
        </w:rPr>
        <w:t xml:space="preserve">. </w:t>
      </w:r>
      <w:r>
        <w:rPr>
          <w:sz w:val="28"/>
          <w:szCs w:val="28"/>
          <w:rtl/>
          <w:cs/>
        </w:rPr>
        <w:t>يتم تدريب المزارعين على تبني هذه التقنيات، مما يؤدي إلى تحسين استخدام الموارد، وإدارة المياه بكفاءة، وزيادة المحاصيل</w:t>
      </w:r>
      <w:r>
        <w:rPr>
          <w:sz w:val="28"/>
          <w:szCs w:val="28"/>
        </w:rPr>
        <w:t xml:space="preserve">. </w:t>
      </w:r>
      <w:r>
        <w:rPr>
          <w:sz w:val="28"/>
          <w:szCs w:val="28"/>
          <w:rtl/>
          <w:cs/>
        </w:rPr>
        <w:t>تشمل الاستجابات الاستراتيجية تشكيل شراكات تكنولوجية، وتوفير برامج تدريبية، وتقديم الدعم المالي، والدعوة إلى سياسات مواتية، والاستثمار في البحث والتطوير المحلي</w:t>
      </w:r>
      <w:r>
        <w:rPr>
          <w:sz w:val="28"/>
          <w:szCs w:val="28"/>
        </w:rPr>
        <w:t xml:space="preserve">. </w:t>
      </w:r>
      <w:r>
        <w:rPr>
          <w:sz w:val="28"/>
          <w:szCs w:val="28"/>
          <w:rtl/>
          <w:cs/>
        </w:rPr>
        <w:t>تسهم هذه الجهود مجتمعة في تحقيق النمو الاقتصادي، والاستدامة البيئية، والأمن الغذائي، مع تحسين سبل عيش المزارعين</w:t>
      </w:r>
      <w:r>
        <w:rPr>
          <w:sz w:val="28"/>
          <w:szCs w:val="28"/>
        </w:rPr>
        <w:t>.</w:t>
      </w:r>
    </w:p>
    <w:p w14:paraId="4206B18B" w14:textId="77777777" w:rsidR="00E4335E" w:rsidRDefault="00000000">
      <w:pPr>
        <w:pStyle w:val="NormalWeb"/>
        <w:bidi/>
        <w:spacing w:line="360" w:lineRule="auto"/>
        <w:rPr>
          <w:sz w:val="28"/>
          <w:szCs w:val="28"/>
        </w:rPr>
      </w:pPr>
      <w:r>
        <w:rPr>
          <w:rStyle w:val="Strong"/>
          <w:rFonts w:hint="cs"/>
          <w:sz w:val="28"/>
          <w:szCs w:val="28"/>
          <w:rtl/>
          <w:lang w:bidi="ar-SY"/>
        </w:rPr>
        <w:t>إعداد</w:t>
      </w:r>
      <w:r>
        <w:rPr>
          <w:rStyle w:val="Strong"/>
          <w:rFonts w:hint="cs"/>
          <w:sz w:val="28"/>
          <w:szCs w:val="28"/>
          <w:rtl/>
          <w:lang w:val="en-US" w:bidi="ar-SY"/>
        </w:rPr>
        <w:t xml:space="preserve"> المسارح</w:t>
      </w:r>
      <w:r>
        <w:rPr>
          <w:rStyle w:val="Strong"/>
          <w:sz w:val="28"/>
          <w:szCs w:val="28"/>
        </w:rPr>
        <w:t>:</w:t>
      </w:r>
    </w:p>
    <w:p w14:paraId="15D5F7AB" w14:textId="77777777" w:rsidR="00E4335E" w:rsidRDefault="00000000">
      <w:pPr>
        <w:numPr>
          <w:ilvl w:val="0"/>
          <w:numId w:val="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الوضع الحالي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يعتمد القطاع الزراعي في فلسطين بشكل كبير على أساليب الزراعة التقليدية، مع استخدام محدود للتقنيات المتقدمة</w:t>
      </w:r>
      <w:r>
        <w:rPr>
          <w:rFonts w:ascii="Times New Roman" w:hAnsi="Times New Roman" w:cs="Times New Roman"/>
          <w:sz w:val="28"/>
          <w:szCs w:val="28"/>
        </w:rPr>
        <w:t xml:space="preserve">. </w:t>
      </w:r>
      <w:r>
        <w:rPr>
          <w:rFonts w:ascii="Times New Roman" w:hAnsi="Times New Roman" w:cs="Times New Roman"/>
          <w:sz w:val="28"/>
          <w:szCs w:val="28"/>
          <w:rtl/>
          <w:cs/>
        </w:rPr>
        <w:t>الإنتاجية منخفضة، ويواجه المزارعون تحديات مثل ندرة المياه، وتدهور الأراضي، وضعف الوصول إلى الأسواق</w:t>
      </w:r>
      <w:r>
        <w:rPr>
          <w:rFonts w:ascii="Times New Roman" w:hAnsi="Times New Roman" w:cs="Times New Roman"/>
          <w:sz w:val="28"/>
          <w:szCs w:val="28"/>
        </w:rPr>
        <w:t>.</w:t>
      </w:r>
    </w:p>
    <w:p w14:paraId="4C8B0A40" w14:textId="77777777" w:rsidR="00E4335E" w:rsidRDefault="00000000">
      <w:pPr>
        <w:numPr>
          <w:ilvl w:val="0"/>
          <w:numId w:val="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المشهد التكنولوجي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تقدم التقنيات الزراعية الناشئة، بما في ذلك الزراعة الدقيقة وإنترنت الأشياء والذكاء الاصطناعي والتكنولوجيا الحيوية، إمكانات هائلة لتطوير القطاع</w:t>
      </w:r>
      <w:r>
        <w:rPr>
          <w:rFonts w:ascii="Times New Roman" w:hAnsi="Times New Roman" w:cs="Times New Roman"/>
          <w:sz w:val="28"/>
          <w:szCs w:val="28"/>
        </w:rPr>
        <w:t xml:space="preserve">. </w:t>
      </w:r>
      <w:r>
        <w:rPr>
          <w:rFonts w:ascii="Times New Roman" w:hAnsi="Times New Roman" w:cs="Times New Roman"/>
          <w:sz w:val="28"/>
          <w:szCs w:val="28"/>
          <w:rtl/>
          <w:cs/>
        </w:rPr>
        <w:t>مع ذلك، يظل معدل التبني منخفضاً بسبب التكاليف المرتفعة ونقص الخبرة</w:t>
      </w:r>
      <w:r>
        <w:rPr>
          <w:rFonts w:ascii="Times New Roman" w:hAnsi="Times New Roman" w:cs="Times New Roman"/>
          <w:sz w:val="28"/>
          <w:szCs w:val="28"/>
        </w:rPr>
        <w:t>.</w:t>
      </w:r>
    </w:p>
    <w:p w14:paraId="0D151CC2" w14:textId="77777777" w:rsidR="00E4335E" w:rsidRDefault="00000000">
      <w:pPr>
        <w:numPr>
          <w:ilvl w:val="0"/>
          <w:numId w:val="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البيئة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السياسات الحكومية تدعم بشكل متزايد الابتكار في الزراعة، مع حوافز لاعتماد ممارسات مستدامة وتقنيات متقدمة</w:t>
      </w:r>
      <w:r>
        <w:rPr>
          <w:rFonts w:ascii="Times New Roman" w:hAnsi="Times New Roman" w:cs="Times New Roman"/>
          <w:sz w:val="28"/>
          <w:szCs w:val="28"/>
        </w:rPr>
        <w:t xml:space="preserve">. </w:t>
      </w:r>
      <w:r>
        <w:rPr>
          <w:rFonts w:ascii="Times New Roman" w:hAnsi="Times New Roman" w:cs="Times New Roman"/>
          <w:sz w:val="28"/>
          <w:szCs w:val="28"/>
          <w:rtl/>
          <w:cs/>
        </w:rPr>
        <w:t>ومع ذلك، تعيق البيروقراطية والتمويل المحدود التقدم</w:t>
      </w:r>
      <w:r>
        <w:rPr>
          <w:rFonts w:ascii="Times New Roman" w:hAnsi="Times New Roman" w:cs="Times New Roman"/>
          <w:sz w:val="28"/>
          <w:szCs w:val="28"/>
        </w:rPr>
        <w:t>.</w:t>
      </w:r>
    </w:p>
    <w:p w14:paraId="7DFCFA57" w14:textId="77777777" w:rsidR="00E4335E" w:rsidRDefault="00000000">
      <w:pPr>
        <w:numPr>
          <w:ilvl w:val="0"/>
          <w:numId w:val="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تحليل المنافسين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الدول المجاورة بشكل متزايد على التقنيات الزراعية المتقدمة، مما يؤدي إلى إنتاجية أعلى وأسواق أكثر تنافسية</w:t>
      </w:r>
      <w:r>
        <w:rPr>
          <w:rFonts w:ascii="Times New Roman" w:hAnsi="Times New Roman" w:cs="Times New Roman"/>
          <w:sz w:val="28"/>
          <w:szCs w:val="28"/>
        </w:rPr>
        <w:t>.</w:t>
      </w:r>
    </w:p>
    <w:p w14:paraId="6D1CE0D3" w14:textId="77777777" w:rsidR="00E4335E" w:rsidRDefault="00000000">
      <w:pPr>
        <w:numPr>
          <w:ilvl w:val="0"/>
          <w:numId w:val="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العوامل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تتحسن الظروف الاقتصادية تدريجياً، مما يوفر بيئة مواتية للاستثمار في التقنيات الزراعية، لكن الوصول إلى رأس المال لا يزال يمثل تحدياً للمزارعين الصغار</w:t>
      </w:r>
      <w:r>
        <w:rPr>
          <w:rFonts w:ascii="Times New Roman" w:hAnsi="Times New Roman" w:cs="Times New Roman"/>
          <w:sz w:val="28"/>
          <w:szCs w:val="28"/>
        </w:rPr>
        <w:t>.</w:t>
      </w:r>
    </w:p>
    <w:p w14:paraId="1A24DEA5"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07E9FD5C" w14:textId="77777777" w:rsidR="00E4335E" w:rsidRDefault="00000000">
      <w:pPr>
        <w:pStyle w:val="NormalWeb"/>
        <w:bidi/>
        <w:spacing w:line="360" w:lineRule="auto"/>
        <w:rPr>
          <w:sz w:val="28"/>
          <w:szCs w:val="28"/>
        </w:rPr>
      </w:pPr>
      <w:r>
        <w:rPr>
          <w:rStyle w:val="Strong"/>
          <w:sz w:val="28"/>
          <w:szCs w:val="28"/>
          <w:rtl/>
          <w:cs/>
        </w:rPr>
        <w:lastRenderedPageBreak/>
        <w:t>تحديد المحركات الرئيسية</w:t>
      </w:r>
      <w:r>
        <w:rPr>
          <w:rStyle w:val="Strong"/>
          <w:sz w:val="28"/>
          <w:szCs w:val="28"/>
        </w:rPr>
        <w:t>:</w:t>
      </w:r>
    </w:p>
    <w:p w14:paraId="36A96BE5" w14:textId="77777777" w:rsidR="00E4335E"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التطورات التكنولوجية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تقدم في الزراعة الدقيقة وإنترنت الأشياء والذكاء الاصطناعي والتكنولوجيا الحيوية يجعل التقنيات الزراعية المتقدمة أكثر إتاحة وأقل تكلفة</w:t>
      </w:r>
      <w:r>
        <w:rPr>
          <w:rFonts w:ascii="Times New Roman" w:hAnsi="Times New Roman" w:cs="Times New Roman"/>
          <w:sz w:val="28"/>
          <w:szCs w:val="28"/>
        </w:rPr>
        <w:t>.</w:t>
      </w:r>
    </w:p>
    <w:p w14:paraId="1C9CEFE2" w14:textId="77777777" w:rsidR="00E4335E"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الدعم الحكومي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ازدياد الدعم الحكومي من خلال الإعانات، والبرامج التدريبية، وتطوير البنية التحتية لتشجيع تبني التقنيات الجديدة</w:t>
      </w:r>
      <w:r>
        <w:rPr>
          <w:rFonts w:ascii="Times New Roman" w:hAnsi="Times New Roman" w:cs="Times New Roman"/>
          <w:sz w:val="28"/>
          <w:szCs w:val="28"/>
        </w:rPr>
        <w:t>.</w:t>
      </w:r>
    </w:p>
    <w:p w14:paraId="4BAB73B6" w14:textId="77777777" w:rsidR="00E4335E"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الطلب في السوق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تزايد طلب المستهلكين على المنتجات الزراعية ذات الجودة العالية والمستدامة</w:t>
      </w:r>
      <w:r>
        <w:rPr>
          <w:rFonts w:ascii="Times New Roman" w:hAnsi="Times New Roman" w:cs="Times New Roman"/>
          <w:sz w:val="28"/>
          <w:szCs w:val="28"/>
        </w:rPr>
        <w:t>.</w:t>
      </w:r>
    </w:p>
    <w:p w14:paraId="0B82F951" w14:textId="77777777" w:rsidR="00E4335E"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تغير المناخ</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الحاجة إلى ممارسات زراعية قادرة على التكيف مع التغيرات المناخية لضمان الأمن الغذائي</w:t>
      </w:r>
      <w:r>
        <w:rPr>
          <w:rFonts w:ascii="Times New Roman" w:hAnsi="Times New Roman" w:cs="Times New Roman"/>
          <w:sz w:val="28"/>
          <w:szCs w:val="28"/>
        </w:rPr>
        <w:t>.</w:t>
      </w:r>
    </w:p>
    <w:p w14:paraId="3AA356FE" w14:textId="77777777" w:rsidR="00E4335E"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التعاون الدولي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شراكات مع المنظمات الدولية والشركات التكنولوجية لنقل المعرفة والتكنولوجيا إلى المزارعين المحليين</w:t>
      </w:r>
      <w:r>
        <w:rPr>
          <w:rFonts w:ascii="Times New Roman" w:hAnsi="Times New Roman" w:cs="Times New Roman"/>
          <w:sz w:val="28"/>
          <w:szCs w:val="28"/>
        </w:rPr>
        <w:t>.</w:t>
      </w:r>
    </w:p>
    <w:p w14:paraId="274D1B74" w14:textId="77777777" w:rsidR="00E4335E" w:rsidRDefault="00E4335E">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5422E810" w14:textId="77777777" w:rsidR="00E4335E" w:rsidRDefault="00000000">
      <w:pPr>
        <w:pStyle w:val="NormalWeb"/>
        <w:bidi/>
        <w:spacing w:line="360" w:lineRule="auto"/>
        <w:rPr>
          <w:sz w:val="28"/>
          <w:szCs w:val="28"/>
        </w:rPr>
      </w:pPr>
      <w:r>
        <w:rPr>
          <w:rStyle w:val="Strong"/>
          <w:sz w:val="28"/>
          <w:szCs w:val="28"/>
          <w:rtl/>
          <w:cs/>
        </w:rPr>
        <w:t>وصف السيناريو</w:t>
      </w:r>
      <w:r>
        <w:rPr>
          <w:rStyle w:val="Strong"/>
          <w:sz w:val="28"/>
          <w:szCs w:val="28"/>
        </w:rPr>
        <w:t>:</w:t>
      </w:r>
    </w:p>
    <w:p w14:paraId="5A2D8D1F" w14:textId="77777777" w:rsidR="00E4335E"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تبني واسع للتكنولوجيا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يعتمد المزارعون في فلسطين على الزراعة الدقيقة، وأجهزة استشعار إنترنت الأشياء </w:t>
      </w:r>
      <w:r>
        <w:rPr>
          <w:rFonts w:ascii="Times New Roman" w:hAnsi="Times New Roman" w:cs="Times New Roman"/>
          <w:sz w:val="28"/>
          <w:szCs w:val="28"/>
        </w:rPr>
        <w:t>(IoT)</w:t>
      </w:r>
      <w:r>
        <w:rPr>
          <w:rFonts w:ascii="Times New Roman" w:hAnsi="Times New Roman" w:cs="Times New Roman"/>
          <w:sz w:val="28"/>
          <w:szCs w:val="28"/>
          <w:rtl/>
          <w:cs/>
        </w:rPr>
        <w:t xml:space="preserve">، وأدوات اتخاذ القرار المدفوعة بالذكاء الاصطناعي، والحلول </w:t>
      </w:r>
      <w:proofErr w:type="spellStart"/>
      <w:r>
        <w:rPr>
          <w:rFonts w:ascii="Times New Roman" w:hAnsi="Times New Roman" w:cs="Times New Roman"/>
          <w:sz w:val="28"/>
          <w:szCs w:val="28"/>
          <w:rtl/>
          <w:cs/>
        </w:rPr>
        <w:t>البيوتكنولوجية</w:t>
      </w:r>
      <w:proofErr w:type="spellEnd"/>
      <w:r>
        <w:rPr>
          <w:rFonts w:ascii="Times New Roman" w:hAnsi="Times New Roman" w:cs="Times New Roman"/>
          <w:sz w:val="28"/>
          <w:szCs w:val="28"/>
          <w:rtl/>
          <w:cs/>
        </w:rPr>
        <w:t>، مما يؤدي إلى تحسين استخدام الموارد، وزيادة الغلال، وتحسين جودة المحاصيل</w:t>
      </w:r>
      <w:r>
        <w:rPr>
          <w:rFonts w:ascii="Times New Roman" w:hAnsi="Times New Roman" w:cs="Times New Roman"/>
          <w:sz w:val="28"/>
          <w:szCs w:val="28"/>
        </w:rPr>
        <w:t>.</w:t>
      </w:r>
    </w:p>
    <w:p w14:paraId="208BB9E7" w14:textId="77777777" w:rsidR="00E4335E"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إدارة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تقلل أنظمة الري المتقدمة والمراقبة اللحظية لمستويات رطوبة التربة من استهلاك المياه وتزيد من الكفاءة في المناطق التي تعاني من ندرة المياه</w:t>
      </w:r>
      <w:r>
        <w:rPr>
          <w:rFonts w:ascii="Times New Roman" w:hAnsi="Times New Roman" w:cs="Times New Roman"/>
          <w:sz w:val="28"/>
          <w:szCs w:val="28"/>
        </w:rPr>
        <w:t>.</w:t>
      </w:r>
    </w:p>
    <w:p w14:paraId="2B678C04" w14:textId="77777777" w:rsidR="00E4335E"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الزراعة المدفوعة بالبيانات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البيانات الضخمة والذكاء الاصطناعي يساعد المزارعين على اتخاذ قرارات مستنيرة بشأن اختيار المحاصيل، ومكافحة الآفات، وجدولة الحصاد</w:t>
      </w:r>
      <w:r>
        <w:rPr>
          <w:rFonts w:ascii="Times New Roman" w:hAnsi="Times New Roman" w:cs="Times New Roman"/>
          <w:sz w:val="28"/>
          <w:szCs w:val="28"/>
        </w:rPr>
        <w:t>.</w:t>
      </w:r>
    </w:p>
    <w:p w14:paraId="3E7338AA" w14:textId="77777777" w:rsidR="00E4335E"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ممارسات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يقلل دمج الممارسات الزراعية المستدامة من التأثير البيئي، ويحسن صحة التربة، ويضمن استدامة القطاع الزراعي على المدى الطويل</w:t>
      </w:r>
      <w:r>
        <w:rPr>
          <w:rFonts w:ascii="Times New Roman" w:hAnsi="Times New Roman" w:cs="Times New Roman"/>
          <w:sz w:val="28"/>
          <w:szCs w:val="28"/>
        </w:rPr>
        <w:t>.</w:t>
      </w:r>
    </w:p>
    <w:p w14:paraId="6551A8F9" w14:textId="77777777" w:rsidR="00E4335E"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الاندماج في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يؤدي تحسين الوصول إلى الأسواق المحلية والدولية من خلال المنصات الرقمية وإدارة أفضل لسلاسل الإمداد إلى زيادة الربحية للمزارعين</w:t>
      </w:r>
      <w:r>
        <w:rPr>
          <w:rFonts w:ascii="Times New Roman" w:hAnsi="Times New Roman" w:cs="Times New Roman"/>
          <w:sz w:val="28"/>
          <w:szCs w:val="28"/>
        </w:rPr>
        <w:t>.</w:t>
      </w:r>
    </w:p>
    <w:p w14:paraId="69C6BE7E"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08CC42C9" w14:textId="77777777" w:rsidR="00E4335E" w:rsidRDefault="00000000">
      <w:pPr>
        <w:pStyle w:val="NormalWeb"/>
        <w:bidi/>
        <w:spacing w:line="360" w:lineRule="auto"/>
        <w:rPr>
          <w:sz w:val="28"/>
          <w:szCs w:val="28"/>
        </w:rPr>
      </w:pPr>
      <w:r>
        <w:rPr>
          <w:rStyle w:val="Strong"/>
          <w:sz w:val="28"/>
          <w:szCs w:val="28"/>
          <w:rtl/>
          <w:cs/>
        </w:rPr>
        <w:lastRenderedPageBreak/>
        <w:t>تحليل ا</w:t>
      </w:r>
      <w:r>
        <w:rPr>
          <w:rStyle w:val="Strong"/>
          <w:rFonts w:hint="cs"/>
          <w:sz w:val="28"/>
          <w:szCs w:val="28"/>
          <w:rtl/>
          <w:lang w:bidi="ar-SY"/>
        </w:rPr>
        <w:t>لتأثير</w:t>
      </w:r>
      <w:r>
        <w:rPr>
          <w:rStyle w:val="Strong"/>
          <w:sz w:val="28"/>
          <w:szCs w:val="28"/>
        </w:rPr>
        <w:t>:</w:t>
      </w:r>
    </w:p>
    <w:p w14:paraId="1F2AC2D5" w14:textId="77777777" w:rsidR="00E4335E"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ارتفاع كبير في غلال المحاصيل والإنتاجية العامة نتيجة تحسين الممارسات الزراعية واستخدام الموارد</w:t>
      </w:r>
      <w:r>
        <w:rPr>
          <w:rFonts w:ascii="Times New Roman" w:hAnsi="Times New Roman" w:cs="Times New Roman"/>
          <w:sz w:val="28"/>
          <w:szCs w:val="28"/>
        </w:rPr>
        <w:t>.</w:t>
      </w:r>
    </w:p>
    <w:p w14:paraId="4681267E" w14:textId="77777777" w:rsidR="00E4335E"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يسهم الإنتاج الزراعي المعزز في التنمية الاقتصادية الشاملة لفلسطين، مما يخلق فرص عمل وينشط الاقتصادات الريفية</w:t>
      </w:r>
      <w:r>
        <w:rPr>
          <w:rFonts w:ascii="Times New Roman" w:hAnsi="Times New Roman" w:cs="Times New Roman"/>
          <w:sz w:val="28"/>
          <w:szCs w:val="28"/>
        </w:rPr>
        <w:t>.</w:t>
      </w:r>
    </w:p>
    <w:p w14:paraId="63AE83B1" w14:textId="77777777" w:rsidR="00E4335E"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 البيئية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انخفاض استهلاك المياه، وتحسين صحة التربة، وتقليل المدخلات الكيميائية يؤدي إلى ممارسات زراعية أكثر استدامة</w:t>
      </w:r>
      <w:r>
        <w:rPr>
          <w:rFonts w:ascii="Times New Roman" w:hAnsi="Times New Roman" w:cs="Times New Roman"/>
          <w:sz w:val="28"/>
          <w:szCs w:val="28"/>
        </w:rPr>
        <w:t>.</w:t>
      </w:r>
    </w:p>
    <w:p w14:paraId="38FF07ED" w14:textId="77777777" w:rsidR="00E4335E"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الأمن الغذائي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الإنتاج والكفاءة تضمن إمدادات غذائية مستقرة وكافية للسكان المتزايدين</w:t>
      </w:r>
      <w:r>
        <w:rPr>
          <w:rFonts w:ascii="Times New Roman" w:hAnsi="Times New Roman" w:cs="Times New Roman"/>
          <w:sz w:val="28"/>
          <w:szCs w:val="28"/>
        </w:rPr>
        <w:t>.</w:t>
      </w:r>
    </w:p>
    <w:p w14:paraId="2ADFD4C8" w14:textId="77777777" w:rsidR="00E4335E"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سبل عيش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دخل المزارعين نتيجة لزيادة الإنتاجية والوصول إلى الأسواق يعزز من جودة حياتهم واستقرارهم الاقتصادي</w:t>
      </w:r>
      <w:r>
        <w:rPr>
          <w:rFonts w:ascii="Times New Roman" w:hAnsi="Times New Roman" w:cs="Times New Roman"/>
          <w:sz w:val="28"/>
          <w:szCs w:val="28"/>
        </w:rPr>
        <w:t>.</w:t>
      </w:r>
    </w:p>
    <w:p w14:paraId="67F2D3A5" w14:textId="77777777" w:rsidR="00E4335E" w:rsidRDefault="00000000">
      <w:pPr>
        <w:pStyle w:val="NormalWeb"/>
        <w:bidi/>
        <w:spacing w:line="360" w:lineRule="auto"/>
        <w:rPr>
          <w:sz w:val="28"/>
          <w:szCs w:val="28"/>
        </w:rPr>
      </w:pPr>
      <w:r>
        <w:rPr>
          <w:rStyle w:val="Strong"/>
          <w:sz w:val="28"/>
          <w:szCs w:val="28"/>
          <w:rtl/>
          <w:cs/>
        </w:rPr>
        <w:t>الاستجابات الاستراتيجية</w:t>
      </w:r>
      <w:r>
        <w:rPr>
          <w:rStyle w:val="Strong"/>
          <w:sz w:val="28"/>
          <w:szCs w:val="28"/>
        </w:rPr>
        <w:t>:</w:t>
      </w:r>
    </w:p>
    <w:p w14:paraId="69AE5CB9" w14:textId="77777777" w:rsidR="00E4335E"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شراكة تكنولوجية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شراكات مع مزودي التكنولوجيا لتسهيل نقل التقنيات الزراعية المتقدمة والخبرات إلى المزارعين المحليين</w:t>
      </w:r>
      <w:r>
        <w:rPr>
          <w:rFonts w:ascii="Times New Roman" w:hAnsi="Times New Roman" w:cs="Times New Roman"/>
          <w:sz w:val="28"/>
          <w:szCs w:val="28"/>
        </w:rPr>
        <w:t>.</w:t>
      </w:r>
    </w:p>
    <w:p w14:paraId="612801BE" w14:textId="77777777" w:rsidR="00E4335E"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وبناء القدرات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برامج تدريب شاملة لتزويد المزارعين بالمهارات والمعرفة اللازمة لتطبيق التقنيات الجديدة وصيانتها</w:t>
      </w:r>
      <w:r>
        <w:rPr>
          <w:rFonts w:ascii="Times New Roman" w:hAnsi="Times New Roman" w:cs="Times New Roman"/>
          <w:sz w:val="28"/>
          <w:szCs w:val="28"/>
        </w:rPr>
        <w:t>.</w:t>
      </w:r>
    </w:p>
    <w:p w14:paraId="56D7BC60" w14:textId="77777777" w:rsidR="00E4335E"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آليات دعم مالي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أدوات مالية، مثل القروض منخفضة الفائدة والمنح، لمساعدة المزارعين على الاستثمار في التقنيات المتقدمة</w:t>
      </w:r>
      <w:r>
        <w:rPr>
          <w:rFonts w:ascii="Times New Roman" w:hAnsi="Times New Roman" w:cs="Times New Roman"/>
          <w:sz w:val="28"/>
          <w:szCs w:val="28"/>
        </w:rPr>
        <w:t>.</w:t>
      </w:r>
    </w:p>
    <w:p w14:paraId="2D628D5C" w14:textId="77777777" w:rsidR="00E4335E"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الدعوة إلى سياسات مشجعة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العمل مع الوكالات الحكومية لخلق سياسات وحوافز مواتية تشجع على تبني التقنيات الزراعية المتقدمة</w:t>
      </w:r>
      <w:r>
        <w:rPr>
          <w:rFonts w:ascii="Times New Roman" w:hAnsi="Times New Roman" w:cs="Times New Roman"/>
          <w:sz w:val="28"/>
          <w:szCs w:val="28"/>
        </w:rPr>
        <w:t>.</w:t>
      </w:r>
    </w:p>
    <w:p w14:paraId="38D5DE23" w14:textId="77777777" w:rsidR="00E4335E"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البحث والتطوير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البحث والتطوير المحلي لتكييف التقنيات الدولية مع الاحتياجات والظروف الخاصة بالزراعة الفلسطينية</w:t>
      </w:r>
      <w:r>
        <w:rPr>
          <w:rFonts w:ascii="Times New Roman" w:hAnsi="Times New Roman" w:cs="Times New Roman"/>
          <w:sz w:val="28"/>
          <w:szCs w:val="28"/>
        </w:rPr>
        <w:t>.</w:t>
      </w:r>
    </w:p>
    <w:p w14:paraId="7FB7A4C6" w14:textId="77777777" w:rsidR="00E4335E" w:rsidRDefault="00000000">
      <w:pPr>
        <w:pStyle w:val="NormalWeb"/>
        <w:bidi/>
        <w:spacing w:line="360" w:lineRule="auto"/>
        <w:rPr>
          <w:sz w:val="28"/>
          <w:szCs w:val="28"/>
        </w:rPr>
      </w:pPr>
      <w:r>
        <w:rPr>
          <w:rStyle w:val="Strong"/>
          <w:sz w:val="28"/>
          <w:szCs w:val="28"/>
          <w:rtl/>
          <w:cs/>
        </w:rPr>
        <w:t>المؤشرات والمحركات</w:t>
      </w:r>
      <w:r>
        <w:rPr>
          <w:rStyle w:val="Strong"/>
          <w:sz w:val="28"/>
          <w:szCs w:val="28"/>
        </w:rPr>
        <w:t>:</w:t>
      </w:r>
    </w:p>
    <w:p w14:paraId="43394BBF" w14:textId="77777777" w:rsidR="00E4335E"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في الشركات الناشئة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يشير الارتفاع الملحوظ في عدد الشركات الناشئة في مجال التكنولوجيا الزراعية إلى وجود نظام بيئي داعم للابتكار في القطاع الزراعي</w:t>
      </w:r>
      <w:r>
        <w:rPr>
          <w:rFonts w:ascii="Times New Roman" w:hAnsi="Times New Roman" w:cs="Times New Roman"/>
          <w:sz w:val="28"/>
          <w:szCs w:val="28"/>
        </w:rPr>
        <w:t>.</w:t>
      </w:r>
    </w:p>
    <w:p w14:paraId="081BB622" w14:textId="77777777" w:rsidR="00E4335E"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مبادرات حكومية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برامج أو سياسات حكومية جديدة تهدف إلى تعزيز تبني التكنولوجيا الزراعية</w:t>
      </w:r>
      <w:r>
        <w:rPr>
          <w:rFonts w:ascii="Times New Roman" w:hAnsi="Times New Roman" w:cs="Times New Roman"/>
          <w:sz w:val="28"/>
          <w:szCs w:val="28"/>
        </w:rPr>
        <w:t>.</w:t>
      </w:r>
    </w:p>
    <w:p w14:paraId="2A26DE5D" w14:textId="77777777" w:rsidR="00E4335E"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توفر التمويل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فرص التمويل والاستثمار في مشاريع التكنولوجيا الزراعية من مصادر محلية ودولية</w:t>
      </w:r>
      <w:r>
        <w:rPr>
          <w:rFonts w:ascii="Times New Roman" w:hAnsi="Times New Roman" w:cs="Times New Roman"/>
          <w:sz w:val="28"/>
          <w:szCs w:val="28"/>
        </w:rPr>
        <w:t>.</w:t>
      </w:r>
    </w:p>
    <w:p w14:paraId="302D6F7A" w14:textId="77777777" w:rsidR="00E4335E"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معدلات التبني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الانتشار الواسع لتقنيات الزراعة المتقدمة بين المزارعين في الدول أو المناطق المجاورة يشير إلى جاهزية لتبني مماثل في فلسطين</w:t>
      </w:r>
      <w:r>
        <w:rPr>
          <w:rFonts w:ascii="Times New Roman" w:hAnsi="Times New Roman" w:cs="Times New Roman"/>
          <w:sz w:val="28"/>
          <w:szCs w:val="28"/>
        </w:rPr>
        <w:t>.</w:t>
      </w:r>
    </w:p>
    <w:p w14:paraId="40BD7DB8" w14:textId="7E87FB51" w:rsidR="00E4335E" w:rsidRDefault="00000000" w:rsidP="00C213EF">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اتجاهات السوق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تزايد تفضيل المستهلكين للمنتجات الزراعية المستدامة وعالية الجودة يدفع الطلب على حلول الزراعة المدعومة بالتكنولوجيا</w:t>
      </w:r>
      <w:r>
        <w:rPr>
          <w:rFonts w:ascii="Times New Roman" w:hAnsi="Times New Roman" w:cs="Times New Roman"/>
          <w:sz w:val="28"/>
          <w:szCs w:val="28"/>
        </w:rPr>
        <w:t>.</w:t>
      </w:r>
    </w:p>
    <w:p w14:paraId="31846103"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62A0EF3A"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3A4FB726"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5B21F18A"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5B314F4F"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12CCEE12"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5A43AD2A"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357DC74B"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58689460"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0963C905"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6FDBE624"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6E740E5B"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3D2F61EB" w14:textId="77777777" w:rsidR="00C213EF" w:rsidRDefault="00C213EF" w:rsidP="00C213EF">
      <w:pPr>
        <w:bidi/>
        <w:spacing w:beforeAutospacing="1" w:after="0" w:afterAutospacing="1" w:line="360" w:lineRule="auto"/>
        <w:rPr>
          <w:rFonts w:ascii="Times New Roman" w:hAnsi="Times New Roman" w:cs="Times New Roman"/>
          <w:sz w:val="28"/>
          <w:szCs w:val="28"/>
          <w:rtl/>
        </w:rPr>
      </w:pPr>
    </w:p>
    <w:p w14:paraId="0106C91F" w14:textId="77777777" w:rsidR="00C213EF" w:rsidRPr="00C213EF" w:rsidRDefault="00C213EF" w:rsidP="00C213EF">
      <w:pPr>
        <w:bidi/>
        <w:spacing w:beforeAutospacing="1" w:after="0" w:afterAutospacing="1" w:line="360" w:lineRule="auto"/>
        <w:rPr>
          <w:rFonts w:ascii="Times New Roman" w:hAnsi="Times New Roman" w:cs="Times New Roman"/>
          <w:sz w:val="28"/>
          <w:szCs w:val="28"/>
        </w:rPr>
      </w:pPr>
    </w:p>
    <w:p w14:paraId="408CC952" w14:textId="77777777" w:rsidR="00E4335E" w:rsidRPr="00C213EF" w:rsidRDefault="00000000">
      <w:pPr>
        <w:pStyle w:val="NormalWeb"/>
        <w:bidi/>
        <w:spacing w:line="360" w:lineRule="auto"/>
        <w:rPr>
          <w:sz w:val="32"/>
          <w:szCs w:val="32"/>
        </w:rPr>
      </w:pPr>
      <w:r w:rsidRPr="00C213EF">
        <w:rPr>
          <w:rStyle w:val="Strong"/>
          <w:sz w:val="32"/>
          <w:szCs w:val="32"/>
          <w:rtl/>
          <w:cs/>
        </w:rPr>
        <w:lastRenderedPageBreak/>
        <w:t>الاستجابة الاستراتيجية الأولى</w:t>
      </w:r>
      <w:r w:rsidRPr="00C213EF">
        <w:rPr>
          <w:rStyle w:val="Strong"/>
          <w:sz w:val="32"/>
          <w:szCs w:val="32"/>
        </w:rPr>
        <w:t xml:space="preserve">: </w:t>
      </w:r>
      <w:r w:rsidRPr="00C213EF">
        <w:rPr>
          <w:rStyle w:val="Strong"/>
          <w:sz w:val="32"/>
          <w:szCs w:val="32"/>
          <w:rtl/>
          <w:cs/>
        </w:rPr>
        <w:t>برامج شراكات التكنولوجيا</w:t>
      </w:r>
    </w:p>
    <w:p w14:paraId="74142195"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برامج شراكات التكنولوجيا</w:t>
      </w:r>
    </w:p>
    <w:p w14:paraId="43594651" w14:textId="77777777" w:rsidR="00E4335E" w:rsidRDefault="00000000">
      <w:pPr>
        <w:pStyle w:val="NormalWeb"/>
        <w:bidi/>
        <w:spacing w:line="360" w:lineRule="auto"/>
        <w:rPr>
          <w:sz w:val="28"/>
          <w:szCs w:val="28"/>
        </w:rPr>
      </w:pPr>
      <w:r>
        <w:rPr>
          <w:rStyle w:val="Strong"/>
          <w:sz w:val="28"/>
          <w:szCs w:val="28"/>
          <w:rtl/>
          <w:cs/>
        </w:rPr>
        <w:t>نظرة عامة</w:t>
      </w:r>
      <w:r>
        <w:rPr>
          <w:rStyle w:val="Strong"/>
          <w:sz w:val="28"/>
          <w:szCs w:val="28"/>
        </w:rPr>
        <w:t>:</w:t>
      </w:r>
      <w:r>
        <w:rPr>
          <w:sz w:val="28"/>
          <w:szCs w:val="28"/>
        </w:rPr>
        <w:br/>
      </w:r>
      <w:r>
        <w:rPr>
          <w:sz w:val="28"/>
          <w:szCs w:val="28"/>
          <w:rtl/>
          <w:cs/>
        </w:rPr>
        <w:t xml:space="preserve">تركز هذه المبادرة على إقامة وتعزيز شراكات استراتيجية مع مزودي التكنولوجيا الرائدين لتنفيذ حلول زراعية متقدمة مثل الزراعة الدقيقة، وإنترنت الأشياء، وأدوات الذكاء الاصطناعي، والابتكارات </w:t>
      </w:r>
      <w:proofErr w:type="spellStart"/>
      <w:r>
        <w:rPr>
          <w:sz w:val="28"/>
          <w:szCs w:val="28"/>
          <w:rtl/>
          <w:cs/>
        </w:rPr>
        <w:t>البيوتكنولوجية</w:t>
      </w:r>
      <w:proofErr w:type="spellEnd"/>
      <w:r>
        <w:rPr>
          <w:sz w:val="28"/>
          <w:szCs w:val="28"/>
        </w:rPr>
        <w:t xml:space="preserve">. </w:t>
      </w:r>
      <w:r>
        <w:rPr>
          <w:sz w:val="28"/>
          <w:szCs w:val="28"/>
          <w:rtl/>
          <w:cs/>
        </w:rPr>
        <w:t>الهدف هو نقل أحدث التقنيات والخبرات إلى المزارعين المحليين، مما يمكنهم من تحسين استخدام الموارد، وزيادة الإنتاجية، وتحسين جودة المحاصيل</w:t>
      </w:r>
      <w:r>
        <w:rPr>
          <w:sz w:val="28"/>
          <w:szCs w:val="28"/>
        </w:rPr>
        <w:t>.</w:t>
      </w:r>
    </w:p>
    <w:p w14:paraId="52EB6E90"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إحداث ثورة في القطاع الزراعي الفلسطيني من خلال دمج التقنيات المتقدمة لتعزيز الإنتاجية والاستدامة وسبل عيش المزارعين</w:t>
      </w:r>
      <w:r>
        <w:rPr>
          <w:sz w:val="28"/>
          <w:szCs w:val="28"/>
        </w:rPr>
        <w:t>.</w:t>
      </w:r>
    </w:p>
    <w:p w14:paraId="2CFD5BB0"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تسهيل تبني التقنيات الزراعية المتقدمة عبر إنشاء شراكات قوية مع مزودي التكنولوجيا، وضمان حصول المزارعين المحليين على الأدوات والخبرات اللازمة للزراعة الحديثة والفعالة</w:t>
      </w:r>
      <w:r>
        <w:rPr>
          <w:sz w:val="28"/>
          <w:szCs w:val="28"/>
        </w:rPr>
        <w:t>.</w:t>
      </w:r>
    </w:p>
    <w:p w14:paraId="0EB32C75"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يتميز فيه القطاع الزراعي الفلسطيني بممارسات زراعية عالية التقنية ومستدامة، تضمن الأمن الغذائي، والصحة البيئية، والازدهار الاقتصادي للمزارعين</w:t>
      </w:r>
      <w:r>
        <w:rPr>
          <w:sz w:val="28"/>
          <w:szCs w:val="28"/>
        </w:rPr>
        <w:t>.</w:t>
      </w:r>
    </w:p>
    <w:p w14:paraId="0ABD3CDB" w14:textId="77777777" w:rsidR="00E4335E" w:rsidRDefault="00000000">
      <w:pPr>
        <w:pStyle w:val="NormalWeb"/>
        <w:bidi/>
        <w:spacing w:line="360" w:lineRule="auto"/>
        <w:rPr>
          <w:sz w:val="28"/>
          <w:szCs w:val="28"/>
        </w:rPr>
      </w:pPr>
      <w:r>
        <w:rPr>
          <w:rStyle w:val="Strong"/>
          <w:sz w:val="28"/>
          <w:szCs w:val="28"/>
        </w:rPr>
        <w:t xml:space="preserve"> </w:t>
      </w:r>
      <w:r>
        <w:rPr>
          <w:rStyle w:val="Strong"/>
          <w:rFonts w:hint="cs"/>
          <w:sz w:val="28"/>
          <w:szCs w:val="28"/>
          <w:rtl/>
          <w:lang w:val="en-US" w:bidi="ar-SY"/>
        </w:rPr>
        <w:t>7</w:t>
      </w:r>
      <w:r>
        <w:rPr>
          <w:rStyle w:val="Strong"/>
          <w:sz w:val="28"/>
          <w:szCs w:val="28"/>
          <w:rtl/>
          <w:cs/>
        </w:rPr>
        <w:t>خطوات رئيسية</w:t>
      </w:r>
      <w:r>
        <w:rPr>
          <w:rStyle w:val="Strong"/>
          <w:sz w:val="28"/>
          <w:szCs w:val="28"/>
        </w:rPr>
        <w:t>:</w:t>
      </w:r>
    </w:p>
    <w:p w14:paraId="18D44174"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تحديد الشركاء المحتملين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تحليل شامل للسوق لتحديد مزودي التكنولوجيا الرائدين المتخصصين في الابتكارات الزراعية المناسبة للظروف الفلسطينية</w:t>
      </w:r>
      <w:r>
        <w:rPr>
          <w:rFonts w:ascii="Times New Roman" w:hAnsi="Times New Roman" w:cs="Times New Roman"/>
          <w:sz w:val="28"/>
          <w:szCs w:val="28"/>
        </w:rPr>
        <w:t>.</w:t>
      </w:r>
    </w:p>
    <w:p w14:paraId="21DFB2D8"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إنشاء أطر شراكة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اتفاقيات متبادلة المنفعة مع مزودي التكنولوجيا تحدد شروط التعاون ونقل التكنولوجيا والدعم</w:t>
      </w:r>
      <w:r>
        <w:rPr>
          <w:rFonts w:ascii="Times New Roman" w:hAnsi="Times New Roman" w:cs="Times New Roman"/>
          <w:sz w:val="28"/>
          <w:szCs w:val="28"/>
        </w:rPr>
        <w:t>.</w:t>
      </w:r>
    </w:p>
    <w:p w14:paraId="1DDCC8AF"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مشاريع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مشاريع تجريبية في مناطق مختارة لاختبار فعالية التقنيات المتقدمة في الظروف الزراعية المحلية</w:t>
      </w:r>
      <w:r>
        <w:rPr>
          <w:rFonts w:ascii="Times New Roman" w:hAnsi="Times New Roman" w:cs="Times New Roman"/>
          <w:sz w:val="28"/>
          <w:szCs w:val="28"/>
        </w:rPr>
        <w:t>.</w:t>
      </w:r>
    </w:p>
    <w:p w14:paraId="3A0BAE9A"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برامج تدريب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تنظيم جلسات تدريب وورش عمل لتزويد المزارعين بالمعرفة والمهارات اللازمة لاستخدام التقنيات الجديدة بفعالية</w:t>
      </w:r>
      <w:r>
        <w:rPr>
          <w:rFonts w:ascii="Times New Roman" w:hAnsi="Times New Roman" w:cs="Times New Roman"/>
          <w:sz w:val="28"/>
          <w:szCs w:val="28"/>
        </w:rPr>
        <w:t>.</w:t>
      </w:r>
    </w:p>
    <w:p w14:paraId="6D36194B"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البنية التحتية اللازمة لدعم نشر وصيانة التقنيات الزراعية المتقدمة</w:t>
      </w:r>
      <w:r>
        <w:rPr>
          <w:rFonts w:ascii="Times New Roman" w:hAnsi="Times New Roman" w:cs="Times New Roman"/>
          <w:sz w:val="28"/>
          <w:szCs w:val="28"/>
        </w:rPr>
        <w:t>.</w:t>
      </w:r>
    </w:p>
    <w:p w14:paraId="4F7539CC"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تنفيذ برامج شراكات التكنولوجيا ونتائجها باستمرار، وإجراء التعديلات بناءً على الملاحظات والنتائج</w:t>
      </w:r>
      <w:r>
        <w:rPr>
          <w:rFonts w:ascii="Times New Roman" w:hAnsi="Times New Roman" w:cs="Times New Roman"/>
          <w:sz w:val="28"/>
          <w:szCs w:val="28"/>
        </w:rPr>
        <w:t>.</w:t>
      </w:r>
    </w:p>
    <w:p w14:paraId="5F372225" w14:textId="77777777" w:rsidR="00E4335E"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التوسع التدريجي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توسيع المشاريع التجريبية الناجحة تدريجياً لتشمل مناطق أخرى، لضمان اعتماد وتأثير أوسع عبر القطاع الزراعي</w:t>
      </w:r>
      <w:r>
        <w:rPr>
          <w:rFonts w:ascii="Times New Roman" w:hAnsi="Times New Roman" w:cs="Times New Roman"/>
          <w:sz w:val="28"/>
          <w:szCs w:val="28"/>
        </w:rPr>
        <w:t>.</w:t>
      </w:r>
    </w:p>
    <w:p w14:paraId="6125D9E1" w14:textId="77777777" w:rsidR="00E4335E" w:rsidRDefault="00000000">
      <w:pPr>
        <w:pStyle w:val="NormalWeb"/>
        <w:bidi/>
        <w:spacing w:line="360" w:lineRule="auto"/>
        <w:rPr>
          <w:sz w:val="28"/>
          <w:szCs w:val="28"/>
        </w:rPr>
      </w:pPr>
      <w:r>
        <w:rPr>
          <w:rStyle w:val="Strong"/>
          <w:sz w:val="28"/>
          <w:szCs w:val="28"/>
        </w:rPr>
        <w:t xml:space="preserve"> </w:t>
      </w:r>
      <w:r>
        <w:rPr>
          <w:rStyle w:val="Strong"/>
          <w:sz w:val="28"/>
          <w:szCs w:val="28"/>
          <w:rtl/>
          <w:cs/>
        </w:rPr>
        <w:t>عوامل رئيسية للنجاح</w:t>
      </w:r>
      <w:r>
        <w:rPr>
          <w:rStyle w:val="Strong"/>
          <w:sz w:val="28"/>
          <w:szCs w:val="28"/>
        </w:rPr>
        <w:t>:</w:t>
      </w:r>
    </w:p>
    <w:p w14:paraId="042470EC" w14:textId="77777777" w:rsidR="00E4335E"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اختيار الشركاء الفعّالين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مزودي التكنولوجيا الذين لديهم سجل حافل بالابتكار والنجاح في القطاع الزراعي</w:t>
      </w:r>
      <w:r>
        <w:rPr>
          <w:rFonts w:ascii="Times New Roman" w:hAnsi="Times New Roman" w:cs="Times New Roman"/>
          <w:sz w:val="28"/>
          <w:szCs w:val="28"/>
        </w:rPr>
        <w:t>.</w:t>
      </w:r>
    </w:p>
    <w:p w14:paraId="050CBB98" w14:textId="77777777" w:rsidR="00E4335E"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مشاركة فعّالة ودعم من المزارعين المحليين من خلال تواصل شفاف وإثبات فوائد التكنولوجيا</w:t>
      </w:r>
      <w:r>
        <w:rPr>
          <w:rFonts w:ascii="Times New Roman" w:hAnsi="Times New Roman" w:cs="Times New Roman"/>
          <w:sz w:val="28"/>
          <w:szCs w:val="28"/>
        </w:rPr>
        <w:t>.</w:t>
      </w:r>
    </w:p>
    <w:p w14:paraId="54856FFD" w14:textId="77777777" w:rsidR="00E4335E"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مستدام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تمويل كافٍ لدعم المشاريع التجريبية، وبرامج التدريب، وتطوير البنية التحتية</w:t>
      </w:r>
      <w:r>
        <w:rPr>
          <w:rFonts w:ascii="Times New Roman" w:hAnsi="Times New Roman" w:cs="Times New Roman"/>
          <w:sz w:val="28"/>
          <w:szCs w:val="28"/>
        </w:rPr>
        <w:t>.</w:t>
      </w:r>
    </w:p>
    <w:p w14:paraId="1E26187A" w14:textId="77777777" w:rsidR="00E4335E"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دعم حكومي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الحصول على دعم من الجهات الحكومية لتسهيل الموافقات التنظيمية، وتقديم الحوافز، وخلق بيئة مواتية لاعتماد التكنولوجيا</w:t>
      </w:r>
      <w:r>
        <w:rPr>
          <w:rFonts w:ascii="Times New Roman" w:hAnsi="Times New Roman" w:cs="Times New Roman"/>
          <w:sz w:val="28"/>
          <w:szCs w:val="28"/>
        </w:rPr>
        <w:t>.</w:t>
      </w:r>
    </w:p>
    <w:p w14:paraId="421BAD1C" w14:textId="4978DA93" w:rsidR="00E4335E" w:rsidRPr="00C213EF" w:rsidRDefault="00000000" w:rsidP="00C213EF">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التحسين المستمر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آليات للتعلم المستمر والتكيف بناءً على ملاحظات المزارعين ونتائج مراقبة المشاريع</w:t>
      </w:r>
      <w:r>
        <w:rPr>
          <w:rFonts w:ascii="Times New Roman" w:hAnsi="Times New Roman" w:cs="Times New Roman"/>
          <w:sz w:val="28"/>
          <w:szCs w:val="28"/>
        </w:rPr>
        <w:t>.</w:t>
      </w:r>
    </w:p>
    <w:p w14:paraId="3ACCE204" w14:textId="77777777" w:rsidR="00E4335E" w:rsidRDefault="00000000">
      <w:pPr>
        <w:pStyle w:val="NormalWeb"/>
        <w:bidi/>
        <w:spacing w:line="360" w:lineRule="auto"/>
        <w:rPr>
          <w:sz w:val="28"/>
          <w:szCs w:val="28"/>
        </w:rPr>
      </w:pPr>
      <w:r>
        <w:rPr>
          <w:rStyle w:val="Strong"/>
          <w:sz w:val="28"/>
          <w:szCs w:val="28"/>
        </w:rPr>
        <w:t xml:space="preserve"> </w:t>
      </w:r>
      <w:r>
        <w:rPr>
          <w:rStyle w:val="Strong"/>
          <w:rFonts w:hint="cs"/>
          <w:sz w:val="28"/>
          <w:szCs w:val="28"/>
          <w:rtl/>
          <w:lang w:val="en-US" w:bidi="ar-SY"/>
        </w:rPr>
        <w:t xml:space="preserve">  5 </w:t>
      </w:r>
      <w:proofErr w:type="gramStart"/>
      <w:r>
        <w:rPr>
          <w:rStyle w:val="Strong"/>
          <w:sz w:val="28"/>
          <w:szCs w:val="28"/>
          <w:rtl/>
          <w:cs/>
        </w:rPr>
        <w:t xml:space="preserve">نتائج </w:t>
      </w:r>
      <w:r>
        <w:rPr>
          <w:rStyle w:val="Strong"/>
          <w:sz w:val="28"/>
          <w:szCs w:val="28"/>
        </w:rPr>
        <w:t>:</w:t>
      </w:r>
      <w:proofErr w:type="gramEnd"/>
    </w:p>
    <w:p w14:paraId="61077AEF" w14:textId="77777777" w:rsidR="00E4335E"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تحسينات كبيرة في إنتاجية المحاصيل والإنتاج الزراعي الإجمالي من خلال تحسين استخدام الموارد وتطبيق تقنيات الزراعة المتقدمة</w:t>
      </w:r>
      <w:r>
        <w:rPr>
          <w:rFonts w:ascii="Times New Roman" w:hAnsi="Times New Roman" w:cs="Times New Roman"/>
          <w:sz w:val="28"/>
          <w:szCs w:val="28"/>
        </w:rPr>
        <w:t>.</w:t>
      </w:r>
    </w:p>
    <w:p w14:paraId="7704079A" w14:textId="77777777" w:rsidR="00E4335E"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النهوض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الربحية للمزارعين، مما يؤدي إلى نمو اقتصادي وتحسين سبل العيش في المناطق الريفية</w:t>
      </w:r>
      <w:r>
        <w:rPr>
          <w:rFonts w:ascii="Times New Roman" w:hAnsi="Times New Roman" w:cs="Times New Roman"/>
          <w:sz w:val="28"/>
          <w:szCs w:val="28"/>
        </w:rPr>
        <w:t>.</w:t>
      </w:r>
    </w:p>
    <w:p w14:paraId="70A4848C" w14:textId="77777777" w:rsidR="00E4335E"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الزراعة المستدامة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تبني ممارسات زراعية مستدامة تُحسن صحة التربة، وتقلل استهلاك المياه، وتخفض استخدام المواد الكيميائية</w:t>
      </w:r>
      <w:r>
        <w:rPr>
          <w:rFonts w:ascii="Times New Roman" w:hAnsi="Times New Roman" w:cs="Times New Roman"/>
          <w:sz w:val="28"/>
          <w:szCs w:val="28"/>
        </w:rPr>
        <w:t>.</w:t>
      </w:r>
    </w:p>
    <w:p w14:paraId="727DD462" w14:textId="77777777" w:rsidR="00E4335E"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دمج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دمج ناجح لتقنيات الزراعة الدقيقة، وإنترنت الأشياء، والذكاء الاصطناعي، وحلول التكنولوجيا الحيوية في العمليات الزراعية اليومية</w:t>
      </w:r>
      <w:r>
        <w:rPr>
          <w:rFonts w:ascii="Times New Roman" w:hAnsi="Times New Roman" w:cs="Times New Roman"/>
          <w:sz w:val="28"/>
          <w:szCs w:val="28"/>
        </w:rPr>
        <w:t>.</w:t>
      </w:r>
    </w:p>
    <w:p w14:paraId="6049B899" w14:textId="77777777" w:rsidR="00E4335E"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الوصول إلى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الوصول إلى الأسواق المحلية والدولية من خلال إنتاج عالي الجودة وإدارة فعالة لسلاسل التوريد</w:t>
      </w:r>
      <w:r>
        <w:rPr>
          <w:rFonts w:ascii="Times New Roman" w:hAnsi="Times New Roman" w:cs="Times New Roman"/>
          <w:sz w:val="28"/>
          <w:szCs w:val="28"/>
        </w:rPr>
        <w:t>.</w:t>
      </w:r>
    </w:p>
    <w:p w14:paraId="073BAF4F" w14:textId="77777777" w:rsidR="00E4335E" w:rsidRDefault="00000000">
      <w:pPr>
        <w:pStyle w:val="NormalWeb"/>
        <w:bidi/>
        <w:spacing w:line="360" w:lineRule="auto"/>
        <w:rPr>
          <w:sz w:val="28"/>
          <w:szCs w:val="28"/>
        </w:rPr>
      </w:pPr>
      <w:r>
        <w:rPr>
          <w:rStyle w:val="Strong"/>
          <w:sz w:val="28"/>
          <w:szCs w:val="28"/>
          <w:rtl/>
          <w:cs/>
        </w:rPr>
        <w:t>المخاطر</w:t>
      </w:r>
      <w:r>
        <w:rPr>
          <w:rStyle w:val="Strong"/>
          <w:sz w:val="28"/>
          <w:szCs w:val="28"/>
        </w:rPr>
        <w:t>:</w:t>
      </w:r>
    </w:p>
    <w:p w14:paraId="17C1287E" w14:textId="77777777" w:rsidR="00E4335E"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التوافق التكنولوجي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دمج التقنيات الجديدة مع الأنظمة والممارسات الزراعية الحالية</w:t>
      </w:r>
      <w:r>
        <w:rPr>
          <w:rFonts w:ascii="Times New Roman" w:hAnsi="Times New Roman" w:cs="Times New Roman"/>
          <w:sz w:val="28"/>
          <w:szCs w:val="28"/>
        </w:rPr>
        <w:t>.</w:t>
      </w:r>
    </w:p>
    <w:p w14:paraId="683B257D" w14:textId="77777777" w:rsidR="00E4335E"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مقاومة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مقاومة محتملة من المزارعين بسبب الشكوك حول التقنيات الجديدة أو عدم الرغبة في تغيير الممارسات التقليدية</w:t>
      </w:r>
      <w:r>
        <w:rPr>
          <w:rFonts w:ascii="Times New Roman" w:hAnsi="Times New Roman" w:cs="Times New Roman"/>
          <w:sz w:val="28"/>
          <w:szCs w:val="28"/>
        </w:rPr>
        <w:t>.</w:t>
      </w:r>
    </w:p>
    <w:p w14:paraId="401A23B2" w14:textId="77777777" w:rsidR="00E4335E"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العوائق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التكاليف العالية للتقنيات المتقدمة قد تحد من إمكانية الوصول إليها للمزارعين الصغار في حال عدم توفر دعم مالي كافٍ</w:t>
      </w:r>
      <w:r>
        <w:rPr>
          <w:rFonts w:ascii="Times New Roman" w:hAnsi="Times New Roman" w:cs="Times New Roman"/>
          <w:sz w:val="28"/>
          <w:szCs w:val="28"/>
        </w:rPr>
        <w:t>.</w:t>
      </w:r>
    </w:p>
    <w:p w14:paraId="45D84419" w14:textId="77777777" w:rsidR="00E4335E"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العوائق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العقبات البيروقراطية والتأخيرات في الموافقات التنظيمية قد تعطل تنفيذ شراكات التكنولوجيا</w:t>
      </w:r>
      <w:r>
        <w:rPr>
          <w:rFonts w:ascii="Times New Roman" w:hAnsi="Times New Roman" w:cs="Times New Roman"/>
          <w:sz w:val="28"/>
          <w:szCs w:val="28"/>
        </w:rPr>
        <w:t>.</w:t>
      </w:r>
    </w:p>
    <w:p w14:paraId="14B94428" w14:textId="77777777" w:rsidR="00E4335E"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على الشركاء</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الاعتماد المفرط على مزودي التكنولوجيا للحصول على الدعم والصيانة، مما يعرض استمرارية العمليات للخطر إذا انتهت الشراكات</w:t>
      </w:r>
      <w:r>
        <w:rPr>
          <w:rFonts w:ascii="Times New Roman" w:hAnsi="Times New Roman" w:cs="Times New Roman"/>
          <w:sz w:val="28"/>
          <w:szCs w:val="28"/>
        </w:rPr>
        <w:t>.</w:t>
      </w:r>
    </w:p>
    <w:p w14:paraId="22787A8A" w14:textId="77777777" w:rsidR="00E4335E" w:rsidRDefault="00E4335E">
      <w:pPr>
        <w:rPr>
          <w:rFonts w:ascii="Abadi" w:hAnsi="Abadi"/>
          <w:sz w:val="28"/>
          <w:szCs w:val="28"/>
          <w:rtl/>
        </w:rPr>
      </w:pPr>
    </w:p>
    <w:p w14:paraId="34F9CC4E" w14:textId="77777777" w:rsidR="00C213EF" w:rsidRDefault="00C213EF">
      <w:pPr>
        <w:rPr>
          <w:rFonts w:ascii="Abadi" w:hAnsi="Abadi"/>
          <w:sz w:val="28"/>
          <w:szCs w:val="28"/>
          <w:rtl/>
        </w:rPr>
      </w:pPr>
    </w:p>
    <w:p w14:paraId="4F117FB3" w14:textId="77777777" w:rsidR="00C213EF" w:rsidRDefault="00C213EF">
      <w:pPr>
        <w:rPr>
          <w:rFonts w:ascii="Abadi" w:hAnsi="Abadi"/>
          <w:sz w:val="28"/>
          <w:szCs w:val="28"/>
          <w:rtl/>
        </w:rPr>
      </w:pPr>
    </w:p>
    <w:p w14:paraId="1ED86FB7" w14:textId="77777777" w:rsidR="00C213EF" w:rsidRDefault="00C213EF">
      <w:pPr>
        <w:rPr>
          <w:rFonts w:ascii="Abadi" w:hAnsi="Abadi"/>
          <w:sz w:val="28"/>
          <w:szCs w:val="28"/>
          <w:rtl/>
        </w:rPr>
      </w:pPr>
    </w:p>
    <w:p w14:paraId="4462C315" w14:textId="77777777" w:rsidR="00C213EF" w:rsidRDefault="00C213EF">
      <w:pPr>
        <w:rPr>
          <w:rFonts w:ascii="Abadi" w:hAnsi="Abadi"/>
          <w:sz w:val="28"/>
          <w:szCs w:val="28"/>
          <w:rtl/>
        </w:rPr>
      </w:pPr>
    </w:p>
    <w:p w14:paraId="6AF0ECBE" w14:textId="77777777" w:rsidR="00C213EF" w:rsidRDefault="00C213EF">
      <w:pPr>
        <w:rPr>
          <w:rFonts w:ascii="Abadi" w:hAnsi="Abadi"/>
          <w:sz w:val="28"/>
          <w:szCs w:val="28"/>
          <w:rtl/>
        </w:rPr>
      </w:pPr>
    </w:p>
    <w:p w14:paraId="086B1BE0" w14:textId="77777777" w:rsidR="00C213EF" w:rsidRDefault="00C213EF">
      <w:pPr>
        <w:rPr>
          <w:rFonts w:ascii="Abadi" w:hAnsi="Abadi"/>
          <w:sz w:val="28"/>
          <w:szCs w:val="28"/>
          <w:rtl/>
        </w:rPr>
      </w:pPr>
    </w:p>
    <w:p w14:paraId="2DF8B9E9" w14:textId="77777777" w:rsidR="00C213EF" w:rsidRDefault="00C213EF">
      <w:pPr>
        <w:rPr>
          <w:rFonts w:ascii="Abadi" w:hAnsi="Abadi"/>
          <w:sz w:val="28"/>
          <w:szCs w:val="28"/>
          <w:rtl/>
        </w:rPr>
      </w:pPr>
    </w:p>
    <w:p w14:paraId="50CF0E78" w14:textId="77777777" w:rsidR="00C213EF" w:rsidRDefault="00C213EF">
      <w:pPr>
        <w:rPr>
          <w:rFonts w:ascii="Abadi" w:hAnsi="Abadi"/>
          <w:sz w:val="28"/>
          <w:szCs w:val="28"/>
          <w:rtl/>
        </w:rPr>
      </w:pPr>
    </w:p>
    <w:p w14:paraId="4E158D9F" w14:textId="77777777" w:rsidR="00C213EF" w:rsidRDefault="00C213EF">
      <w:pPr>
        <w:rPr>
          <w:rFonts w:ascii="Abadi" w:hAnsi="Abadi"/>
          <w:sz w:val="28"/>
          <w:szCs w:val="28"/>
          <w:rtl/>
        </w:rPr>
      </w:pPr>
    </w:p>
    <w:p w14:paraId="53D6175E" w14:textId="77777777" w:rsidR="00C213EF" w:rsidRDefault="00C213EF">
      <w:pPr>
        <w:rPr>
          <w:rFonts w:ascii="Abadi" w:hAnsi="Abadi"/>
          <w:sz w:val="28"/>
          <w:szCs w:val="28"/>
        </w:rPr>
      </w:pPr>
    </w:p>
    <w:p w14:paraId="0301C8F8" w14:textId="77777777" w:rsidR="00E4335E" w:rsidRPr="00C213EF" w:rsidRDefault="00000000">
      <w:pPr>
        <w:pStyle w:val="NormalWeb"/>
        <w:bidi/>
        <w:spacing w:line="360" w:lineRule="auto"/>
        <w:rPr>
          <w:sz w:val="36"/>
          <w:szCs w:val="36"/>
        </w:rPr>
      </w:pPr>
      <w:r w:rsidRPr="00C213EF">
        <w:rPr>
          <w:rStyle w:val="Strong"/>
          <w:sz w:val="36"/>
          <w:szCs w:val="36"/>
          <w:rtl/>
          <w:cs/>
        </w:rPr>
        <w:lastRenderedPageBreak/>
        <w:t xml:space="preserve">الاستجابة الاستراتيجية </w:t>
      </w:r>
      <w:r w:rsidRPr="00C213EF">
        <w:rPr>
          <w:rStyle w:val="Strong"/>
          <w:rFonts w:hint="cs"/>
          <w:sz w:val="36"/>
          <w:szCs w:val="36"/>
          <w:rtl/>
          <w:lang w:bidi="ar-SY"/>
        </w:rPr>
        <w:t>الثانية</w:t>
      </w:r>
      <w:r w:rsidRPr="00C213EF">
        <w:rPr>
          <w:rStyle w:val="Strong"/>
          <w:rFonts w:hint="cs"/>
          <w:sz w:val="36"/>
          <w:szCs w:val="36"/>
          <w:rtl/>
          <w:lang w:val="en-US" w:bidi="ar-SY"/>
        </w:rPr>
        <w:t>:</w:t>
      </w:r>
      <w:r w:rsidRPr="00C213EF">
        <w:rPr>
          <w:rStyle w:val="Strong"/>
          <w:sz w:val="36"/>
          <w:szCs w:val="36"/>
        </w:rPr>
        <w:t xml:space="preserve"> </w:t>
      </w:r>
      <w:r w:rsidRPr="00C213EF">
        <w:rPr>
          <w:rStyle w:val="Strong"/>
          <w:sz w:val="36"/>
          <w:szCs w:val="36"/>
          <w:rtl/>
          <w:cs/>
        </w:rPr>
        <w:t>التدريب وبناء القدرات</w:t>
      </w:r>
    </w:p>
    <w:p w14:paraId="7687747C"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التدريب وبناء القدرات</w:t>
      </w:r>
    </w:p>
    <w:p w14:paraId="458CA133" w14:textId="77777777" w:rsidR="00E4335E" w:rsidRDefault="00000000">
      <w:pPr>
        <w:pStyle w:val="NormalWeb"/>
        <w:bidi/>
        <w:spacing w:line="360" w:lineRule="auto"/>
        <w:rPr>
          <w:sz w:val="28"/>
          <w:szCs w:val="28"/>
        </w:rPr>
      </w:pPr>
      <w:r>
        <w:rPr>
          <w:rStyle w:val="Strong"/>
          <w:sz w:val="28"/>
          <w:szCs w:val="28"/>
          <w:rtl/>
          <w:cs/>
        </w:rPr>
        <w:t>نظرة عامة</w:t>
      </w:r>
      <w:r>
        <w:rPr>
          <w:rStyle w:val="Strong"/>
          <w:sz w:val="28"/>
          <w:szCs w:val="28"/>
        </w:rPr>
        <w:t>:</w:t>
      </w:r>
      <w:r>
        <w:rPr>
          <w:sz w:val="28"/>
          <w:szCs w:val="28"/>
        </w:rPr>
        <w:br/>
      </w:r>
      <w:r>
        <w:rPr>
          <w:sz w:val="28"/>
          <w:szCs w:val="28"/>
          <w:rtl/>
          <w:cs/>
        </w:rPr>
        <w:t>تهدف هذه المبادرة إلى تطوير وتنفيذ برامج تدريب شاملة لتزويد المزارعين الفلسطينيين بالمهارات والمعرفة اللازمة لتطبيق وصيانة التقنيات الزراعية المتقدمة بشكل فعال</w:t>
      </w:r>
      <w:r>
        <w:rPr>
          <w:sz w:val="28"/>
          <w:szCs w:val="28"/>
        </w:rPr>
        <w:t xml:space="preserve">. </w:t>
      </w:r>
      <w:r>
        <w:rPr>
          <w:sz w:val="28"/>
          <w:szCs w:val="28"/>
          <w:rtl/>
          <w:cs/>
        </w:rPr>
        <w:t>من خلال التركيز على بناء القدرات، تسعى المبادرة إلى ضمان قدرة المزارعين على الاستفادة الكاملة من التقنيات الجديدة لتحسين الإنتاجية، وتعزيز الاستدامة، وزيادة الربحية</w:t>
      </w:r>
      <w:r>
        <w:rPr>
          <w:sz w:val="28"/>
          <w:szCs w:val="28"/>
        </w:rPr>
        <w:t>.</w:t>
      </w:r>
    </w:p>
    <w:p w14:paraId="3F10FE84"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تمكين المزارعين الفلسطينيين من اكتساب الخبرة والثقة لاستخدام التقنيات الزراعية المتقدمة، وتحويل القطاع الزراعي إلى نموذج للابتكار والاستدامة</w:t>
      </w:r>
      <w:r>
        <w:rPr>
          <w:sz w:val="28"/>
          <w:szCs w:val="28"/>
        </w:rPr>
        <w:t>.</w:t>
      </w:r>
    </w:p>
    <w:p w14:paraId="0A00D164"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توفير برامج تدريبية مستهدفة وفرص تعليم مستمر تمكن المزارعين من تبني التقنيات الزراعية المتقدمة وصيانتها وتحسين استخدامها، بما يضمن النجاح والاستدامة على المدى الطويل</w:t>
      </w:r>
      <w:r>
        <w:rPr>
          <w:sz w:val="28"/>
          <w:szCs w:val="28"/>
        </w:rPr>
        <w:t>.</w:t>
      </w:r>
    </w:p>
    <w:p w14:paraId="5C6DAF16"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يتميز بمزارعين فلسطينيين يتمتعون بالكفاءة في استخدام التقنيات الزراعية الحديثة، مما يؤدي إلى زيادة الإنتاجية، وتحسين سبل العيش، وتعزيز ممارسات الزراعة المستدامة</w:t>
      </w:r>
      <w:r>
        <w:rPr>
          <w:sz w:val="28"/>
          <w:szCs w:val="28"/>
        </w:rPr>
        <w:t>.</w:t>
      </w:r>
    </w:p>
    <w:p w14:paraId="76E2BCF3"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7 </w:t>
      </w:r>
      <w:r>
        <w:rPr>
          <w:rStyle w:val="Strong"/>
          <w:sz w:val="28"/>
          <w:szCs w:val="28"/>
          <w:rtl/>
          <w:cs/>
        </w:rPr>
        <w:t xml:space="preserve">خطوات </w:t>
      </w:r>
      <w:proofErr w:type="gramStart"/>
      <w:r>
        <w:rPr>
          <w:rStyle w:val="Strong"/>
          <w:rFonts w:hint="cs"/>
          <w:sz w:val="28"/>
          <w:szCs w:val="28"/>
          <w:rtl/>
          <w:lang w:bidi="ar-SY"/>
        </w:rPr>
        <w:t>رئيسية</w:t>
      </w:r>
      <w:r>
        <w:rPr>
          <w:rStyle w:val="Strong"/>
          <w:sz w:val="28"/>
          <w:szCs w:val="28"/>
          <w:rtl/>
          <w:cs/>
        </w:rPr>
        <w:t xml:space="preserve"> </w:t>
      </w:r>
      <w:r>
        <w:rPr>
          <w:rStyle w:val="Strong"/>
          <w:sz w:val="28"/>
          <w:szCs w:val="28"/>
        </w:rPr>
        <w:t>:</w:t>
      </w:r>
      <w:proofErr w:type="gramEnd"/>
    </w:p>
    <w:p w14:paraId="7377ADEF"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تقييم احتياجات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تقييم شامل لتحديد الاحتياجات التدريبية والفجوات المعرفية لدى المزارعين فيما يتعلق بالتقنيات الزراعية المتقدمة</w:t>
      </w:r>
      <w:r>
        <w:rPr>
          <w:rFonts w:ascii="Times New Roman" w:hAnsi="Times New Roman" w:cs="Times New Roman"/>
          <w:sz w:val="28"/>
          <w:szCs w:val="28"/>
        </w:rPr>
        <w:t>.</w:t>
      </w:r>
    </w:p>
    <w:p w14:paraId="5158AD2C"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المناهج الدراسية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إعداد مناهج تدريبية مخصصة تشمل المعرفة النظرية والمهارات العملية حول الزراعة الدقيقة، وإنترنت الأشياء، وتطبيقات الذكاء الاصطناعي، والممارسات المستدامة</w:t>
      </w:r>
      <w:r>
        <w:rPr>
          <w:rFonts w:ascii="Times New Roman" w:hAnsi="Times New Roman" w:cs="Times New Roman"/>
          <w:sz w:val="28"/>
          <w:szCs w:val="28"/>
        </w:rPr>
        <w:t>.</w:t>
      </w:r>
    </w:p>
    <w:p w14:paraId="51F85ADB"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الشراكات مع المؤسسات التعليمية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الجامعات المحلية، والمدارس الزراعية، والمنظمات الدولية لتقديم برامج تدريبية عالية الجودة</w:t>
      </w:r>
      <w:r>
        <w:rPr>
          <w:rFonts w:ascii="Times New Roman" w:hAnsi="Times New Roman" w:cs="Times New Roman"/>
          <w:sz w:val="28"/>
          <w:szCs w:val="28"/>
        </w:rPr>
        <w:t>.</w:t>
      </w:r>
    </w:p>
    <w:p w14:paraId="3FC276A6"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تدريبية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برامج تدريبية تجريبية في مناطق محددة لاختبار المناهج وتحسينها لضمان تلبية احتياجات المزارعين</w:t>
      </w:r>
      <w:r>
        <w:rPr>
          <w:rFonts w:ascii="Times New Roman" w:hAnsi="Times New Roman" w:cs="Times New Roman"/>
          <w:sz w:val="28"/>
          <w:szCs w:val="28"/>
        </w:rPr>
        <w:t>.</w:t>
      </w:r>
    </w:p>
    <w:p w14:paraId="224E9825"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تقديم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البرامج التدريبية في مختلف المناطق باستخدام مزيج من الورش الحضورية، والدورات عبر الإنترنت، والعروض الميدانية</w:t>
      </w:r>
      <w:r>
        <w:rPr>
          <w:rFonts w:ascii="Times New Roman" w:hAnsi="Times New Roman" w:cs="Times New Roman"/>
          <w:sz w:val="28"/>
          <w:szCs w:val="28"/>
        </w:rPr>
        <w:t>.</w:t>
      </w:r>
    </w:p>
    <w:p w14:paraId="3C2F951D"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الدعم المستمر والإرشاد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دعم يشمل الإرشاد، والمساعدة التقنية، ودورات تجديد المعرفة لضمان التعلم المستمر وقدرات حل المشكلات</w:t>
      </w:r>
      <w:r>
        <w:rPr>
          <w:rFonts w:ascii="Times New Roman" w:hAnsi="Times New Roman" w:cs="Times New Roman"/>
          <w:sz w:val="28"/>
          <w:szCs w:val="28"/>
        </w:rPr>
        <w:t>.</w:t>
      </w:r>
    </w:p>
    <w:p w14:paraId="087852EE" w14:textId="77777777" w:rsidR="00E4335E"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المراقبة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وتقييم فعالية البرامج التدريبية بانتظام، وجمع التغذية الراجعة لإجراء التعديلات والتحسينات اللازمة</w:t>
      </w:r>
      <w:r>
        <w:rPr>
          <w:rFonts w:ascii="Times New Roman" w:hAnsi="Times New Roman" w:cs="Times New Roman"/>
          <w:sz w:val="28"/>
          <w:szCs w:val="28"/>
        </w:rPr>
        <w:t>.</w:t>
      </w:r>
    </w:p>
    <w:p w14:paraId="0B121C54"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   </w:t>
      </w:r>
      <w:r>
        <w:rPr>
          <w:rStyle w:val="Strong"/>
          <w:sz w:val="28"/>
          <w:szCs w:val="28"/>
          <w:rtl/>
          <w:cs/>
        </w:rPr>
        <w:t>عوامل نجاح رئيسية</w:t>
      </w:r>
      <w:r>
        <w:rPr>
          <w:rStyle w:val="Strong"/>
          <w:sz w:val="28"/>
          <w:szCs w:val="28"/>
        </w:rPr>
        <w:t>:</w:t>
      </w:r>
    </w:p>
    <w:p w14:paraId="50D567E7" w14:textId="77777777" w:rsidR="00E4335E"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الملاءمة والعملية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المناهج التدريبية قابلة للتطبيق المباشر على العمليات اليومية للمزارعين وتتناول تحدياتهم الأكثر إلحاحًا</w:t>
      </w:r>
      <w:r>
        <w:rPr>
          <w:rFonts w:ascii="Times New Roman" w:hAnsi="Times New Roman" w:cs="Times New Roman"/>
          <w:sz w:val="28"/>
          <w:szCs w:val="28"/>
        </w:rPr>
        <w:t>.</w:t>
      </w:r>
    </w:p>
    <w:p w14:paraId="25FFFB43" w14:textId="77777777" w:rsidR="00E4335E"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المدربون ذوو الخبرة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مدربين ذوي معرفة وخبرة يستطيعون توصيل المفاهيم والتقنيات المعقدة بفعالية</w:t>
      </w:r>
      <w:r>
        <w:rPr>
          <w:rFonts w:ascii="Times New Roman" w:hAnsi="Times New Roman" w:cs="Times New Roman"/>
          <w:sz w:val="28"/>
          <w:szCs w:val="28"/>
        </w:rPr>
        <w:t>.</w:t>
      </w:r>
    </w:p>
    <w:p w14:paraId="6856F3DB" w14:textId="77777777" w:rsidR="00E4335E"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المزارعين بفعالية في تصميم وتنفيذ البرامج التدريبية لضمان تلبية احتياجاتهم وتفضيلاتهم</w:t>
      </w:r>
      <w:r>
        <w:rPr>
          <w:rFonts w:ascii="Times New Roman" w:hAnsi="Times New Roman" w:cs="Times New Roman"/>
          <w:sz w:val="28"/>
          <w:szCs w:val="28"/>
        </w:rPr>
        <w:t>.</w:t>
      </w:r>
    </w:p>
    <w:p w14:paraId="6AD61370" w14:textId="77777777" w:rsidR="00E4335E"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جعل البرامج التدريبية متاحة لجميع المزارعين، بما في ذلك أولئك في المناطق النائية، من خلال أساليب تقديم مرنة وأنظمة دعم ملائمة</w:t>
      </w:r>
      <w:r>
        <w:rPr>
          <w:rFonts w:ascii="Times New Roman" w:hAnsi="Times New Roman" w:cs="Times New Roman"/>
          <w:sz w:val="28"/>
          <w:szCs w:val="28"/>
        </w:rPr>
        <w:t>.</w:t>
      </w:r>
    </w:p>
    <w:p w14:paraId="31B4ABB2" w14:textId="77777777" w:rsidR="00E4335E"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آليات للتعلم المستمر والتكيف، لضمان بقاء المزارعين على اطلاع دائم بالتقنيات والممارسات المتطورة</w:t>
      </w:r>
      <w:r>
        <w:rPr>
          <w:rFonts w:ascii="Times New Roman" w:hAnsi="Times New Roman" w:cs="Times New Roman"/>
          <w:sz w:val="28"/>
          <w:szCs w:val="28"/>
        </w:rPr>
        <w:t>.</w:t>
      </w:r>
    </w:p>
    <w:p w14:paraId="7B2B96D0"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 </w:t>
      </w:r>
      <w:r>
        <w:rPr>
          <w:rStyle w:val="Strong"/>
          <w:sz w:val="28"/>
          <w:szCs w:val="28"/>
        </w:rPr>
        <w:t xml:space="preserve"> </w:t>
      </w:r>
      <w:r>
        <w:rPr>
          <w:rStyle w:val="Strong"/>
          <w:rFonts w:hint="cs"/>
          <w:sz w:val="28"/>
          <w:szCs w:val="28"/>
          <w:rtl/>
          <w:lang w:val="en-US" w:bidi="ar-SY"/>
        </w:rPr>
        <w:t xml:space="preserve">5 </w:t>
      </w:r>
      <w:proofErr w:type="gramStart"/>
      <w:r>
        <w:rPr>
          <w:rStyle w:val="Strong"/>
          <w:sz w:val="28"/>
          <w:szCs w:val="28"/>
          <w:rtl/>
          <w:cs/>
        </w:rPr>
        <w:t xml:space="preserve">نتائج </w:t>
      </w:r>
      <w:r>
        <w:rPr>
          <w:rStyle w:val="Strong"/>
          <w:sz w:val="28"/>
          <w:szCs w:val="28"/>
        </w:rPr>
        <w:t>:</w:t>
      </w:r>
      <w:proofErr w:type="gramEnd"/>
    </w:p>
    <w:p w14:paraId="5245B0E2" w14:textId="77777777" w:rsidR="00E4335E"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المهارات والمعرفة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اكتساب المزارعين المهارات والمعرفة اللازمة لتطبيق التقنيات الزراعية المتقدمة وصيانتها بفعالية</w:t>
      </w:r>
      <w:r>
        <w:rPr>
          <w:rFonts w:ascii="Times New Roman" w:hAnsi="Times New Roman" w:cs="Times New Roman"/>
          <w:sz w:val="28"/>
          <w:szCs w:val="28"/>
        </w:rPr>
        <w:t>.</w:t>
      </w:r>
    </w:p>
    <w:p w14:paraId="569FA9BD" w14:textId="77777777" w:rsidR="00E4335E"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الممارسات الزراعية المحسنة واستخدام التكنولوجيا إلى زيادة غلة المحاصيل والإنتاجية بشكل عام</w:t>
      </w:r>
      <w:r>
        <w:rPr>
          <w:rFonts w:ascii="Times New Roman" w:hAnsi="Times New Roman" w:cs="Times New Roman"/>
          <w:sz w:val="28"/>
          <w:szCs w:val="28"/>
        </w:rPr>
        <w:t>.</w:t>
      </w:r>
    </w:p>
    <w:p w14:paraId="463F971E" w14:textId="77777777" w:rsidR="00E4335E"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ممارسات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تبني الممارسات الزراعية المستدامة التي تعزز صحة التربة، وتوفر المياه، وتقلل من التأثير البيئي</w:t>
      </w:r>
      <w:r>
        <w:rPr>
          <w:rFonts w:ascii="Times New Roman" w:hAnsi="Times New Roman" w:cs="Times New Roman"/>
          <w:sz w:val="28"/>
          <w:szCs w:val="28"/>
        </w:rPr>
        <w:t>.</w:t>
      </w:r>
    </w:p>
    <w:p w14:paraId="1095437A" w14:textId="77777777" w:rsidR="00E4335E"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تمكين 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دخول المزارعين من خلال الإنتاجية المرتفعة والوصول الأفضل إلى الأسواق، مما يؤدي إلى استقرار اقتصادي ونمو محسّن</w:t>
      </w:r>
      <w:r>
        <w:rPr>
          <w:rFonts w:ascii="Times New Roman" w:hAnsi="Times New Roman" w:cs="Times New Roman"/>
          <w:sz w:val="28"/>
          <w:szCs w:val="28"/>
        </w:rPr>
        <w:t>.</w:t>
      </w:r>
    </w:p>
    <w:p w14:paraId="494A502C" w14:textId="77777777" w:rsidR="00E4335E"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المجتمعات الريفية نتيجة لتزايد تبادل المعرفة والتعاون والدعم المتبادل بين المزارعين</w:t>
      </w:r>
      <w:r>
        <w:rPr>
          <w:rFonts w:ascii="Times New Roman" w:hAnsi="Times New Roman" w:cs="Times New Roman"/>
          <w:sz w:val="28"/>
          <w:szCs w:val="28"/>
        </w:rPr>
        <w:t>.</w:t>
      </w:r>
    </w:p>
    <w:p w14:paraId="42F2924F" w14:textId="77777777" w:rsidR="00E4335E" w:rsidRDefault="00000000">
      <w:pPr>
        <w:pStyle w:val="NormalWeb"/>
        <w:bidi/>
        <w:spacing w:line="360" w:lineRule="auto"/>
        <w:rPr>
          <w:sz w:val="28"/>
          <w:szCs w:val="28"/>
          <w:lang w:bidi="ar-SY"/>
        </w:rPr>
      </w:pPr>
      <w:r>
        <w:rPr>
          <w:rStyle w:val="Strong"/>
          <w:rFonts w:hint="cs"/>
          <w:sz w:val="28"/>
          <w:szCs w:val="28"/>
          <w:rtl/>
          <w:lang w:val="en-US" w:bidi="ar-SY"/>
        </w:rPr>
        <w:t xml:space="preserve"> </w:t>
      </w:r>
      <w:r>
        <w:rPr>
          <w:rStyle w:val="Strong"/>
          <w:sz w:val="28"/>
          <w:szCs w:val="28"/>
        </w:rPr>
        <w:t xml:space="preserve"> </w:t>
      </w:r>
      <w:r>
        <w:rPr>
          <w:rStyle w:val="Strong"/>
          <w:rFonts w:hint="cs"/>
          <w:sz w:val="28"/>
          <w:szCs w:val="28"/>
          <w:rtl/>
          <w:lang w:val="en-US" w:bidi="ar-SY"/>
        </w:rPr>
        <w:t>المخا</w:t>
      </w:r>
      <w:r>
        <w:rPr>
          <w:rStyle w:val="Strong"/>
          <w:sz w:val="28"/>
          <w:szCs w:val="28"/>
          <w:rtl/>
          <w:cs/>
        </w:rPr>
        <w:t>طر</w:t>
      </w:r>
      <w:r>
        <w:rPr>
          <w:rStyle w:val="Strong"/>
          <w:rFonts w:hint="cs"/>
          <w:sz w:val="28"/>
          <w:szCs w:val="28"/>
          <w:rtl/>
          <w:lang w:val="en-US" w:bidi="ar-SY"/>
        </w:rPr>
        <w:t>:</w:t>
      </w:r>
    </w:p>
    <w:p w14:paraId="6EE3B0DF" w14:textId="77777777" w:rsidR="00E4335E"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المقاومة للتغيير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مواجهة مقاومة من المزارعين الذين يشككون في فعالية التقنيات الجديدة أو يفضلون التمسك بالممارسات التقليدية</w:t>
      </w:r>
      <w:r>
        <w:rPr>
          <w:rFonts w:ascii="Times New Roman" w:hAnsi="Times New Roman" w:cs="Times New Roman"/>
          <w:sz w:val="28"/>
          <w:szCs w:val="28"/>
        </w:rPr>
        <w:t>.</w:t>
      </w:r>
    </w:p>
    <w:p w14:paraId="3005427D" w14:textId="77777777" w:rsidR="00E4335E"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نقص الموارد المالية والبشرية اللازمة لتطوير البرامج التدريبية الشاملة وتنفيذها ودعمها</w:t>
      </w:r>
      <w:r>
        <w:rPr>
          <w:rFonts w:ascii="Times New Roman" w:hAnsi="Times New Roman" w:cs="Times New Roman"/>
          <w:sz w:val="28"/>
          <w:szCs w:val="28"/>
        </w:rPr>
        <w:t>.</w:t>
      </w:r>
    </w:p>
    <w:p w14:paraId="54D48967" w14:textId="77777777" w:rsidR="00E4335E"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التفاوت في التبني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تباين في سرعة ومدى تبني التكنولوجيا بين المزارعين، مما يؤدي إلى فوائد ونتائج غير متساوية</w:t>
      </w:r>
      <w:r>
        <w:rPr>
          <w:rFonts w:ascii="Times New Roman" w:hAnsi="Times New Roman" w:cs="Times New Roman"/>
          <w:sz w:val="28"/>
          <w:szCs w:val="28"/>
        </w:rPr>
        <w:t>.</w:t>
      </w:r>
    </w:p>
    <w:p w14:paraId="78A82602" w14:textId="77777777" w:rsidR="00E4335E"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عوائق 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الوصول إلى الأدوات والمنصات الرقمية اللازمة للتدريب والدعم عبر الإنترنت</w:t>
      </w:r>
      <w:r>
        <w:rPr>
          <w:rFonts w:ascii="Times New Roman" w:hAnsi="Times New Roman" w:cs="Times New Roman"/>
          <w:sz w:val="28"/>
          <w:szCs w:val="28"/>
        </w:rPr>
        <w:t>.</w:t>
      </w:r>
    </w:p>
    <w:p w14:paraId="65C702A6" w14:textId="77777777" w:rsidR="00E4335E"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استدامة أنظمة 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استمرارية برامج الإرشاد والمساعدة التقنية على المدى الطويل في مواجهة تقلبات التمويل وتوفر الموارد</w:t>
      </w:r>
      <w:r>
        <w:rPr>
          <w:rFonts w:ascii="Times New Roman" w:hAnsi="Times New Roman" w:cs="Times New Roman"/>
          <w:sz w:val="28"/>
          <w:szCs w:val="28"/>
        </w:rPr>
        <w:t>.</w:t>
      </w:r>
    </w:p>
    <w:p w14:paraId="1EBD981D" w14:textId="77777777" w:rsidR="00E4335E" w:rsidRDefault="00E4335E">
      <w:pPr>
        <w:rPr>
          <w:rFonts w:ascii="Abadi" w:hAnsi="Abadi"/>
          <w:sz w:val="28"/>
          <w:szCs w:val="28"/>
          <w:rtl/>
        </w:rPr>
      </w:pPr>
    </w:p>
    <w:p w14:paraId="7F20F6B9" w14:textId="77777777" w:rsidR="00C213EF" w:rsidRDefault="00C213EF">
      <w:pPr>
        <w:rPr>
          <w:rFonts w:ascii="Abadi" w:hAnsi="Abadi"/>
          <w:sz w:val="28"/>
          <w:szCs w:val="28"/>
          <w:rtl/>
        </w:rPr>
      </w:pPr>
    </w:p>
    <w:p w14:paraId="368EF570" w14:textId="77777777" w:rsidR="00C213EF" w:rsidRDefault="00C213EF">
      <w:pPr>
        <w:rPr>
          <w:rFonts w:ascii="Abadi" w:hAnsi="Abadi"/>
          <w:sz w:val="28"/>
          <w:szCs w:val="28"/>
          <w:rtl/>
        </w:rPr>
      </w:pPr>
    </w:p>
    <w:p w14:paraId="07D0DB0E" w14:textId="77777777" w:rsidR="00C213EF" w:rsidRDefault="00C213EF">
      <w:pPr>
        <w:rPr>
          <w:rFonts w:ascii="Abadi" w:hAnsi="Abadi"/>
          <w:sz w:val="28"/>
          <w:szCs w:val="28"/>
          <w:rtl/>
        </w:rPr>
      </w:pPr>
    </w:p>
    <w:p w14:paraId="5A41E2D2" w14:textId="77777777" w:rsidR="00C213EF" w:rsidRDefault="00C213EF">
      <w:pPr>
        <w:rPr>
          <w:rFonts w:ascii="Abadi" w:hAnsi="Abadi"/>
          <w:sz w:val="28"/>
          <w:szCs w:val="28"/>
          <w:rtl/>
        </w:rPr>
      </w:pPr>
    </w:p>
    <w:p w14:paraId="30B4DF97" w14:textId="77777777" w:rsidR="00C213EF" w:rsidRDefault="00C213EF">
      <w:pPr>
        <w:rPr>
          <w:rFonts w:ascii="Abadi" w:hAnsi="Abadi"/>
          <w:sz w:val="28"/>
          <w:szCs w:val="28"/>
          <w:rtl/>
        </w:rPr>
      </w:pPr>
    </w:p>
    <w:p w14:paraId="5F0CD287" w14:textId="77777777" w:rsidR="00C213EF" w:rsidRDefault="00C213EF">
      <w:pPr>
        <w:rPr>
          <w:rFonts w:ascii="Abadi" w:hAnsi="Abadi"/>
          <w:sz w:val="28"/>
          <w:szCs w:val="28"/>
          <w:rtl/>
        </w:rPr>
      </w:pPr>
    </w:p>
    <w:p w14:paraId="2A421C5B" w14:textId="77777777" w:rsidR="00C213EF" w:rsidRDefault="00C213EF">
      <w:pPr>
        <w:rPr>
          <w:rFonts w:ascii="Abadi" w:hAnsi="Abadi"/>
          <w:sz w:val="28"/>
          <w:szCs w:val="28"/>
          <w:rtl/>
        </w:rPr>
      </w:pPr>
    </w:p>
    <w:p w14:paraId="3EB9C00B" w14:textId="77777777" w:rsidR="00C213EF" w:rsidRDefault="00C213EF">
      <w:pPr>
        <w:rPr>
          <w:rFonts w:ascii="Abadi" w:hAnsi="Abadi"/>
          <w:sz w:val="28"/>
          <w:szCs w:val="28"/>
          <w:rtl/>
        </w:rPr>
      </w:pPr>
    </w:p>
    <w:p w14:paraId="382ACEB1" w14:textId="77777777" w:rsidR="00C213EF" w:rsidRDefault="00C213EF">
      <w:pPr>
        <w:rPr>
          <w:rFonts w:ascii="Abadi" w:hAnsi="Abadi"/>
          <w:sz w:val="28"/>
          <w:szCs w:val="28"/>
        </w:rPr>
      </w:pPr>
    </w:p>
    <w:p w14:paraId="6A814309" w14:textId="77777777" w:rsidR="00E4335E" w:rsidRDefault="00000000">
      <w:pPr>
        <w:pStyle w:val="NormalWeb"/>
        <w:bidi/>
        <w:spacing w:line="360" w:lineRule="auto"/>
        <w:rPr>
          <w:sz w:val="28"/>
          <w:szCs w:val="28"/>
        </w:rPr>
      </w:pPr>
      <w:r w:rsidRPr="00C213EF">
        <w:rPr>
          <w:rStyle w:val="Strong"/>
          <w:sz w:val="36"/>
          <w:szCs w:val="36"/>
          <w:rtl/>
          <w:cs/>
        </w:rPr>
        <w:lastRenderedPageBreak/>
        <w:t xml:space="preserve">استجابة استراتيجية </w:t>
      </w:r>
      <w:r w:rsidRPr="00C213EF">
        <w:rPr>
          <w:rStyle w:val="Strong"/>
          <w:rFonts w:hint="cs"/>
          <w:sz w:val="36"/>
          <w:szCs w:val="36"/>
          <w:rtl/>
          <w:lang w:bidi="ar-SY"/>
        </w:rPr>
        <w:t>الثالثة</w:t>
      </w:r>
      <w:r w:rsidRPr="00C213EF">
        <w:rPr>
          <w:rStyle w:val="Strong"/>
          <w:rFonts w:hint="cs"/>
          <w:sz w:val="36"/>
          <w:szCs w:val="36"/>
          <w:rtl/>
          <w:lang w:val="en-US" w:bidi="ar-SY"/>
        </w:rPr>
        <w:t xml:space="preserve">: </w:t>
      </w:r>
      <w:r w:rsidRPr="00C213EF">
        <w:rPr>
          <w:rStyle w:val="Strong"/>
          <w:sz w:val="36"/>
          <w:szCs w:val="36"/>
          <w:rtl/>
          <w:cs/>
        </w:rPr>
        <w:t>آليات الدعم المالي</w:t>
      </w:r>
      <w:r>
        <w:rPr>
          <w:sz w:val="28"/>
          <w:szCs w:val="28"/>
        </w:rPr>
        <w:br/>
      </w:r>
      <w:r>
        <w:rPr>
          <w:rStyle w:val="Strong"/>
          <w:sz w:val="28"/>
          <w:szCs w:val="28"/>
          <w:rtl/>
          <w:cs/>
        </w:rPr>
        <w:t>العنوان</w:t>
      </w:r>
      <w:r>
        <w:rPr>
          <w:rStyle w:val="Strong"/>
          <w:sz w:val="28"/>
          <w:szCs w:val="28"/>
        </w:rPr>
        <w:t>:</w:t>
      </w:r>
      <w:r>
        <w:rPr>
          <w:sz w:val="28"/>
          <w:szCs w:val="28"/>
        </w:rPr>
        <w:br/>
      </w:r>
      <w:r>
        <w:rPr>
          <w:sz w:val="28"/>
          <w:szCs w:val="28"/>
          <w:rtl/>
          <w:cs/>
        </w:rPr>
        <w:t>آليات الدعم المالي</w:t>
      </w:r>
    </w:p>
    <w:p w14:paraId="7BF59A71" w14:textId="77777777" w:rsidR="00E4335E" w:rsidRDefault="00000000">
      <w:pPr>
        <w:pStyle w:val="NormalWeb"/>
        <w:bidi/>
        <w:spacing w:line="360" w:lineRule="auto"/>
        <w:rPr>
          <w:sz w:val="28"/>
          <w:szCs w:val="28"/>
        </w:rPr>
      </w:pPr>
      <w:r>
        <w:rPr>
          <w:rStyle w:val="Strong"/>
          <w:sz w:val="28"/>
          <w:szCs w:val="28"/>
          <w:rtl/>
          <w:cs/>
        </w:rPr>
        <w:t>نظرة عامة</w:t>
      </w:r>
      <w:r>
        <w:rPr>
          <w:rStyle w:val="Strong"/>
          <w:sz w:val="28"/>
          <w:szCs w:val="28"/>
        </w:rPr>
        <w:t>:</w:t>
      </w:r>
      <w:r>
        <w:rPr>
          <w:sz w:val="28"/>
          <w:szCs w:val="28"/>
        </w:rPr>
        <w:br/>
      </w:r>
      <w:r>
        <w:rPr>
          <w:sz w:val="28"/>
          <w:szCs w:val="28"/>
          <w:rtl/>
          <w:cs/>
        </w:rPr>
        <w:t>تهدف هذه المبادرة إلى إنشاء وتنفيذ أدوات مالية، مثل القروض منخفضة الفائدة والمنح، لمساعدة المزارعين الفلسطينيين على الاستثمار في التقنيات الزراعية المتقدمة</w:t>
      </w:r>
      <w:r>
        <w:rPr>
          <w:sz w:val="28"/>
          <w:szCs w:val="28"/>
        </w:rPr>
        <w:t xml:space="preserve">. </w:t>
      </w:r>
      <w:r>
        <w:rPr>
          <w:sz w:val="28"/>
          <w:szCs w:val="28"/>
          <w:rtl/>
          <w:cs/>
        </w:rPr>
        <w:t>من خلال معالجة العوائق المالية التي تحول دون تبني التكنولوجيا، تسعى هذه الاستجابة إلى تمكين المزارعين من تحديث ممارساتهم وزيادة إنتاجيتهم وتعزيز مرونتهم الاقتصادية</w:t>
      </w:r>
      <w:r>
        <w:rPr>
          <w:sz w:val="28"/>
          <w:szCs w:val="28"/>
        </w:rPr>
        <w:t>.</w:t>
      </w:r>
    </w:p>
    <w:p w14:paraId="1832C9A7"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تمكين المزارعين الفلسطينيين من الاستثمار في التقنيات الزراعية المتقدمة من خلال دعم مالي مستدام ومتاح، لدفع عجلة التحديث والنمو في القطاع الزراعي</w:t>
      </w:r>
      <w:r>
        <w:rPr>
          <w:sz w:val="28"/>
          <w:szCs w:val="28"/>
        </w:rPr>
        <w:t>.</w:t>
      </w:r>
    </w:p>
    <w:p w14:paraId="6F6ED505"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تطوير وتوفير آليات دعم مالي تقلل من التكلفة المالية لتبني التقنيات الزراعية المتقدمة، مما يمكن المزارعين من تحسين الإنتاجية والاستدامة والاستقرار الاقتصادي</w:t>
      </w:r>
      <w:r>
        <w:rPr>
          <w:sz w:val="28"/>
          <w:szCs w:val="28"/>
        </w:rPr>
        <w:t>.</w:t>
      </w:r>
    </w:p>
    <w:p w14:paraId="09EF1A5B"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يتمكن فيه المزارعون الفلسطينيون من الوصول إلى الموارد المالية اللازمة للاستثمار في التقنيات الحديثة، مما يؤدي إلى قطاع زراعي مزدهر ومتطور تقنيًا ومستقر اقتصاديًا</w:t>
      </w:r>
      <w:r>
        <w:rPr>
          <w:sz w:val="28"/>
          <w:szCs w:val="28"/>
        </w:rPr>
        <w:t>.</w:t>
      </w:r>
    </w:p>
    <w:p w14:paraId="34D2BA26" w14:textId="77777777" w:rsidR="00E4335E" w:rsidRDefault="00000000">
      <w:pPr>
        <w:pStyle w:val="NormalWeb"/>
        <w:bidi/>
        <w:spacing w:line="360" w:lineRule="auto"/>
        <w:rPr>
          <w:sz w:val="28"/>
          <w:szCs w:val="28"/>
        </w:rPr>
      </w:pPr>
      <w:r>
        <w:rPr>
          <w:rStyle w:val="Strong"/>
          <w:rFonts w:hint="cs"/>
          <w:sz w:val="28"/>
          <w:szCs w:val="28"/>
          <w:rtl/>
          <w:lang w:val="en-US" w:bidi="ar-SY"/>
        </w:rPr>
        <w:t>7</w:t>
      </w:r>
      <w:r>
        <w:rPr>
          <w:rStyle w:val="Strong"/>
          <w:sz w:val="28"/>
          <w:szCs w:val="28"/>
        </w:rPr>
        <w:t xml:space="preserve"> </w:t>
      </w:r>
      <w:r>
        <w:rPr>
          <w:rStyle w:val="Strong"/>
          <w:sz w:val="28"/>
          <w:szCs w:val="28"/>
          <w:rtl/>
          <w:cs/>
        </w:rPr>
        <w:t>خطوات رئيسية</w:t>
      </w:r>
      <w:r>
        <w:rPr>
          <w:rStyle w:val="Strong"/>
          <w:sz w:val="28"/>
          <w:szCs w:val="28"/>
        </w:rPr>
        <w:t>:</w:t>
      </w:r>
    </w:p>
    <w:p w14:paraId="133C1A46"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تقييم الاحتياجات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إجراء تقييم شامل لتحديد الاحتياجات المالية والعوائق التي </w:t>
      </w:r>
      <w:proofErr w:type="spellStart"/>
      <w:r>
        <w:rPr>
          <w:rFonts w:ascii="Times New Roman" w:hAnsi="Times New Roman" w:cs="Times New Roman"/>
          <w:sz w:val="28"/>
          <w:szCs w:val="28"/>
          <w:rtl/>
          <w:cs/>
        </w:rPr>
        <w:t>يواجهها</w:t>
      </w:r>
      <w:proofErr w:type="spellEnd"/>
      <w:r>
        <w:rPr>
          <w:rFonts w:ascii="Times New Roman" w:hAnsi="Times New Roman" w:cs="Times New Roman"/>
          <w:sz w:val="28"/>
          <w:szCs w:val="28"/>
          <w:rtl/>
          <w:cs/>
        </w:rPr>
        <w:t xml:space="preserve"> المزارعون في تبني التقنيات المتقدمة</w:t>
      </w:r>
      <w:r>
        <w:rPr>
          <w:rFonts w:ascii="Times New Roman" w:hAnsi="Times New Roman" w:cs="Times New Roman"/>
          <w:sz w:val="28"/>
          <w:szCs w:val="28"/>
        </w:rPr>
        <w:t>.</w:t>
      </w:r>
    </w:p>
    <w:p w14:paraId="03C8BA70"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تصميم الأدوات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مجموعة من المنتجات المالية، بما في ذلك القروض منخفضة الفائدة، المنح، وخيارات التمويل الصغيرة المصممة لتلبية احتياجات المزارعين</w:t>
      </w:r>
      <w:r>
        <w:rPr>
          <w:rFonts w:ascii="Times New Roman" w:hAnsi="Times New Roman" w:cs="Times New Roman"/>
          <w:sz w:val="28"/>
          <w:szCs w:val="28"/>
        </w:rPr>
        <w:t>.</w:t>
      </w:r>
    </w:p>
    <w:p w14:paraId="46A50758"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مع المؤسسات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البنوك والمؤسسات المانحة لتأمين التمويل وإنشاء منتجات مالية ميسرة للمزارعين</w:t>
      </w:r>
      <w:r>
        <w:rPr>
          <w:rFonts w:ascii="Times New Roman" w:hAnsi="Times New Roman" w:cs="Times New Roman"/>
          <w:sz w:val="28"/>
          <w:szCs w:val="28"/>
        </w:rPr>
        <w:t>.</w:t>
      </w:r>
    </w:p>
    <w:p w14:paraId="44179EB3"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برامج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برامج تجريبية لدعم مالي في مناطق مختارة لاختبار وتحسين الأدوات المالية وضمان ملاءمتها لاحتياجات المزارعين</w:t>
      </w:r>
      <w:r>
        <w:rPr>
          <w:rFonts w:ascii="Times New Roman" w:hAnsi="Times New Roman" w:cs="Times New Roman"/>
          <w:sz w:val="28"/>
          <w:szCs w:val="28"/>
        </w:rPr>
        <w:t>.</w:t>
      </w:r>
    </w:p>
    <w:p w14:paraId="593009CD"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والتعليم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توعية وبرامج تدريبية لتثقيف المزارعين حول خيارات الدعم المالي المتاحة وكيفية الوصول إليها</w:t>
      </w:r>
      <w:r>
        <w:rPr>
          <w:rFonts w:ascii="Times New Roman" w:hAnsi="Times New Roman" w:cs="Times New Roman"/>
          <w:sz w:val="28"/>
          <w:szCs w:val="28"/>
        </w:rPr>
        <w:t>.</w:t>
      </w:r>
    </w:p>
    <w:p w14:paraId="22F4CFF9"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عملية تقديم وصرف مبسطة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عملية تقديم وصرف شفافة وفعالة لضمان الوصول السريع والفعال إلى الأموال</w:t>
      </w:r>
      <w:r>
        <w:rPr>
          <w:rFonts w:ascii="Times New Roman" w:hAnsi="Times New Roman" w:cs="Times New Roman"/>
          <w:sz w:val="28"/>
          <w:szCs w:val="28"/>
        </w:rPr>
        <w:t>.</w:t>
      </w:r>
    </w:p>
    <w:p w14:paraId="24DB3669" w14:textId="77777777" w:rsidR="00E4335E"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وتقييم فعالية آليات الدعم المالي بانتظام، وجمع التغذية الراجعة لإجراء التعديلات اللازمة</w:t>
      </w:r>
      <w:r>
        <w:rPr>
          <w:rFonts w:ascii="Times New Roman" w:hAnsi="Times New Roman" w:cs="Times New Roman"/>
          <w:sz w:val="28"/>
          <w:szCs w:val="28"/>
        </w:rPr>
        <w:t>.</w:t>
      </w:r>
    </w:p>
    <w:p w14:paraId="08C32168" w14:textId="77777777" w:rsidR="00E4335E" w:rsidRDefault="00000000">
      <w:pPr>
        <w:pStyle w:val="NormalWeb"/>
        <w:bidi/>
        <w:spacing w:line="360" w:lineRule="auto"/>
        <w:rPr>
          <w:sz w:val="28"/>
          <w:szCs w:val="28"/>
        </w:rPr>
      </w:pPr>
      <w:r>
        <w:rPr>
          <w:rStyle w:val="Strong"/>
          <w:sz w:val="28"/>
          <w:szCs w:val="28"/>
        </w:rPr>
        <w:t xml:space="preserve"> </w:t>
      </w:r>
      <w:r>
        <w:rPr>
          <w:rStyle w:val="Strong"/>
          <w:sz w:val="28"/>
          <w:szCs w:val="28"/>
          <w:rtl/>
          <w:cs/>
        </w:rPr>
        <w:t>عوامل نجاح رئيسية</w:t>
      </w:r>
      <w:r>
        <w:rPr>
          <w:rStyle w:val="Strong"/>
          <w:sz w:val="28"/>
          <w:szCs w:val="28"/>
        </w:rPr>
        <w:t>:</w:t>
      </w:r>
    </w:p>
    <w:p w14:paraId="40E53C4B" w14:textId="77777777" w:rsidR="00E4335E"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المنتجات المالية متاحة لجميع المزارعين، بغض النظر عن حجم مزارعهم أو موقعهم</w:t>
      </w:r>
      <w:r>
        <w:rPr>
          <w:rFonts w:ascii="Times New Roman" w:hAnsi="Times New Roman" w:cs="Times New Roman"/>
          <w:sz w:val="28"/>
          <w:szCs w:val="28"/>
        </w:rPr>
        <w:t>.</w:t>
      </w:r>
    </w:p>
    <w:p w14:paraId="3546D4DA" w14:textId="77777777" w:rsidR="00E4335E"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القدرة على التحمل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معدلات فائدة منخفضة وشروط مواتية تجعل الاقتراض ميسورًا ومستدامًا للمزارعين</w:t>
      </w:r>
      <w:r>
        <w:rPr>
          <w:rFonts w:ascii="Times New Roman" w:hAnsi="Times New Roman" w:cs="Times New Roman"/>
          <w:sz w:val="28"/>
          <w:szCs w:val="28"/>
        </w:rPr>
        <w:t>.</w:t>
      </w:r>
    </w:p>
    <w:p w14:paraId="79606D3C" w14:textId="77777777" w:rsidR="00E4335E"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تعاونية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شراكات قوية مع المؤسسات المالية والجهات المانحة لتأمين التمويل والدعم الكافي</w:t>
      </w:r>
      <w:r>
        <w:rPr>
          <w:rFonts w:ascii="Times New Roman" w:hAnsi="Times New Roman" w:cs="Times New Roman"/>
          <w:sz w:val="28"/>
          <w:szCs w:val="28"/>
        </w:rPr>
        <w:t>.</w:t>
      </w:r>
    </w:p>
    <w:p w14:paraId="034B7FED" w14:textId="77777777" w:rsidR="00E4335E"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المزارعين بنشاط في تصميم وتنفيذ المنتجات المالية لضمان تلبية احتياجاتهم وتحدياتهم</w:t>
      </w:r>
      <w:r>
        <w:rPr>
          <w:rFonts w:ascii="Times New Roman" w:hAnsi="Times New Roman" w:cs="Times New Roman"/>
          <w:sz w:val="28"/>
          <w:szCs w:val="28"/>
        </w:rPr>
        <w:t>.</w:t>
      </w:r>
    </w:p>
    <w:p w14:paraId="02775495" w14:textId="77777777" w:rsidR="00E4335E"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عمليات فعالة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عمليات فعالة وشفافة للتقديم والموافقة والصرف لتقليل التأخيرات والتعقيدات</w:t>
      </w:r>
      <w:r>
        <w:rPr>
          <w:rFonts w:ascii="Times New Roman" w:hAnsi="Times New Roman" w:cs="Times New Roman"/>
          <w:sz w:val="28"/>
          <w:szCs w:val="28"/>
        </w:rPr>
        <w:t>.</w:t>
      </w:r>
    </w:p>
    <w:p w14:paraId="36F4956C" w14:textId="77777777" w:rsidR="00E4335E" w:rsidRDefault="00000000">
      <w:pPr>
        <w:pStyle w:val="NormalWeb"/>
        <w:bidi/>
        <w:spacing w:line="360" w:lineRule="auto"/>
        <w:rPr>
          <w:sz w:val="28"/>
          <w:szCs w:val="28"/>
          <w:lang w:bidi="ar-SY"/>
        </w:rPr>
      </w:pPr>
      <w:r>
        <w:rPr>
          <w:rStyle w:val="Strong"/>
          <w:rFonts w:hint="cs"/>
          <w:sz w:val="28"/>
          <w:szCs w:val="28"/>
          <w:rtl/>
          <w:lang w:val="en-US" w:bidi="ar-SY"/>
        </w:rPr>
        <w:t xml:space="preserve">5 </w:t>
      </w:r>
      <w:r>
        <w:rPr>
          <w:rStyle w:val="Strong"/>
          <w:sz w:val="28"/>
          <w:szCs w:val="28"/>
          <w:rtl/>
          <w:cs/>
        </w:rPr>
        <w:t>نتائج</w:t>
      </w:r>
      <w:r>
        <w:rPr>
          <w:rStyle w:val="Strong"/>
          <w:rFonts w:hint="cs"/>
          <w:sz w:val="28"/>
          <w:szCs w:val="28"/>
          <w:rtl/>
          <w:lang w:val="en-US" w:bidi="ar-SY"/>
        </w:rPr>
        <w:t>:</w:t>
      </w:r>
    </w:p>
    <w:p w14:paraId="60153109" w14:textId="77777777" w:rsidR="00E4335E"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تبني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ارتفاع معدلات اعتماد التقنيات الزراعية المتقدمة بين المزارعين، مما يؤدي إلى التحديث وتحسين الممارسات الزراعية</w:t>
      </w:r>
      <w:r>
        <w:rPr>
          <w:rFonts w:ascii="Times New Roman" w:hAnsi="Times New Roman" w:cs="Times New Roman"/>
          <w:sz w:val="28"/>
          <w:szCs w:val="28"/>
        </w:rPr>
        <w:t>.</w:t>
      </w:r>
    </w:p>
    <w:p w14:paraId="2807128B" w14:textId="77777777" w:rsidR="00E4335E"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زيادات كبيرة في إنتاج المحاصيل والإنتاجية الإجمالية للمزارع من خلال تحسين استخدام الموارد واعتماد تقنيات زراعية متقدمة</w:t>
      </w:r>
      <w:r>
        <w:rPr>
          <w:rFonts w:ascii="Times New Roman" w:hAnsi="Times New Roman" w:cs="Times New Roman"/>
          <w:sz w:val="28"/>
          <w:szCs w:val="28"/>
        </w:rPr>
        <w:t>.</w:t>
      </w:r>
    </w:p>
    <w:p w14:paraId="325F2408" w14:textId="77777777" w:rsidR="00E4335E"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ربحية المزارعين، مما يسهم في النمو الاقتصادي وتحسين سبل العيش في المناطق الريفية</w:t>
      </w:r>
      <w:r>
        <w:rPr>
          <w:rFonts w:ascii="Times New Roman" w:hAnsi="Times New Roman" w:cs="Times New Roman"/>
          <w:sz w:val="28"/>
          <w:szCs w:val="28"/>
        </w:rPr>
        <w:t>.</w:t>
      </w:r>
    </w:p>
    <w:p w14:paraId="06F60FF7" w14:textId="77777777" w:rsidR="00E4335E"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الزراعة المستدامة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اعتماد ممارسات زراعية مستدامة تؤدي إلى تحسين صحة التربة، تقليل استخدام المياه، وخفض الاعتماد على المدخلات الكيميائية</w:t>
      </w:r>
      <w:r>
        <w:rPr>
          <w:rFonts w:ascii="Times New Roman" w:hAnsi="Times New Roman" w:cs="Times New Roman"/>
          <w:sz w:val="28"/>
          <w:szCs w:val="28"/>
        </w:rPr>
        <w:t>.</w:t>
      </w:r>
    </w:p>
    <w:p w14:paraId="28CF2E07" w14:textId="77777777" w:rsidR="00E4335E"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مرونة المزارعين المالية، مما يمكنهم من الاستثمار في عملياتهم الزراعية وتحمل التقلبات الاقتصادية</w:t>
      </w:r>
      <w:r>
        <w:rPr>
          <w:rFonts w:ascii="Times New Roman" w:hAnsi="Times New Roman" w:cs="Times New Roman"/>
          <w:sz w:val="28"/>
          <w:szCs w:val="28"/>
        </w:rPr>
        <w:t>.</w:t>
      </w:r>
    </w:p>
    <w:p w14:paraId="2F259E55" w14:textId="77777777" w:rsidR="00E4335E" w:rsidRDefault="00000000">
      <w:pPr>
        <w:pStyle w:val="NormalWeb"/>
        <w:bidi/>
        <w:spacing w:line="360" w:lineRule="auto"/>
        <w:rPr>
          <w:sz w:val="28"/>
          <w:szCs w:val="28"/>
        </w:rPr>
      </w:pPr>
      <w:r>
        <w:rPr>
          <w:rStyle w:val="Strong"/>
          <w:rFonts w:hint="cs"/>
          <w:sz w:val="28"/>
          <w:szCs w:val="28"/>
          <w:rtl/>
          <w:lang w:bidi="ar-SY"/>
        </w:rPr>
        <w:t>المخا</w:t>
      </w:r>
      <w:r>
        <w:rPr>
          <w:rStyle w:val="Strong"/>
          <w:sz w:val="28"/>
          <w:szCs w:val="28"/>
          <w:rtl/>
          <w:cs/>
        </w:rPr>
        <w:t>طر</w:t>
      </w:r>
      <w:r>
        <w:rPr>
          <w:rStyle w:val="Strong"/>
          <w:sz w:val="28"/>
          <w:szCs w:val="28"/>
        </w:rPr>
        <w:t>:</w:t>
      </w:r>
    </w:p>
    <w:p w14:paraId="5137E9E9" w14:textId="77777777" w:rsidR="00E4335E" w:rsidRDefault="00000000">
      <w:pPr>
        <w:numPr>
          <w:ilvl w:val="0"/>
          <w:numId w:val="18"/>
        </w:numPr>
        <w:bidi/>
        <w:spacing w:beforeAutospacing="1" w:after="0" w:afterAutospacing="1" w:line="360" w:lineRule="auto"/>
        <w:rPr>
          <w:rFonts w:ascii="Times New Roman" w:hAnsi="Times New Roman" w:cs="Times New Roman"/>
          <w:sz w:val="28"/>
          <w:szCs w:val="28"/>
        </w:rPr>
      </w:pPr>
      <w:proofErr w:type="gramStart"/>
      <w:r>
        <w:rPr>
          <w:rStyle w:val="Strong"/>
          <w:rFonts w:ascii="Times New Roman" w:hAnsi="Times New Roman" w:cs="Times New Roman"/>
          <w:sz w:val="28"/>
          <w:szCs w:val="28"/>
          <w:rtl/>
          <w:cs/>
        </w:rPr>
        <w:t>مخاطر</w:t>
      </w:r>
      <w:proofErr w:type="gramEnd"/>
      <w:r>
        <w:rPr>
          <w:rStyle w:val="Strong"/>
          <w:rFonts w:ascii="Times New Roman" w:hAnsi="Times New Roman" w:cs="Times New Roman"/>
          <w:sz w:val="28"/>
          <w:szCs w:val="28"/>
          <w:rtl/>
          <w:cs/>
        </w:rPr>
        <w:t xml:space="preserve"> الائتمان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تعثر المزارعين في سداد القروض، مما يؤدي إلى خسائر مالية للمؤسسات المانحة وزيادة أعباء ديون المزارعين</w:t>
      </w:r>
      <w:r>
        <w:rPr>
          <w:rFonts w:ascii="Times New Roman" w:hAnsi="Times New Roman" w:cs="Times New Roman"/>
          <w:sz w:val="28"/>
          <w:szCs w:val="28"/>
        </w:rPr>
        <w:t>.</w:t>
      </w:r>
    </w:p>
    <w:p w14:paraId="691570F9" w14:textId="77777777" w:rsidR="00E4335E"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نقص التمويل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عدم توفر تمويل كافٍ لتلبية الطلب المتزايد على الدعم المالي بين المزارعين</w:t>
      </w:r>
      <w:r>
        <w:rPr>
          <w:rFonts w:ascii="Times New Roman" w:hAnsi="Times New Roman" w:cs="Times New Roman"/>
          <w:sz w:val="28"/>
          <w:szCs w:val="28"/>
        </w:rPr>
        <w:t>.</w:t>
      </w:r>
    </w:p>
    <w:p w14:paraId="769BFEC8" w14:textId="77777777" w:rsidR="00E4335E"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تعقيد عمليات التقديم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عمليات تقديم معقدة أو طويلة قد تثني المزارعين عن طلب الدعم المالي</w:t>
      </w:r>
      <w:r>
        <w:rPr>
          <w:rFonts w:ascii="Times New Roman" w:hAnsi="Times New Roman" w:cs="Times New Roman"/>
          <w:sz w:val="28"/>
          <w:szCs w:val="28"/>
        </w:rPr>
        <w:t>.</w:t>
      </w:r>
    </w:p>
    <w:p w14:paraId="598A484C" w14:textId="77777777" w:rsidR="00E4335E"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تقلب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تقلبات أسعار المنتجات الزراعية في الأسواق، مما قد يؤثر على قدرة المزارعين على سداد القروض</w:t>
      </w:r>
      <w:r>
        <w:rPr>
          <w:rFonts w:ascii="Times New Roman" w:hAnsi="Times New Roman" w:cs="Times New Roman"/>
          <w:sz w:val="28"/>
          <w:szCs w:val="28"/>
        </w:rPr>
        <w:t>.</w:t>
      </w:r>
    </w:p>
    <w:p w14:paraId="29047F60" w14:textId="77777777" w:rsidR="00E4335E"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سوء تخصيص الأموال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tl/>
          <w:cs/>
        </w:rPr>
        <w:t>مخاطر</w:t>
      </w:r>
      <w:proofErr w:type="gramEnd"/>
      <w:r>
        <w:rPr>
          <w:rFonts w:ascii="Times New Roman" w:hAnsi="Times New Roman" w:cs="Times New Roman"/>
          <w:sz w:val="28"/>
          <w:szCs w:val="28"/>
          <w:rtl/>
          <w:cs/>
        </w:rPr>
        <w:t xml:space="preserve"> استخدام الأموال لأغراض غير إنتاجية، مما يقلل من تأثير آليات الدعم المالي</w:t>
      </w:r>
      <w:r>
        <w:rPr>
          <w:rFonts w:ascii="Times New Roman" w:hAnsi="Times New Roman" w:cs="Times New Roman"/>
          <w:sz w:val="28"/>
          <w:szCs w:val="28"/>
        </w:rPr>
        <w:t>.</w:t>
      </w:r>
    </w:p>
    <w:p w14:paraId="2C9751B4" w14:textId="77777777" w:rsidR="00E4335E" w:rsidRDefault="00000000">
      <w:pPr>
        <w:rPr>
          <w:rFonts w:ascii="Abadi" w:hAnsi="Abadi"/>
          <w:sz w:val="28"/>
          <w:szCs w:val="28"/>
        </w:rPr>
      </w:pPr>
      <w:r>
        <w:rPr>
          <w:rFonts w:ascii="Abadi" w:hAnsi="Abadi"/>
          <w:kern w:val="0"/>
          <w:sz w:val="28"/>
          <w:szCs w:val="28"/>
          <w14:ligatures w14:val="none"/>
        </w:rPr>
        <w:br w:type="page"/>
      </w:r>
    </w:p>
    <w:p w14:paraId="44263956" w14:textId="77777777" w:rsidR="00E4335E" w:rsidRPr="00C213EF" w:rsidRDefault="00000000">
      <w:pPr>
        <w:pStyle w:val="NormalWeb"/>
        <w:bidi/>
        <w:spacing w:line="360" w:lineRule="auto"/>
        <w:rPr>
          <w:sz w:val="36"/>
          <w:szCs w:val="36"/>
        </w:rPr>
      </w:pPr>
      <w:r w:rsidRPr="00C213EF">
        <w:rPr>
          <w:rStyle w:val="Strong"/>
          <w:sz w:val="36"/>
          <w:szCs w:val="36"/>
          <w:rtl/>
          <w:cs/>
        </w:rPr>
        <w:lastRenderedPageBreak/>
        <w:t xml:space="preserve">استجابة استراتيجية </w:t>
      </w:r>
      <w:r w:rsidRPr="00C213EF">
        <w:rPr>
          <w:rStyle w:val="Strong"/>
          <w:rFonts w:hint="cs"/>
          <w:sz w:val="36"/>
          <w:szCs w:val="36"/>
          <w:rtl/>
          <w:lang w:bidi="ar-SY"/>
        </w:rPr>
        <w:t>الرابعة</w:t>
      </w:r>
      <w:r w:rsidRPr="00C213EF">
        <w:rPr>
          <w:rStyle w:val="Strong"/>
          <w:rFonts w:hint="cs"/>
          <w:sz w:val="36"/>
          <w:szCs w:val="36"/>
          <w:rtl/>
          <w:lang w:val="en-US" w:bidi="ar-SY"/>
        </w:rPr>
        <w:t xml:space="preserve">: </w:t>
      </w:r>
      <w:r w:rsidRPr="00C213EF">
        <w:rPr>
          <w:rStyle w:val="Strong"/>
          <w:sz w:val="36"/>
          <w:szCs w:val="36"/>
          <w:rtl/>
          <w:cs/>
        </w:rPr>
        <w:t>المناصرة السياسية</w:t>
      </w:r>
    </w:p>
    <w:p w14:paraId="09727502"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المناصرة السياسية</w:t>
      </w:r>
    </w:p>
    <w:p w14:paraId="06FF7C43" w14:textId="77777777" w:rsidR="00E4335E" w:rsidRDefault="00000000">
      <w:pPr>
        <w:pStyle w:val="NormalWeb"/>
        <w:bidi/>
        <w:spacing w:line="360" w:lineRule="auto"/>
        <w:rPr>
          <w:sz w:val="28"/>
          <w:szCs w:val="28"/>
        </w:rPr>
      </w:pPr>
      <w:r>
        <w:rPr>
          <w:rStyle w:val="Strong"/>
          <w:sz w:val="28"/>
          <w:szCs w:val="28"/>
          <w:rtl/>
          <w:cs/>
        </w:rPr>
        <w:t>الملخص</w:t>
      </w:r>
      <w:r>
        <w:rPr>
          <w:rStyle w:val="Strong"/>
          <w:sz w:val="28"/>
          <w:szCs w:val="28"/>
        </w:rPr>
        <w:t>:</w:t>
      </w:r>
      <w:r>
        <w:rPr>
          <w:sz w:val="28"/>
          <w:szCs w:val="28"/>
        </w:rPr>
        <w:br/>
      </w:r>
      <w:r>
        <w:rPr>
          <w:sz w:val="28"/>
          <w:szCs w:val="28"/>
          <w:rtl/>
          <w:cs/>
        </w:rPr>
        <w:t>تركز هذه المبادرة على التعاون مع الجهات الحكومية لتطوير وتنفيذ سياسات وحوافز تشجع على تبني التقنيات الزراعية المتقدمة</w:t>
      </w:r>
      <w:r>
        <w:rPr>
          <w:sz w:val="28"/>
          <w:szCs w:val="28"/>
        </w:rPr>
        <w:t xml:space="preserve">. </w:t>
      </w:r>
      <w:r>
        <w:rPr>
          <w:sz w:val="28"/>
          <w:szCs w:val="28"/>
          <w:rtl/>
          <w:cs/>
        </w:rPr>
        <w:t>تهدف المبادرة من خلال المناصرة إلى إزالة العوائق وتهيئة الظروف المواتية للابتكار التكنولوجي وممارسات الزراعة المستدامة</w:t>
      </w:r>
      <w:r>
        <w:rPr>
          <w:sz w:val="28"/>
          <w:szCs w:val="28"/>
        </w:rPr>
        <w:t>.</w:t>
      </w:r>
    </w:p>
    <w:p w14:paraId="124EC21A"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إرساء إطار سياسي يدعم التبني واسع النطاق للتقنيات الزراعية المتقدمة، مما يدفع الابتكار والإنتاجية والاستدامة في القطاع الزراعي الفلسطيني</w:t>
      </w:r>
      <w:r>
        <w:rPr>
          <w:sz w:val="28"/>
          <w:szCs w:val="28"/>
        </w:rPr>
        <w:t>.</w:t>
      </w:r>
    </w:p>
    <w:p w14:paraId="727915EA"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العمل بالتعاون مع صانعي السياسات وأصحاب المصلحة للدفاع عن السياسات والحوافز التي تسهل دمج التقنيات الزراعية المتقدمة، وضمان بيئة داعمة للمزارعين</w:t>
      </w:r>
      <w:r>
        <w:rPr>
          <w:sz w:val="28"/>
          <w:szCs w:val="28"/>
        </w:rPr>
        <w:t>.</w:t>
      </w:r>
    </w:p>
    <w:p w14:paraId="2A4AB43C"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مشهد تنظيمي يدعم ويشجع بشكل نشط تبني التقنيات الزراعية المتطورة، مما يؤدي إلى قطاع زراعي حديث وفعال ومستدام في فلسطين</w:t>
      </w:r>
      <w:r>
        <w:rPr>
          <w:sz w:val="28"/>
          <w:szCs w:val="28"/>
        </w:rPr>
        <w:t>.</w:t>
      </w:r>
    </w:p>
    <w:p w14:paraId="0EF12FF3" w14:textId="77777777" w:rsidR="00E4335E" w:rsidRDefault="00000000">
      <w:pPr>
        <w:pStyle w:val="NormalWeb"/>
        <w:bidi/>
        <w:spacing w:line="360" w:lineRule="auto"/>
        <w:rPr>
          <w:sz w:val="28"/>
          <w:szCs w:val="28"/>
        </w:rPr>
      </w:pPr>
      <w:r>
        <w:rPr>
          <w:rStyle w:val="Strong"/>
          <w:sz w:val="28"/>
          <w:szCs w:val="28"/>
        </w:rPr>
        <w:t xml:space="preserve"> </w:t>
      </w:r>
      <w:r>
        <w:rPr>
          <w:rStyle w:val="Strong"/>
          <w:rFonts w:hint="cs"/>
          <w:sz w:val="28"/>
          <w:szCs w:val="28"/>
          <w:rtl/>
          <w:lang w:val="en-US" w:bidi="ar-SY"/>
        </w:rPr>
        <w:t xml:space="preserve">7 </w:t>
      </w:r>
      <w:r>
        <w:rPr>
          <w:rStyle w:val="Strong"/>
          <w:sz w:val="28"/>
          <w:szCs w:val="28"/>
          <w:rtl/>
          <w:cs/>
        </w:rPr>
        <w:t>خطوات رئيسية</w:t>
      </w:r>
      <w:r>
        <w:rPr>
          <w:rStyle w:val="Strong"/>
          <w:sz w:val="28"/>
          <w:szCs w:val="28"/>
        </w:rPr>
        <w:t>:</w:t>
      </w:r>
    </w:p>
    <w:p w14:paraId="55C9420F" w14:textId="77777777" w:rsidR="00E4335E" w:rsidRDefault="00000000">
      <w:pPr>
        <w:pStyle w:val="NormalWeb"/>
        <w:numPr>
          <w:ilvl w:val="0"/>
          <w:numId w:val="19"/>
        </w:numPr>
        <w:bidi/>
        <w:spacing w:line="360" w:lineRule="auto"/>
        <w:jc w:val="both"/>
        <w:rPr>
          <w:sz w:val="28"/>
          <w:szCs w:val="28"/>
        </w:rPr>
      </w:pPr>
      <w:r>
        <w:rPr>
          <w:rStyle w:val="Strong"/>
          <w:sz w:val="28"/>
          <w:szCs w:val="28"/>
          <w:rtl/>
          <w:cs/>
        </w:rPr>
        <w:t>تحديد أصحاب المصلحة</w:t>
      </w:r>
      <w:r>
        <w:rPr>
          <w:rStyle w:val="Strong"/>
          <w:sz w:val="28"/>
          <w:szCs w:val="28"/>
        </w:rPr>
        <w:t>:</w:t>
      </w:r>
      <w:r>
        <w:rPr>
          <w:sz w:val="28"/>
          <w:szCs w:val="28"/>
        </w:rPr>
        <w:br/>
      </w:r>
      <w:r>
        <w:rPr>
          <w:sz w:val="28"/>
          <w:szCs w:val="28"/>
          <w:rtl/>
          <w:cs/>
        </w:rPr>
        <w:t>تحديد وإشراك أصحاب المصلحة الرئيسيين، بما في ذلك المسؤولين الحكوميين والخبراء الزراعيين والجمعيات الزراعية، لبناء ائتلاف يدعم المناصرة السياسية</w:t>
      </w:r>
      <w:r>
        <w:rPr>
          <w:sz w:val="28"/>
          <w:szCs w:val="28"/>
        </w:rPr>
        <w:t>.</w:t>
      </w:r>
    </w:p>
    <w:p w14:paraId="24F82FEA" w14:textId="77777777" w:rsidR="00E4335E" w:rsidRDefault="00000000">
      <w:pPr>
        <w:pStyle w:val="NormalWeb"/>
        <w:numPr>
          <w:ilvl w:val="0"/>
          <w:numId w:val="19"/>
        </w:numPr>
        <w:bidi/>
        <w:spacing w:line="360" w:lineRule="auto"/>
        <w:rPr>
          <w:sz w:val="28"/>
          <w:szCs w:val="28"/>
        </w:rPr>
      </w:pPr>
      <w:r>
        <w:rPr>
          <w:rStyle w:val="Strong"/>
          <w:sz w:val="28"/>
          <w:szCs w:val="28"/>
          <w:rtl/>
          <w:cs/>
        </w:rPr>
        <w:t>البحث والتحليل السياسي</w:t>
      </w:r>
      <w:r>
        <w:rPr>
          <w:rStyle w:val="Strong"/>
          <w:sz w:val="28"/>
          <w:szCs w:val="28"/>
        </w:rPr>
        <w:t>:</w:t>
      </w:r>
      <w:r>
        <w:rPr>
          <w:sz w:val="28"/>
          <w:szCs w:val="28"/>
        </w:rPr>
        <w:br/>
      </w:r>
      <w:r>
        <w:rPr>
          <w:sz w:val="28"/>
          <w:szCs w:val="28"/>
          <w:rtl/>
          <w:cs/>
        </w:rPr>
        <w:t>إجراء أبحاث شاملة لتحديد الثغرات الحالية في السياسات، وتطوير توصيات تستند إلى الأدلة من أجل سياسات زراعية داعمة</w:t>
      </w:r>
      <w:r>
        <w:rPr>
          <w:sz w:val="28"/>
          <w:szCs w:val="28"/>
        </w:rPr>
        <w:t>.</w:t>
      </w:r>
    </w:p>
    <w:p w14:paraId="6052DE27" w14:textId="77777777" w:rsidR="00E4335E" w:rsidRDefault="00000000">
      <w:pPr>
        <w:pStyle w:val="NormalWeb"/>
        <w:numPr>
          <w:ilvl w:val="0"/>
          <w:numId w:val="19"/>
        </w:numPr>
        <w:bidi/>
        <w:spacing w:line="360" w:lineRule="auto"/>
        <w:rPr>
          <w:sz w:val="28"/>
          <w:szCs w:val="28"/>
        </w:rPr>
      </w:pPr>
      <w:r>
        <w:rPr>
          <w:rStyle w:val="Strong"/>
          <w:sz w:val="28"/>
          <w:szCs w:val="28"/>
          <w:rtl/>
          <w:cs/>
        </w:rPr>
        <w:lastRenderedPageBreak/>
        <w:t>تطوير مقترحات السياسات</w:t>
      </w:r>
      <w:r>
        <w:rPr>
          <w:rStyle w:val="Strong"/>
          <w:sz w:val="28"/>
          <w:szCs w:val="28"/>
        </w:rPr>
        <w:t>:</w:t>
      </w:r>
      <w:r>
        <w:rPr>
          <w:sz w:val="28"/>
          <w:szCs w:val="28"/>
        </w:rPr>
        <w:br/>
      </w:r>
      <w:r>
        <w:rPr>
          <w:sz w:val="28"/>
          <w:szCs w:val="28"/>
          <w:rtl/>
          <w:cs/>
        </w:rPr>
        <w:t>إعداد مقترحات سياسات مفصلة توضح التدابير والحوافز المحددة لتعزيز تبني التقنيات الزراعية المتقدمة</w:t>
      </w:r>
      <w:r>
        <w:rPr>
          <w:sz w:val="28"/>
          <w:szCs w:val="28"/>
        </w:rPr>
        <w:t>.</w:t>
      </w:r>
    </w:p>
    <w:p w14:paraId="66215635" w14:textId="77777777" w:rsidR="00E4335E" w:rsidRDefault="00000000">
      <w:pPr>
        <w:pStyle w:val="NormalWeb"/>
        <w:numPr>
          <w:ilvl w:val="0"/>
          <w:numId w:val="19"/>
        </w:numPr>
        <w:bidi/>
        <w:spacing w:line="360" w:lineRule="auto"/>
        <w:rPr>
          <w:sz w:val="28"/>
          <w:szCs w:val="28"/>
        </w:rPr>
      </w:pPr>
      <w:r>
        <w:rPr>
          <w:rStyle w:val="Strong"/>
          <w:sz w:val="28"/>
          <w:szCs w:val="28"/>
          <w:rtl/>
          <w:cs/>
        </w:rPr>
        <w:t>حملات المناصرة</w:t>
      </w:r>
      <w:r>
        <w:rPr>
          <w:rStyle w:val="Strong"/>
          <w:sz w:val="28"/>
          <w:szCs w:val="28"/>
        </w:rPr>
        <w:t>:</w:t>
      </w:r>
      <w:r>
        <w:rPr>
          <w:sz w:val="28"/>
          <w:szCs w:val="28"/>
        </w:rPr>
        <w:br/>
      </w:r>
      <w:r>
        <w:rPr>
          <w:sz w:val="28"/>
          <w:szCs w:val="28"/>
          <w:rtl/>
          <w:cs/>
        </w:rPr>
        <w:t>إطلاق حملات مناصرة موجهة لترويج السياسات المقترحة، باستخدام البيانات ودراسات الحالة وشهادات الخبراء لتوضيح فوائدها</w:t>
      </w:r>
      <w:r>
        <w:rPr>
          <w:sz w:val="28"/>
          <w:szCs w:val="28"/>
        </w:rPr>
        <w:t>.</w:t>
      </w:r>
    </w:p>
    <w:p w14:paraId="27F51981" w14:textId="77777777" w:rsidR="00E4335E" w:rsidRDefault="00000000">
      <w:pPr>
        <w:pStyle w:val="NormalWeb"/>
        <w:numPr>
          <w:ilvl w:val="0"/>
          <w:numId w:val="19"/>
        </w:numPr>
        <w:bidi/>
        <w:spacing w:line="360" w:lineRule="auto"/>
        <w:rPr>
          <w:sz w:val="28"/>
          <w:szCs w:val="28"/>
        </w:rPr>
      </w:pPr>
      <w:r>
        <w:rPr>
          <w:rStyle w:val="Strong"/>
          <w:sz w:val="28"/>
          <w:szCs w:val="28"/>
          <w:rtl/>
          <w:cs/>
        </w:rPr>
        <w:t>التواصل مع الحكومة</w:t>
      </w:r>
      <w:r>
        <w:rPr>
          <w:rStyle w:val="Strong"/>
          <w:sz w:val="28"/>
          <w:szCs w:val="28"/>
        </w:rPr>
        <w:t>:</w:t>
      </w:r>
      <w:r>
        <w:rPr>
          <w:sz w:val="28"/>
          <w:szCs w:val="28"/>
        </w:rPr>
        <w:br/>
      </w:r>
      <w:r>
        <w:rPr>
          <w:sz w:val="28"/>
          <w:szCs w:val="28"/>
          <w:rtl/>
          <w:cs/>
        </w:rPr>
        <w:t>الانخراط المباشر مع الوكالات الحكومية من خلال الاجتماعات وورش العمل والجلسات العامة لعرض مقترحات السياسات وكسب الدعم</w:t>
      </w:r>
      <w:r>
        <w:rPr>
          <w:sz w:val="28"/>
          <w:szCs w:val="28"/>
        </w:rPr>
        <w:t>.</w:t>
      </w:r>
    </w:p>
    <w:p w14:paraId="00E03313" w14:textId="77777777" w:rsidR="00E4335E" w:rsidRDefault="00000000">
      <w:pPr>
        <w:pStyle w:val="NormalWeb"/>
        <w:numPr>
          <w:ilvl w:val="0"/>
          <w:numId w:val="19"/>
        </w:numPr>
        <w:bidi/>
        <w:spacing w:line="360" w:lineRule="auto"/>
        <w:rPr>
          <w:sz w:val="28"/>
          <w:szCs w:val="28"/>
        </w:rPr>
      </w:pPr>
      <w:r>
        <w:rPr>
          <w:rStyle w:val="Strong"/>
          <w:sz w:val="28"/>
          <w:szCs w:val="28"/>
          <w:rtl/>
          <w:cs/>
        </w:rPr>
        <w:t>تعبئة الرأي العام</w:t>
      </w:r>
      <w:r>
        <w:rPr>
          <w:rStyle w:val="Strong"/>
          <w:sz w:val="28"/>
          <w:szCs w:val="28"/>
        </w:rPr>
        <w:t>:</w:t>
      </w:r>
      <w:r>
        <w:rPr>
          <w:sz w:val="28"/>
          <w:szCs w:val="28"/>
        </w:rPr>
        <w:br/>
      </w:r>
      <w:r>
        <w:rPr>
          <w:sz w:val="28"/>
          <w:szCs w:val="28"/>
          <w:rtl/>
          <w:cs/>
        </w:rPr>
        <w:t>حشد الدعم العام من خلال حملات التوعية التي تسلط الضوء على أهمية الابتكار التكنولوجي في الزراعة والفوائد المتوقعة من السياسات الداعمة</w:t>
      </w:r>
      <w:r>
        <w:rPr>
          <w:sz w:val="28"/>
          <w:szCs w:val="28"/>
        </w:rPr>
        <w:t>.</w:t>
      </w:r>
    </w:p>
    <w:p w14:paraId="3413FEC6" w14:textId="77777777" w:rsidR="00E4335E" w:rsidRDefault="00000000">
      <w:pPr>
        <w:pStyle w:val="NormalWeb"/>
        <w:numPr>
          <w:ilvl w:val="0"/>
          <w:numId w:val="19"/>
        </w:numPr>
        <w:bidi/>
        <w:spacing w:line="360" w:lineRule="auto"/>
      </w:pPr>
      <w:r>
        <w:rPr>
          <w:rStyle w:val="Strong"/>
          <w:sz w:val="28"/>
          <w:szCs w:val="28"/>
          <w:rtl/>
          <w:cs/>
        </w:rPr>
        <w:t>الرصد والتكيف</w:t>
      </w:r>
      <w:r>
        <w:rPr>
          <w:rStyle w:val="Strong"/>
          <w:sz w:val="28"/>
          <w:szCs w:val="28"/>
        </w:rPr>
        <w:t>:</w:t>
      </w:r>
      <w:r>
        <w:rPr>
          <w:sz w:val="28"/>
          <w:szCs w:val="28"/>
        </w:rPr>
        <w:br/>
      </w:r>
      <w:r>
        <w:rPr>
          <w:sz w:val="28"/>
          <w:szCs w:val="28"/>
          <w:rtl/>
          <w:cs/>
        </w:rPr>
        <w:t>مراقبة تقدم تنفيذ السياسات باستمرار وإجراء التعديلات اللازمة بناءً على ردود الفعل والظروف المتغيرة</w:t>
      </w:r>
      <w:r>
        <w:rPr>
          <w:sz w:val="28"/>
          <w:szCs w:val="28"/>
        </w:rPr>
        <w:t>.</w:t>
      </w:r>
    </w:p>
    <w:p w14:paraId="7E21C579" w14:textId="77777777" w:rsidR="00E4335E" w:rsidRDefault="00000000">
      <w:pPr>
        <w:pStyle w:val="NormalWeb"/>
        <w:bidi/>
        <w:spacing w:line="360" w:lineRule="auto"/>
        <w:rPr>
          <w:sz w:val="28"/>
          <w:szCs w:val="28"/>
        </w:rPr>
      </w:pPr>
      <w:r>
        <w:rPr>
          <w:rStyle w:val="Strong"/>
        </w:rPr>
        <w:t xml:space="preserve"> </w:t>
      </w:r>
      <w:r>
        <w:rPr>
          <w:rStyle w:val="Strong"/>
          <w:sz w:val="28"/>
          <w:szCs w:val="28"/>
          <w:rtl/>
          <w:cs/>
        </w:rPr>
        <w:t>عوامل نجاح رئيسية</w:t>
      </w:r>
      <w:r>
        <w:rPr>
          <w:rStyle w:val="Strong"/>
          <w:sz w:val="28"/>
          <w:szCs w:val="28"/>
        </w:rPr>
        <w:t>:</w:t>
      </w:r>
    </w:p>
    <w:p w14:paraId="70A1AC9A" w14:textId="77777777" w:rsidR="00E4335E"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التواصل الفعّال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توصيل فوائد وأهمية السياسات المقترحة بوضوح إلى جمهور واسع، بما في ذلك صناع القرار، المزارعين، والجمهور العام</w:t>
      </w:r>
      <w:r>
        <w:rPr>
          <w:rFonts w:ascii="Times New Roman" w:hAnsi="Times New Roman" w:cs="Times New Roman"/>
          <w:sz w:val="28"/>
          <w:szCs w:val="28"/>
        </w:rPr>
        <w:t>.</w:t>
      </w:r>
    </w:p>
    <w:p w14:paraId="056778EC" w14:textId="77777777" w:rsidR="00E4335E"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دعم واسع النطاق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ائتلافات قوية تضم أصحاب مصلحة متنوعين لضمان دعم واسع النطاق للمقترحات السياسية</w:t>
      </w:r>
      <w:r>
        <w:rPr>
          <w:rFonts w:ascii="Times New Roman" w:hAnsi="Times New Roman" w:cs="Times New Roman"/>
          <w:sz w:val="28"/>
          <w:szCs w:val="28"/>
        </w:rPr>
        <w:t>.</w:t>
      </w:r>
    </w:p>
    <w:p w14:paraId="6D96BBA4" w14:textId="77777777" w:rsidR="00E4335E"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مناصرة مبنية على الأدلة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بيانات وأبحاث قوية لدعم التوصيات السياسية، مع توضيح أثرها المحتمل وجدواها</w:t>
      </w:r>
      <w:r>
        <w:rPr>
          <w:rFonts w:ascii="Times New Roman" w:hAnsi="Times New Roman" w:cs="Times New Roman"/>
          <w:sz w:val="28"/>
          <w:szCs w:val="28"/>
        </w:rPr>
        <w:t>.</w:t>
      </w:r>
    </w:p>
    <w:p w14:paraId="4AA96E79" w14:textId="77777777" w:rsidR="00E4335E"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تأثير استراتيجي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إقامة علاقات استراتيجية مع صناع القرار الرئيسيين والمؤثرين في الساحة السياسية</w:t>
      </w:r>
      <w:r>
        <w:rPr>
          <w:rFonts w:ascii="Times New Roman" w:hAnsi="Times New Roman" w:cs="Times New Roman"/>
          <w:sz w:val="28"/>
          <w:szCs w:val="28"/>
        </w:rPr>
        <w:t>.</w:t>
      </w:r>
    </w:p>
    <w:p w14:paraId="61000760" w14:textId="77777777" w:rsidR="00E4335E"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التكيف مع التغيرات في البيئة السياسية والتنظيمية للحفاظ على الزخم نحو اعتماد السياسات</w:t>
      </w:r>
      <w:r>
        <w:rPr>
          <w:rFonts w:ascii="Times New Roman" w:hAnsi="Times New Roman" w:cs="Times New Roman"/>
          <w:sz w:val="28"/>
          <w:szCs w:val="28"/>
        </w:rPr>
        <w:t>.</w:t>
      </w:r>
    </w:p>
    <w:p w14:paraId="358E5D8C"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5927CB89" w14:textId="77777777" w:rsidR="00E4335E" w:rsidRDefault="00000000">
      <w:pPr>
        <w:pStyle w:val="NormalWeb"/>
        <w:bidi/>
        <w:spacing w:line="360" w:lineRule="auto"/>
        <w:rPr>
          <w:sz w:val="28"/>
          <w:szCs w:val="28"/>
        </w:rPr>
      </w:pPr>
      <w:r>
        <w:rPr>
          <w:rStyle w:val="Strong"/>
          <w:rFonts w:hint="cs"/>
          <w:sz w:val="28"/>
          <w:szCs w:val="28"/>
          <w:rtl/>
          <w:lang w:val="en-US" w:bidi="ar-SY"/>
        </w:rPr>
        <w:lastRenderedPageBreak/>
        <w:t xml:space="preserve">5 </w:t>
      </w:r>
      <w:r>
        <w:rPr>
          <w:rStyle w:val="Strong"/>
          <w:sz w:val="28"/>
          <w:szCs w:val="28"/>
          <w:rtl/>
          <w:cs/>
        </w:rPr>
        <w:t>نتائج</w:t>
      </w:r>
      <w:r>
        <w:rPr>
          <w:rStyle w:val="Strong"/>
          <w:sz w:val="28"/>
          <w:szCs w:val="28"/>
        </w:rPr>
        <w:t>:</w:t>
      </w:r>
    </w:p>
    <w:p w14:paraId="66B8228E" w14:textId="77777777" w:rsidR="00E4335E"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اعتماد سياسات داعمة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نجاح تبني سياسات توفر حوافز ودعم لدمج التقنيات الزراعية المتقدمة</w:t>
      </w:r>
      <w:r>
        <w:rPr>
          <w:rFonts w:ascii="Times New Roman" w:hAnsi="Times New Roman" w:cs="Times New Roman"/>
          <w:sz w:val="28"/>
          <w:szCs w:val="28"/>
        </w:rPr>
        <w:t>.</w:t>
      </w:r>
    </w:p>
    <w:p w14:paraId="41128EFB" w14:textId="77777777" w:rsidR="00E4335E"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تبني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ارتفاع معدلات تبني التكنولوجيا بين المزارعين بفضل الأطر التنظيمية والحوافز الداعمة</w:t>
      </w:r>
      <w:r>
        <w:rPr>
          <w:rFonts w:ascii="Times New Roman" w:hAnsi="Times New Roman" w:cs="Times New Roman"/>
          <w:sz w:val="28"/>
          <w:szCs w:val="28"/>
        </w:rPr>
        <w:t>.</w:t>
      </w:r>
    </w:p>
    <w:p w14:paraId="00041485" w14:textId="77777777" w:rsidR="00E4335E"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الإنتاجية والربحية في القطاع الزراعي بما يساهم في التنمية الاقتصادية الشاملة</w:t>
      </w:r>
      <w:r>
        <w:rPr>
          <w:rFonts w:ascii="Times New Roman" w:hAnsi="Times New Roman" w:cs="Times New Roman"/>
          <w:sz w:val="28"/>
          <w:szCs w:val="28"/>
        </w:rPr>
        <w:t>.</w:t>
      </w:r>
    </w:p>
    <w:p w14:paraId="3793E3EB" w14:textId="77777777" w:rsidR="00E4335E"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ممارسات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تطبيق ممارسات زراعية مستدامة بفضل السياسات التي تعزز الحفاظ على البيئة</w:t>
      </w:r>
      <w:r>
        <w:rPr>
          <w:rFonts w:ascii="Times New Roman" w:hAnsi="Times New Roman" w:cs="Times New Roman"/>
          <w:sz w:val="28"/>
          <w:szCs w:val="28"/>
        </w:rPr>
        <w:t>.</w:t>
      </w:r>
    </w:p>
    <w:p w14:paraId="3F9B91A7" w14:textId="77777777" w:rsidR="00E4335E"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سبل عيش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نتائج مالية وتشغيلية أفضل للمزارعين من خلال تبني التقنيات المتقدمة والسياسات الداعمة</w:t>
      </w:r>
      <w:r>
        <w:rPr>
          <w:rFonts w:ascii="Times New Roman" w:hAnsi="Times New Roman" w:cs="Times New Roman"/>
          <w:sz w:val="28"/>
          <w:szCs w:val="28"/>
        </w:rPr>
        <w:t>.</w:t>
      </w:r>
    </w:p>
    <w:p w14:paraId="4E2F8EDB" w14:textId="77777777" w:rsidR="00E4335E" w:rsidRDefault="00000000">
      <w:pPr>
        <w:pStyle w:val="NormalWeb"/>
        <w:bidi/>
        <w:spacing w:line="360" w:lineRule="auto"/>
        <w:rPr>
          <w:sz w:val="28"/>
          <w:szCs w:val="28"/>
        </w:rPr>
      </w:pPr>
      <w:r>
        <w:rPr>
          <w:rStyle w:val="Strong"/>
          <w:sz w:val="28"/>
          <w:szCs w:val="28"/>
        </w:rPr>
        <w:t xml:space="preserve"> </w:t>
      </w:r>
      <w:r>
        <w:rPr>
          <w:rStyle w:val="Strong"/>
          <w:rFonts w:hint="cs"/>
          <w:sz w:val="28"/>
          <w:szCs w:val="28"/>
          <w:rtl/>
          <w:lang w:bidi="ar-SY"/>
        </w:rPr>
        <w:t>المخا</w:t>
      </w:r>
      <w:r>
        <w:rPr>
          <w:rStyle w:val="Strong"/>
          <w:sz w:val="28"/>
          <w:szCs w:val="28"/>
          <w:rtl/>
          <w:cs/>
        </w:rPr>
        <w:t>طر</w:t>
      </w:r>
      <w:r>
        <w:rPr>
          <w:rStyle w:val="Strong"/>
          <w:sz w:val="28"/>
          <w:szCs w:val="28"/>
        </w:rPr>
        <w:t>:</w:t>
      </w:r>
    </w:p>
    <w:p w14:paraId="11884393" w14:textId="77777777" w:rsidR="00E4335E"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المقاومة السياسية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مقاومة محتملة من مجموعات أو أفراد سياسيين ذوي مصالح متضاربة، مما قد </w:t>
      </w:r>
      <w:proofErr w:type="gramStart"/>
      <w:r>
        <w:rPr>
          <w:rFonts w:ascii="Times New Roman" w:hAnsi="Times New Roman" w:cs="Times New Roman"/>
          <w:sz w:val="28"/>
          <w:szCs w:val="28"/>
          <w:rtl/>
          <w:cs/>
        </w:rPr>
        <w:t>يعيق</w:t>
      </w:r>
      <w:proofErr w:type="gramEnd"/>
      <w:r>
        <w:rPr>
          <w:rFonts w:ascii="Times New Roman" w:hAnsi="Times New Roman" w:cs="Times New Roman"/>
          <w:sz w:val="28"/>
          <w:szCs w:val="28"/>
          <w:rtl/>
          <w:cs/>
        </w:rPr>
        <w:t xml:space="preserve"> اعتماد السياسات</w:t>
      </w:r>
      <w:r>
        <w:rPr>
          <w:rFonts w:ascii="Times New Roman" w:hAnsi="Times New Roman" w:cs="Times New Roman"/>
          <w:sz w:val="28"/>
          <w:szCs w:val="28"/>
        </w:rPr>
        <w:t>.</w:t>
      </w:r>
    </w:p>
    <w:p w14:paraId="339513FA" w14:textId="77777777" w:rsidR="00E4335E"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الجمود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استجابة بطيئة أو تأخير من الهيئات التنظيمية في اعتماد وتنفيذ السياسات المقترحة</w:t>
      </w:r>
      <w:r>
        <w:rPr>
          <w:rFonts w:ascii="Times New Roman" w:hAnsi="Times New Roman" w:cs="Times New Roman"/>
          <w:sz w:val="28"/>
          <w:szCs w:val="28"/>
        </w:rPr>
        <w:t>.</w:t>
      </w:r>
    </w:p>
    <w:p w14:paraId="792C32C9" w14:textId="77777777" w:rsidR="00E4335E"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اختلافات بين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صعوبة تحقيق توافق بين أصحاب المصلحة المتنوعين، مما قد يعطل جهود المناصرة</w:t>
      </w:r>
      <w:r>
        <w:rPr>
          <w:rFonts w:ascii="Times New Roman" w:hAnsi="Times New Roman" w:cs="Times New Roman"/>
          <w:sz w:val="28"/>
          <w:szCs w:val="28"/>
        </w:rPr>
        <w:t>.</w:t>
      </w:r>
    </w:p>
    <w:p w14:paraId="2FA54879" w14:textId="77777777" w:rsidR="00E4335E"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نقص الموارد المالية والبشرية اللازمة للحفاظ على حملات المناصرة طويلة الأمد وجهود تطوير السياسات</w:t>
      </w:r>
      <w:r>
        <w:rPr>
          <w:rFonts w:ascii="Times New Roman" w:hAnsi="Times New Roman" w:cs="Times New Roman"/>
          <w:sz w:val="28"/>
          <w:szCs w:val="28"/>
        </w:rPr>
        <w:t>.</w:t>
      </w:r>
    </w:p>
    <w:p w14:paraId="72DA22BF" w14:textId="77777777" w:rsidR="00E4335E"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سوء فهم الجمهور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سوء فهم الجمهور أو معارضته للتغييرات المقترحة، خاصة إذا تم إدراكها على أنها عبء أو لا تخدم مصالحهم المباشرة</w:t>
      </w:r>
      <w:r>
        <w:rPr>
          <w:rFonts w:ascii="Times New Roman" w:hAnsi="Times New Roman" w:cs="Times New Roman"/>
          <w:sz w:val="28"/>
          <w:szCs w:val="28"/>
        </w:rPr>
        <w:t>.</w:t>
      </w:r>
    </w:p>
    <w:p w14:paraId="3573DC98" w14:textId="77777777" w:rsidR="00E4335E" w:rsidRDefault="00000000">
      <w:pPr>
        <w:rPr>
          <w:rFonts w:ascii="Abadi" w:hAnsi="Abadi"/>
          <w:sz w:val="28"/>
          <w:szCs w:val="28"/>
        </w:rPr>
      </w:pPr>
      <w:r>
        <w:rPr>
          <w:rFonts w:ascii="Abadi" w:hAnsi="Abadi"/>
          <w:kern w:val="0"/>
          <w:sz w:val="28"/>
          <w:szCs w:val="28"/>
          <w14:ligatures w14:val="none"/>
        </w:rPr>
        <w:br w:type="page"/>
      </w:r>
    </w:p>
    <w:p w14:paraId="38E27994" w14:textId="77777777" w:rsidR="00E4335E" w:rsidRPr="00C213EF" w:rsidRDefault="00000000">
      <w:pPr>
        <w:pStyle w:val="NormalWeb"/>
        <w:bidi/>
        <w:spacing w:line="360" w:lineRule="auto"/>
        <w:rPr>
          <w:sz w:val="36"/>
          <w:szCs w:val="36"/>
        </w:rPr>
      </w:pPr>
      <w:r w:rsidRPr="00C213EF">
        <w:rPr>
          <w:rStyle w:val="Strong"/>
          <w:sz w:val="36"/>
          <w:szCs w:val="36"/>
          <w:rtl/>
          <w:cs/>
        </w:rPr>
        <w:lastRenderedPageBreak/>
        <w:t xml:space="preserve">الاستجابة الاستراتيجية </w:t>
      </w:r>
      <w:r w:rsidRPr="00C213EF">
        <w:rPr>
          <w:rStyle w:val="Strong"/>
          <w:rFonts w:hint="cs"/>
          <w:sz w:val="36"/>
          <w:szCs w:val="36"/>
          <w:rtl/>
          <w:lang w:bidi="ar-SY"/>
        </w:rPr>
        <w:t>الخامسة</w:t>
      </w:r>
      <w:r w:rsidRPr="00C213EF">
        <w:rPr>
          <w:rStyle w:val="Strong"/>
          <w:rFonts w:hint="cs"/>
          <w:sz w:val="36"/>
          <w:szCs w:val="36"/>
          <w:rtl/>
          <w:lang w:val="en-US" w:bidi="ar-SY"/>
        </w:rPr>
        <w:t xml:space="preserve">: </w:t>
      </w:r>
      <w:r w:rsidRPr="00C213EF">
        <w:rPr>
          <w:rStyle w:val="Strong"/>
          <w:sz w:val="36"/>
          <w:szCs w:val="36"/>
          <w:rtl/>
          <w:cs/>
        </w:rPr>
        <w:t>البحث والتطوير</w:t>
      </w:r>
    </w:p>
    <w:p w14:paraId="635EEBBE"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البحث والتطوير</w:t>
      </w:r>
    </w:p>
    <w:p w14:paraId="4B86D514" w14:textId="77777777" w:rsidR="00E4335E" w:rsidRDefault="00000000">
      <w:pPr>
        <w:pStyle w:val="NormalWeb"/>
        <w:bidi/>
        <w:spacing w:line="360" w:lineRule="auto"/>
        <w:rPr>
          <w:sz w:val="28"/>
          <w:szCs w:val="28"/>
        </w:rPr>
      </w:pPr>
      <w:r>
        <w:rPr>
          <w:rStyle w:val="Strong"/>
          <w:sz w:val="28"/>
          <w:szCs w:val="28"/>
          <w:rtl/>
          <w:cs/>
        </w:rPr>
        <w:t>النظرة العامة</w:t>
      </w:r>
      <w:r>
        <w:rPr>
          <w:rStyle w:val="Strong"/>
          <w:sz w:val="28"/>
          <w:szCs w:val="28"/>
        </w:rPr>
        <w:t>:</w:t>
      </w:r>
      <w:r>
        <w:rPr>
          <w:sz w:val="28"/>
          <w:szCs w:val="28"/>
        </w:rPr>
        <w:br/>
      </w:r>
      <w:r>
        <w:rPr>
          <w:sz w:val="28"/>
          <w:szCs w:val="28"/>
          <w:rtl/>
          <w:cs/>
        </w:rPr>
        <w:t>يهدف هذا البرنامج إلى الاستثمار في جهود البحث والتطوير المحلية لتكييف وتطوير التقنيات الزراعية الدولية لتلبية الاحتياجات والظروف الخاصة بالزراعة الفلسطينية</w:t>
      </w:r>
      <w:r>
        <w:rPr>
          <w:sz w:val="28"/>
          <w:szCs w:val="28"/>
        </w:rPr>
        <w:t xml:space="preserve">. </w:t>
      </w:r>
      <w:r>
        <w:rPr>
          <w:sz w:val="28"/>
          <w:szCs w:val="28"/>
          <w:rtl/>
          <w:cs/>
        </w:rPr>
        <w:t>من خلال التركيز على البحث والتطوير المحلي، يسعى هذا النهج إلى ضمان دمج التقنيات المتقدمة وتحسينها لتتناسب مع السياقات البيئية والاقتصادية والاجتماعية الفريدة لفلسطين</w:t>
      </w:r>
      <w:r>
        <w:rPr>
          <w:sz w:val="28"/>
          <w:szCs w:val="28"/>
        </w:rPr>
        <w:t>.</w:t>
      </w:r>
    </w:p>
    <w:p w14:paraId="0EA9402D"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تعزيز نظام بحث وتطوير قوي يدفع الابتكار وتكييف التقنيات الزراعية، مما يعزز الإنتاجية والاستدامة والمرونة في الزراعة الفلسطينية</w:t>
      </w:r>
      <w:r>
        <w:rPr>
          <w:sz w:val="28"/>
          <w:szCs w:val="28"/>
        </w:rPr>
        <w:t>.</w:t>
      </w:r>
    </w:p>
    <w:p w14:paraId="0E0FC502"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الاستثمار في ودعم مبادرات البحث والتطوير المحلية التي تركز على تكييف التقنيات الزراعية الدولية لتلبية التحديات والفرص الخاصة بالزراعة الفلسطينية، وضمان تنفيذها واستدامتها</w:t>
      </w:r>
      <w:r>
        <w:rPr>
          <w:sz w:val="28"/>
          <w:szCs w:val="28"/>
        </w:rPr>
        <w:t>.</w:t>
      </w:r>
    </w:p>
    <w:p w14:paraId="0E059C38"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قطاع زراعي نابض بالحياة في فلسطين يتميز بتقنيات متطورة ومتكيفة محليًا تعزز الإنتاجية والاستدامة والمرونة، مدعومًا بأساس قوي من البحث والتطوير</w:t>
      </w:r>
      <w:r>
        <w:rPr>
          <w:sz w:val="28"/>
          <w:szCs w:val="28"/>
        </w:rPr>
        <w:t>.</w:t>
      </w:r>
    </w:p>
    <w:p w14:paraId="0846D68E" w14:textId="77777777" w:rsidR="00E4335E" w:rsidRDefault="00000000">
      <w:pPr>
        <w:pStyle w:val="NormalWeb"/>
        <w:bidi/>
        <w:spacing w:line="360" w:lineRule="auto"/>
        <w:rPr>
          <w:sz w:val="28"/>
          <w:szCs w:val="28"/>
        </w:rPr>
      </w:pPr>
      <w:r>
        <w:rPr>
          <w:rStyle w:val="Strong"/>
          <w:sz w:val="28"/>
          <w:szCs w:val="28"/>
        </w:rPr>
        <w:t xml:space="preserve"> </w:t>
      </w:r>
      <w:r>
        <w:rPr>
          <w:rStyle w:val="Strong"/>
          <w:rFonts w:hint="cs"/>
          <w:sz w:val="28"/>
          <w:szCs w:val="28"/>
          <w:rtl/>
          <w:lang w:val="en-US" w:bidi="ar-SY"/>
        </w:rPr>
        <w:t xml:space="preserve">7 </w:t>
      </w:r>
      <w:r>
        <w:rPr>
          <w:rStyle w:val="Strong"/>
          <w:sz w:val="28"/>
          <w:szCs w:val="28"/>
          <w:rtl/>
          <w:cs/>
        </w:rPr>
        <w:t>خطوات رئيسية</w:t>
      </w:r>
      <w:r>
        <w:rPr>
          <w:rStyle w:val="Strong"/>
          <w:sz w:val="28"/>
          <w:szCs w:val="28"/>
        </w:rPr>
        <w:t>:</w:t>
      </w:r>
    </w:p>
    <w:p w14:paraId="20A1C0A2"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تحديد الأولويات البحثية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تقييم للاحتياجات لتحديد الأولويات والفجوات البحثية الرئيسية في القطاع الزراعي التي يمكن معالجتها من خلال البحث والتطوير</w:t>
      </w:r>
      <w:r>
        <w:rPr>
          <w:rFonts w:ascii="Times New Roman" w:hAnsi="Times New Roman" w:cs="Times New Roman"/>
          <w:sz w:val="28"/>
          <w:szCs w:val="28"/>
        </w:rPr>
        <w:t>.</w:t>
      </w:r>
    </w:p>
    <w:p w14:paraId="7867BF6B"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إنشاء مؤسسات بحثية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أو تعزيز المؤسسات والمرافق البحثية المحلية المكرسة للابتكار الزراعي وتكييف التقنيات</w:t>
      </w:r>
      <w:r>
        <w:rPr>
          <w:rFonts w:ascii="Times New Roman" w:hAnsi="Times New Roman" w:cs="Times New Roman"/>
          <w:sz w:val="28"/>
          <w:szCs w:val="28"/>
        </w:rPr>
        <w:t>.</w:t>
      </w:r>
    </w:p>
    <w:p w14:paraId="3F277165"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التعاون مع خبراء دوليين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إقامة شراكات مع مؤسسات البحث الدولية والجامعات ومزودي التكنولوجيا لتسهيل نقل المعرفة وتنفيذ مشاريع بحثية مشتركة</w:t>
      </w:r>
      <w:r>
        <w:rPr>
          <w:rFonts w:ascii="Times New Roman" w:hAnsi="Times New Roman" w:cs="Times New Roman"/>
          <w:sz w:val="28"/>
          <w:szCs w:val="28"/>
        </w:rPr>
        <w:t>.</w:t>
      </w:r>
    </w:p>
    <w:p w14:paraId="6735FD8A"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تطوير المواهب المحلية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تدريب وبناء قدرات الباحثين والعلماء المحليين لضمان امتلاكهم المهارات والمعرفة اللازمة لقيادة جهود البحث والتطوير</w:t>
      </w:r>
      <w:r>
        <w:rPr>
          <w:rFonts w:ascii="Times New Roman" w:hAnsi="Times New Roman" w:cs="Times New Roman"/>
          <w:sz w:val="28"/>
          <w:szCs w:val="28"/>
        </w:rPr>
        <w:t>.</w:t>
      </w:r>
    </w:p>
    <w:p w14:paraId="1D4C8CC6"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تنفيذ مشاريع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اختبار التقنيات الدولية في ظروف محلية من خلال مشاريع تجريبية، وجمع البيانات وردود الفعل لتحسين التكيف</w:t>
      </w:r>
      <w:r>
        <w:rPr>
          <w:rFonts w:ascii="Times New Roman" w:hAnsi="Times New Roman" w:cs="Times New Roman"/>
          <w:sz w:val="28"/>
          <w:szCs w:val="28"/>
        </w:rPr>
        <w:t>.</w:t>
      </w:r>
    </w:p>
    <w:p w14:paraId="1CC14227"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نشر النتائج البحثية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آليات لنشر نتائج الأبحاث وأفضل الممارسات للمزارعين وصناع القرار وأصحاب المصلحة الآخرين من خلال منشورات وورش عمل ومنصات رقمية</w:t>
      </w:r>
      <w:r>
        <w:rPr>
          <w:rFonts w:ascii="Times New Roman" w:hAnsi="Times New Roman" w:cs="Times New Roman"/>
          <w:sz w:val="28"/>
          <w:szCs w:val="28"/>
        </w:rPr>
        <w:t>.</w:t>
      </w:r>
    </w:p>
    <w:p w14:paraId="3D138AD0" w14:textId="77777777" w:rsidR="00E4335E"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تأمين التمويل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السعي للحصول على التمويل من الحكومة والجهات المانحة الدولية والشركاء من القطاع الخاص لدعم جهود البحث والتطوير المستمرة وضمان استدامتها</w:t>
      </w:r>
      <w:r>
        <w:rPr>
          <w:rFonts w:ascii="Times New Roman" w:hAnsi="Times New Roman" w:cs="Times New Roman"/>
          <w:sz w:val="28"/>
          <w:szCs w:val="28"/>
        </w:rPr>
        <w:t>.</w:t>
      </w:r>
    </w:p>
    <w:p w14:paraId="31C133B1"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 </w:t>
      </w:r>
      <w:r>
        <w:rPr>
          <w:rStyle w:val="Strong"/>
          <w:sz w:val="28"/>
          <w:szCs w:val="28"/>
          <w:rtl/>
          <w:cs/>
        </w:rPr>
        <w:t>عوامل نجاح رئيسية</w:t>
      </w:r>
      <w:r>
        <w:rPr>
          <w:rStyle w:val="Strong"/>
          <w:sz w:val="28"/>
          <w:szCs w:val="28"/>
        </w:rPr>
        <w:t>:</w:t>
      </w:r>
    </w:p>
    <w:p w14:paraId="5BE8D6E1" w14:textId="77777777" w:rsidR="00E4335E"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ملاءمة الأبحاث</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جهود البحث والتطوير متوافقة مع احتياجات المزارعين الفلسطينيين وتحديات القطاع الزراعي</w:t>
      </w:r>
      <w:r>
        <w:rPr>
          <w:rFonts w:ascii="Times New Roman" w:hAnsi="Times New Roman" w:cs="Times New Roman"/>
          <w:sz w:val="28"/>
          <w:szCs w:val="28"/>
        </w:rPr>
        <w:t>.</w:t>
      </w:r>
    </w:p>
    <w:p w14:paraId="0E885DD1" w14:textId="77777777" w:rsidR="00E4335E"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قوية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شراكات فعّالة مع المؤسسات البحثية الدولية والجامعات ومزودي التكنولوجيا للاستفادة من الخبرات والموارد العالمية</w:t>
      </w:r>
      <w:r>
        <w:rPr>
          <w:rFonts w:ascii="Times New Roman" w:hAnsi="Times New Roman" w:cs="Times New Roman"/>
          <w:sz w:val="28"/>
          <w:szCs w:val="28"/>
        </w:rPr>
        <w:t>.</w:t>
      </w:r>
    </w:p>
    <w:p w14:paraId="2083D9DE" w14:textId="77777777" w:rsidR="00E4335E"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المواهب المحلية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تطوير الباحثين والعلماء المحليين لقيادة واستدامة جهود البحث والتطوير</w:t>
      </w:r>
      <w:r>
        <w:rPr>
          <w:rFonts w:ascii="Times New Roman" w:hAnsi="Times New Roman" w:cs="Times New Roman"/>
          <w:sz w:val="28"/>
          <w:szCs w:val="28"/>
        </w:rPr>
        <w:t>.</w:t>
      </w:r>
    </w:p>
    <w:p w14:paraId="7D49E34D" w14:textId="77777777" w:rsidR="00E4335E"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نشر 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آليات قوية لنشر نتائج الأبحاث لضمان التبني الواسع وتحقيق التأثير المطلوب</w:t>
      </w:r>
      <w:r>
        <w:rPr>
          <w:rFonts w:ascii="Times New Roman" w:hAnsi="Times New Roman" w:cs="Times New Roman"/>
          <w:sz w:val="28"/>
          <w:szCs w:val="28"/>
        </w:rPr>
        <w:t>.</w:t>
      </w:r>
    </w:p>
    <w:p w14:paraId="16A1F005" w14:textId="77777777" w:rsidR="00E4335E"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مستدام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تمويل مستقر وطويل الأمد لدعم الأنشطة البحثية المستمرة والابتكار</w:t>
      </w:r>
      <w:r>
        <w:rPr>
          <w:rFonts w:ascii="Times New Roman" w:hAnsi="Times New Roman" w:cs="Times New Roman"/>
          <w:sz w:val="28"/>
          <w:szCs w:val="28"/>
        </w:rPr>
        <w:t>.</w:t>
      </w:r>
    </w:p>
    <w:p w14:paraId="5D81AAC9"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 5</w:t>
      </w:r>
      <w:r>
        <w:rPr>
          <w:rStyle w:val="Strong"/>
          <w:sz w:val="28"/>
          <w:szCs w:val="28"/>
        </w:rPr>
        <w:t xml:space="preserve"> </w:t>
      </w:r>
      <w:r>
        <w:rPr>
          <w:rStyle w:val="Strong"/>
          <w:sz w:val="28"/>
          <w:szCs w:val="28"/>
          <w:rtl/>
          <w:cs/>
        </w:rPr>
        <w:t>نتائج</w:t>
      </w:r>
      <w:r>
        <w:rPr>
          <w:rStyle w:val="Strong"/>
          <w:sz w:val="28"/>
          <w:szCs w:val="28"/>
        </w:rPr>
        <w:t>:</w:t>
      </w:r>
    </w:p>
    <w:p w14:paraId="5281B8FC" w14:textId="77777777" w:rsidR="00E4335E"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تكييف التقنيات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نجاح تكييف التقنيات الزراعية الدولية للسياق المحلي، مما يعزز فعاليتها وتبنيها</w:t>
      </w:r>
      <w:r>
        <w:rPr>
          <w:rFonts w:ascii="Times New Roman" w:hAnsi="Times New Roman" w:cs="Times New Roman"/>
          <w:sz w:val="28"/>
          <w:szCs w:val="28"/>
        </w:rPr>
        <w:t>.</w:t>
      </w:r>
    </w:p>
    <w:p w14:paraId="55A27ED3" w14:textId="77777777" w:rsidR="00E4335E"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زيادات كبيرة في إنتاجية المحاصيل والإنتاج الزراعي الإجمالي من خلال استخدام التقنيات المتكيفة محليًا</w:t>
      </w:r>
      <w:r>
        <w:rPr>
          <w:rFonts w:ascii="Times New Roman" w:hAnsi="Times New Roman" w:cs="Times New Roman"/>
          <w:sz w:val="28"/>
          <w:szCs w:val="28"/>
        </w:rPr>
        <w:t>.</w:t>
      </w:r>
    </w:p>
    <w:p w14:paraId="55E85857" w14:textId="77777777" w:rsidR="00E4335E"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ممارسات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تبني ممارسات زراعية مستدامة تتناسب مع الظروف البيئية المحلية وتوافر الموارد</w:t>
      </w:r>
      <w:r>
        <w:rPr>
          <w:rFonts w:ascii="Times New Roman" w:hAnsi="Times New Roman" w:cs="Times New Roman"/>
          <w:sz w:val="28"/>
          <w:szCs w:val="28"/>
        </w:rPr>
        <w:t>.</w:t>
      </w:r>
    </w:p>
    <w:p w14:paraId="4D91ECD4" w14:textId="77777777" w:rsidR="00E4335E"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الربحية والمرونة الاقتصادية للمزارعين، مما يسهم في التنمية الاقتصادية الأوسع في المناطق الريفية</w:t>
      </w:r>
      <w:r>
        <w:rPr>
          <w:rFonts w:ascii="Times New Roman" w:hAnsi="Times New Roman" w:cs="Times New Roman"/>
          <w:sz w:val="28"/>
          <w:szCs w:val="28"/>
        </w:rPr>
        <w:t>.</w:t>
      </w:r>
    </w:p>
    <w:p w14:paraId="72375814" w14:textId="77777777" w:rsidR="00E4335E"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نظام ابتكار متكامل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ابتكار زراعي مزدهر يدعم التحسين المستمر وتكييف التقنيات</w:t>
      </w:r>
      <w:r>
        <w:rPr>
          <w:rFonts w:ascii="Times New Roman" w:hAnsi="Times New Roman" w:cs="Times New Roman"/>
          <w:sz w:val="28"/>
          <w:szCs w:val="28"/>
        </w:rPr>
        <w:t>.</w:t>
      </w:r>
    </w:p>
    <w:p w14:paraId="503AFA04"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 </w:t>
      </w:r>
      <w:r>
        <w:rPr>
          <w:rStyle w:val="Strong"/>
          <w:sz w:val="28"/>
          <w:szCs w:val="28"/>
          <w:rtl/>
          <w:cs/>
        </w:rPr>
        <w:t>المخاطر</w:t>
      </w:r>
      <w:r>
        <w:rPr>
          <w:rStyle w:val="Strong"/>
          <w:sz w:val="28"/>
          <w:szCs w:val="28"/>
        </w:rPr>
        <w:t>:</w:t>
      </w:r>
    </w:p>
    <w:p w14:paraId="019643F3" w14:textId="77777777" w:rsidR="00E4335E"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محدودية الموارد المالية والبشرية لدعم جهود البحث والتطوير الواسعة وضمان استدامة المشاريع طويلة الأجل</w:t>
      </w:r>
      <w:r>
        <w:rPr>
          <w:rFonts w:ascii="Times New Roman" w:hAnsi="Times New Roman" w:cs="Times New Roman"/>
          <w:sz w:val="28"/>
          <w:szCs w:val="28"/>
        </w:rPr>
        <w:t>.</w:t>
      </w:r>
    </w:p>
    <w:p w14:paraId="7CB9623E" w14:textId="77777777" w:rsidR="00E4335E"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فجوات المعرفة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وجود فجوات محتملة في الخبرات والقدرات المحلية التي قد تعيق التكيف الفعال وتنفيذ التقنيات</w:t>
      </w:r>
      <w:r>
        <w:rPr>
          <w:rFonts w:ascii="Times New Roman" w:hAnsi="Times New Roman" w:cs="Times New Roman"/>
          <w:sz w:val="28"/>
          <w:szCs w:val="28"/>
        </w:rPr>
        <w:t>.</w:t>
      </w:r>
    </w:p>
    <w:p w14:paraId="6EFAE1BA" w14:textId="77777777" w:rsidR="00E4335E"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تحديات التعاون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صعوبات في إنشاء والحفاظ على شراكات فعالة مع المؤسسات البحثية والخبراء الدوليين</w:t>
      </w:r>
      <w:r>
        <w:rPr>
          <w:rFonts w:ascii="Times New Roman" w:hAnsi="Times New Roman" w:cs="Times New Roman"/>
          <w:sz w:val="28"/>
          <w:szCs w:val="28"/>
        </w:rPr>
        <w:t>.</w:t>
      </w:r>
    </w:p>
    <w:p w14:paraId="29B29608" w14:textId="77777777" w:rsidR="00E4335E"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عوائق نقل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نقل وتوطين التقنيات الدولية بسبب الاختلافات في الظروف البيئية والاجتماعية والاقتصادية</w:t>
      </w:r>
      <w:r>
        <w:rPr>
          <w:rFonts w:ascii="Times New Roman" w:hAnsi="Times New Roman" w:cs="Times New Roman"/>
          <w:sz w:val="28"/>
          <w:szCs w:val="28"/>
        </w:rPr>
        <w:t>.</w:t>
      </w:r>
    </w:p>
    <w:p w14:paraId="43327551" w14:textId="77777777" w:rsidR="00E4335E" w:rsidRDefault="00000000">
      <w:pPr>
        <w:numPr>
          <w:ilvl w:val="0"/>
          <w:numId w:val="26"/>
        </w:numPr>
        <w:bidi/>
        <w:spacing w:beforeAutospacing="1" w:after="0" w:afterAutospacing="1" w:line="360" w:lineRule="auto"/>
        <w:rPr>
          <w:rFonts w:ascii="Abadi" w:hAnsi="Abadi"/>
          <w:sz w:val="28"/>
          <w:szCs w:val="28"/>
        </w:rPr>
      </w:pPr>
      <w:r>
        <w:rPr>
          <w:rStyle w:val="Strong"/>
          <w:rFonts w:ascii="Times New Roman" w:hAnsi="Times New Roman" w:cs="Times New Roman"/>
          <w:sz w:val="28"/>
          <w:szCs w:val="28"/>
          <w:rtl/>
          <w:cs/>
        </w:rPr>
        <w:t>مشاكل النشر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يتم نقل نتائج الأبحاث وأفضل الممارسات بفعالية واعتمادها من قبل المزارعين وأصحاب المصلحة الآخرين</w:t>
      </w:r>
      <w:r>
        <w:rPr>
          <w:rFonts w:ascii="Times New Roman" w:hAnsi="Times New Roman" w:cs="Times New Roman"/>
          <w:sz w:val="28"/>
          <w:szCs w:val="28"/>
        </w:rPr>
        <w:t>.</w:t>
      </w:r>
    </w:p>
    <w:p w14:paraId="01CB780D" w14:textId="77777777" w:rsidR="00E4335E" w:rsidRDefault="00E4335E">
      <w:pPr>
        <w:tabs>
          <w:tab w:val="left" w:pos="720"/>
        </w:tabs>
        <w:bidi/>
        <w:spacing w:beforeAutospacing="1" w:after="0" w:afterAutospacing="1" w:line="360" w:lineRule="auto"/>
        <w:rPr>
          <w:rFonts w:ascii="Times New Roman" w:hAnsi="Times New Roman" w:cs="Times New Roman"/>
          <w:sz w:val="28"/>
          <w:szCs w:val="28"/>
        </w:rPr>
      </w:pPr>
    </w:p>
    <w:p w14:paraId="75C9331B" w14:textId="77777777" w:rsidR="00E4335E" w:rsidRDefault="00E4335E">
      <w:pPr>
        <w:tabs>
          <w:tab w:val="left" w:pos="720"/>
        </w:tabs>
        <w:bidi/>
        <w:spacing w:beforeAutospacing="1" w:after="0" w:afterAutospacing="1" w:line="360" w:lineRule="auto"/>
        <w:rPr>
          <w:rFonts w:ascii="Times New Roman" w:hAnsi="Times New Roman" w:cs="Times New Roman"/>
          <w:sz w:val="28"/>
          <w:szCs w:val="28"/>
        </w:rPr>
      </w:pPr>
    </w:p>
    <w:p w14:paraId="42BA8F58" w14:textId="77777777" w:rsidR="00E4335E" w:rsidRDefault="00000000">
      <w:pPr>
        <w:tabs>
          <w:tab w:val="left" w:pos="720"/>
        </w:tabs>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Pr>
        <w:br/>
      </w:r>
    </w:p>
    <w:p w14:paraId="0A19E92E" w14:textId="77777777" w:rsidR="00E4335E" w:rsidRDefault="00E4335E">
      <w:pPr>
        <w:tabs>
          <w:tab w:val="left" w:pos="720"/>
        </w:tabs>
        <w:bidi/>
        <w:spacing w:beforeAutospacing="1" w:after="0" w:afterAutospacing="1" w:line="360" w:lineRule="auto"/>
        <w:rPr>
          <w:rFonts w:ascii="Times New Roman" w:hAnsi="Times New Roman" w:cs="Times New Roman"/>
          <w:sz w:val="28"/>
          <w:szCs w:val="28"/>
          <w:rtl/>
        </w:rPr>
      </w:pPr>
    </w:p>
    <w:p w14:paraId="785F9533"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401353DB"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3A9AFA12"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1F1344C2" w14:textId="77777777" w:rsidR="00E4335E" w:rsidRPr="00C213EF" w:rsidRDefault="00000000">
      <w:pPr>
        <w:pStyle w:val="Heading1"/>
        <w:pBdr>
          <w:bottom w:val="single" w:sz="4" w:space="1" w:color="auto"/>
        </w:pBdr>
        <w:bidi/>
        <w:spacing w:line="360" w:lineRule="auto"/>
        <w:rPr>
          <w:rFonts w:eastAsia="Times New Roman"/>
          <w:b w:val="0"/>
          <w:bCs/>
          <w:sz w:val="28"/>
          <w:szCs w:val="28"/>
          <w:lang w:eastAsia="zh-CN"/>
        </w:rPr>
      </w:pPr>
      <w:bookmarkStart w:id="7" w:name="_Toc169860260"/>
      <w:r w:rsidRPr="00C213EF">
        <w:rPr>
          <w:rFonts w:ascii="Times New Roman" w:eastAsia="Times New Roman" w:hAnsi="Times New Roman" w:cs="Times New Roman" w:hint="cs"/>
          <w:b w:val="0"/>
          <w:bCs/>
          <w:rtl/>
          <w:lang w:val="en-US" w:eastAsia="zh-CN" w:bidi="ar-SY"/>
        </w:rPr>
        <w:lastRenderedPageBreak/>
        <w:t>2.</w:t>
      </w:r>
      <w:r w:rsidRPr="00C213EF">
        <w:rPr>
          <w:rFonts w:ascii="Times New Roman" w:eastAsia="Times New Roman" w:hAnsi="Times New Roman" w:cs="Times New Roman"/>
          <w:b w:val="0"/>
          <w:bCs/>
          <w:lang w:eastAsia="zh-CN"/>
        </w:rPr>
        <w:t xml:space="preserve"> </w:t>
      </w:r>
      <w:bookmarkEnd w:id="7"/>
      <w:r w:rsidRPr="00C213EF">
        <w:rPr>
          <w:rFonts w:ascii="Times New Roman" w:eastAsia="Times New Roman" w:hAnsi="Times New Roman" w:cs="Times New Roman"/>
          <w:b w:val="0"/>
          <w:bCs/>
          <w:rtl/>
          <w:cs/>
          <w:lang w:eastAsia="zh-CN"/>
        </w:rPr>
        <w:t xml:space="preserve">السيناريو </w:t>
      </w:r>
      <w:r w:rsidRPr="00C213EF">
        <w:rPr>
          <w:rFonts w:ascii="Times New Roman" w:eastAsia="Times New Roman" w:hAnsi="Times New Roman" w:cs="Times New Roman" w:hint="cs"/>
          <w:b w:val="0"/>
          <w:bCs/>
          <w:rtl/>
          <w:lang w:eastAsia="zh-CN" w:bidi="ar-SY"/>
        </w:rPr>
        <w:t>الثاني</w:t>
      </w:r>
      <w:r w:rsidRPr="00C213EF">
        <w:rPr>
          <w:rFonts w:ascii="Times New Roman" w:eastAsia="Times New Roman" w:hAnsi="Times New Roman" w:cs="Times New Roman"/>
          <w:b w:val="0"/>
          <w:bCs/>
          <w:lang w:eastAsia="zh-CN"/>
        </w:rPr>
        <w:t xml:space="preserve"> </w:t>
      </w:r>
      <w:r w:rsidRPr="00C213EF">
        <w:rPr>
          <w:rFonts w:ascii="Times New Roman" w:eastAsia="Times New Roman" w:hAnsi="Times New Roman" w:cs="Times New Roman"/>
          <w:b w:val="0"/>
          <w:bCs/>
          <w:rtl/>
          <w:cs/>
          <w:lang w:eastAsia="zh-CN"/>
        </w:rPr>
        <w:t>الممارسات الزراعية المستدامة</w:t>
      </w:r>
      <w:r w:rsidRPr="00C213EF">
        <w:rPr>
          <w:rFonts w:eastAsia="Times New Roman"/>
          <w:b w:val="0"/>
          <w:bCs/>
          <w:lang w:eastAsia="zh-CN"/>
        </w:rPr>
        <w:br/>
      </w:r>
    </w:p>
    <w:p w14:paraId="41417F0C" w14:textId="77777777" w:rsidR="00E4335E" w:rsidRDefault="00000000">
      <w:pPr>
        <w:pStyle w:val="NormalWeb"/>
        <w:bidi/>
        <w:spacing w:line="360" w:lineRule="auto"/>
        <w:rPr>
          <w:sz w:val="28"/>
          <w:szCs w:val="28"/>
        </w:rPr>
      </w:pPr>
      <w:r>
        <w:rPr>
          <w:rStyle w:val="Strong"/>
          <w:sz w:val="28"/>
          <w:szCs w:val="28"/>
          <w:rtl/>
          <w:cs/>
        </w:rPr>
        <w:t>الملخص</w:t>
      </w:r>
      <w:r>
        <w:rPr>
          <w:rStyle w:val="Strong"/>
          <w:sz w:val="28"/>
          <w:szCs w:val="28"/>
        </w:rPr>
        <w:t>:</w:t>
      </w:r>
      <w:r>
        <w:rPr>
          <w:sz w:val="28"/>
          <w:szCs w:val="28"/>
        </w:rPr>
        <w:br/>
      </w:r>
      <w:r>
        <w:rPr>
          <w:sz w:val="28"/>
          <w:szCs w:val="28"/>
          <w:rtl/>
          <w:cs/>
        </w:rPr>
        <w:t xml:space="preserve">في هذا السيناريو، يتحول القطاع الزراعي في فلسطين إلى ممارسات مستدامة مثل الزراعة العضوية، الزراعة الحراجية </w:t>
      </w:r>
      <w:r>
        <w:rPr>
          <w:sz w:val="28"/>
          <w:szCs w:val="28"/>
        </w:rPr>
        <w:t>(</w:t>
      </w:r>
      <w:proofErr w:type="spellStart"/>
      <w:r>
        <w:rPr>
          <w:sz w:val="28"/>
          <w:szCs w:val="28"/>
          <w:rtl/>
          <w:cs/>
        </w:rPr>
        <w:t>الأجروفورستري</w:t>
      </w:r>
      <w:proofErr w:type="spellEnd"/>
      <w:r>
        <w:rPr>
          <w:sz w:val="28"/>
          <w:szCs w:val="28"/>
        </w:rPr>
        <w:t>)</w:t>
      </w:r>
      <w:r>
        <w:rPr>
          <w:sz w:val="28"/>
          <w:szCs w:val="28"/>
          <w:rtl/>
          <w:cs/>
        </w:rPr>
        <w:t>، وتقنيات الحفاظ على المياه</w:t>
      </w:r>
      <w:r>
        <w:rPr>
          <w:sz w:val="28"/>
          <w:szCs w:val="28"/>
        </w:rPr>
        <w:t xml:space="preserve">. </w:t>
      </w:r>
      <w:r>
        <w:rPr>
          <w:sz w:val="28"/>
          <w:szCs w:val="28"/>
          <w:rtl/>
          <w:cs/>
        </w:rPr>
        <w:t xml:space="preserve">بدعم من الحوافز الحكومية </w:t>
      </w:r>
      <w:proofErr w:type="spellStart"/>
      <w:r>
        <w:rPr>
          <w:sz w:val="28"/>
          <w:szCs w:val="28"/>
          <w:rtl/>
          <w:cs/>
        </w:rPr>
        <w:t>والتعاونات</w:t>
      </w:r>
      <w:proofErr w:type="spellEnd"/>
      <w:r>
        <w:rPr>
          <w:sz w:val="28"/>
          <w:szCs w:val="28"/>
          <w:rtl/>
          <w:cs/>
        </w:rPr>
        <w:t xml:space="preserve"> الدولية، تعزز هذه الممارسات صحة التربة، كفاءة استخدام المياه، والتنوع البيولوجي، مما يؤدي إلى تحسين الإنتاجية والمرونة في مواجهة تغير المناخ</w:t>
      </w:r>
      <w:r>
        <w:rPr>
          <w:sz w:val="28"/>
          <w:szCs w:val="28"/>
        </w:rPr>
        <w:t xml:space="preserve">. </w:t>
      </w:r>
      <w:r>
        <w:rPr>
          <w:sz w:val="28"/>
          <w:szCs w:val="28"/>
          <w:rtl/>
          <w:cs/>
        </w:rPr>
        <w:t>تشمل الاستجابات الاستراتيجية تنفيذ برامج تعليمية وتدريبية، تقديم الحوافز المالية، تعزيز خدمات البحث والإرشاد، تطوير أسواق للمنتجات المستدامة، والدعوة إلى سياسات داعمة</w:t>
      </w:r>
      <w:r>
        <w:rPr>
          <w:sz w:val="28"/>
          <w:szCs w:val="28"/>
        </w:rPr>
        <w:t xml:space="preserve">. </w:t>
      </w:r>
      <w:r>
        <w:rPr>
          <w:sz w:val="28"/>
          <w:szCs w:val="28"/>
          <w:rtl/>
          <w:cs/>
        </w:rPr>
        <w:t>هذه الجهود مجتمعة تدفع نحو النمو الاقتصادي، الاستدامة البيئية، والعدالة الاجتماعية، مما يضمن الأمن الغذائي طويل الأجل وتحسين سبل عيش المزارعين</w:t>
      </w:r>
      <w:r>
        <w:rPr>
          <w:sz w:val="28"/>
          <w:szCs w:val="28"/>
        </w:rPr>
        <w:t>.</w:t>
      </w:r>
    </w:p>
    <w:p w14:paraId="08B3CE86"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bidi="ar-SY"/>
        </w:rPr>
        <w:t>إعداد</w:t>
      </w:r>
      <w:r>
        <w:rPr>
          <w:rStyle w:val="Strong"/>
          <w:rFonts w:ascii="Times New Roman" w:hAnsi="Times New Roman" w:cs="Times New Roman" w:hint="cs"/>
          <w:color w:val="auto"/>
          <w:rtl/>
          <w:lang w:val="en-US" w:bidi="ar-SY"/>
        </w:rPr>
        <w:t xml:space="preserve"> المسارح</w:t>
      </w:r>
      <w:r>
        <w:rPr>
          <w:rStyle w:val="Strong"/>
          <w:rFonts w:ascii="Times New Roman" w:hAnsi="Times New Roman" w:cs="Times New Roman"/>
          <w:color w:val="auto"/>
        </w:rPr>
        <w:t>:</w:t>
      </w:r>
    </w:p>
    <w:p w14:paraId="75069204" w14:textId="77777777" w:rsidR="00E4335E"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الوضع الحالي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يعتمد القطاع الزراعي في فلسطين بشكل كبير على الطرق التقليدية، مما يؤدي إلى تدهور التربة، ندرة المياه، وانخفاض الإنتاجية</w:t>
      </w:r>
      <w:r>
        <w:rPr>
          <w:rFonts w:ascii="Times New Roman" w:hAnsi="Times New Roman" w:cs="Times New Roman"/>
          <w:sz w:val="28"/>
          <w:szCs w:val="28"/>
        </w:rPr>
        <w:t xml:space="preserve">. </w:t>
      </w:r>
      <w:r>
        <w:rPr>
          <w:rFonts w:ascii="Times New Roman" w:hAnsi="Times New Roman" w:cs="Times New Roman"/>
          <w:sz w:val="28"/>
          <w:szCs w:val="28"/>
          <w:rtl/>
          <w:cs/>
        </w:rPr>
        <w:t>يواجه المزارعون تحديات بيئية مثل الجفاف وتآكل التربة</w:t>
      </w:r>
      <w:r>
        <w:rPr>
          <w:rFonts w:ascii="Times New Roman" w:hAnsi="Times New Roman" w:cs="Times New Roman"/>
          <w:sz w:val="28"/>
          <w:szCs w:val="28"/>
        </w:rPr>
        <w:t>.</w:t>
      </w:r>
    </w:p>
    <w:p w14:paraId="181C8B28" w14:textId="77777777" w:rsidR="00E4335E"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المشهد التكنولوجي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هناك وعي متزايد وتوفر للممارسات الزراعية المستدامة، مثل الزراعة العضوية والزراعة الحراجية والزراعة المحافظة، لكن معدل تبنيها لا يزال محدوداً</w:t>
      </w:r>
      <w:r>
        <w:rPr>
          <w:rFonts w:ascii="Times New Roman" w:hAnsi="Times New Roman" w:cs="Times New Roman"/>
          <w:sz w:val="28"/>
          <w:szCs w:val="28"/>
        </w:rPr>
        <w:t>.</w:t>
      </w:r>
    </w:p>
    <w:p w14:paraId="1A133FFF" w14:textId="77777777" w:rsidR="00E4335E"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الإطار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بدأت السياسات الحكومية في دعم الممارسات المستدامة من خلال مبادرات تهدف إلى الحفاظ على الموارد الطبيعية ودعم طرق الزراعة الصديقة للبيئة</w:t>
      </w:r>
      <w:r>
        <w:rPr>
          <w:rFonts w:ascii="Times New Roman" w:hAnsi="Times New Roman" w:cs="Times New Roman"/>
          <w:sz w:val="28"/>
          <w:szCs w:val="28"/>
        </w:rPr>
        <w:t>.</w:t>
      </w:r>
    </w:p>
    <w:p w14:paraId="6F8AD188" w14:textId="77777777" w:rsidR="00E4335E"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تحليل المنافسين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المنافسون الإقليميون يتبنون بشكل متزايد ممارسات مستدامة، مما يؤدي إلى تحقيق غلات أعلى ومنتجات ذات جودة أفضل، مما يفرض ضغطاً تنافسياً على المزارعين الفلسطينيين</w:t>
      </w:r>
      <w:r>
        <w:rPr>
          <w:rFonts w:ascii="Times New Roman" w:hAnsi="Times New Roman" w:cs="Times New Roman"/>
          <w:sz w:val="28"/>
          <w:szCs w:val="28"/>
        </w:rPr>
        <w:t>.</w:t>
      </w:r>
    </w:p>
    <w:p w14:paraId="3B953B94" w14:textId="77777777" w:rsidR="00E4335E"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العوامل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تكتسب الممارسات المستدامة زخماً باعتبارها توفر فوائد اقتصادية طويلة الأجل من خلال خفض تكاليف المدخلات وتحسين صحة التربة، على الرغم من التكاليف الأولية العالية وحواجز المعرفة</w:t>
      </w:r>
      <w:r>
        <w:rPr>
          <w:rFonts w:ascii="Times New Roman" w:hAnsi="Times New Roman" w:cs="Times New Roman"/>
          <w:sz w:val="28"/>
          <w:szCs w:val="28"/>
        </w:rPr>
        <w:t>.</w:t>
      </w:r>
    </w:p>
    <w:p w14:paraId="0C9935C7"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671B6944"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تحديد المحركات الرئيسية</w:t>
      </w:r>
      <w:r>
        <w:rPr>
          <w:rStyle w:val="Strong"/>
          <w:rFonts w:ascii="Times New Roman" w:hAnsi="Times New Roman" w:cs="Times New Roman"/>
          <w:color w:val="auto"/>
        </w:rPr>
        <w:t>:</w:t>
      </w:r>
    </w:p>
    <w:p w14:paraId="21A24101" w14:textId="77777777" w:rsidR="00E4335E"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تدهور البيئة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تزايد تدهور التربة وندرة المياه يفرض ضرورة تبني ممارسات مستدامة لضمان استمرارية الزراعة على المدى الطويل</w:t>
      </w:r>
      <w:r>
        <w:rPr>
          <w:rFonts w:ascii="Times New Roman" w:hAnsi="Times New Roman" w:cs="Times New Roman"/>
          <w:sz w:val="28"/>
          <w:szCs w:val="28"/>
        </w:rPr>
        <w:t>.</w:t>
      </w:r>
    </w:p>
    <w:p w14:paraId="68A47B08" w14:textId="77777777" w:rsidR="00E4335E"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الحوافز الحكومية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السياسات والدعم المالي الذي يهدف إلى تشجيع طرق الزراعة المستدامة يشجع المزارعين على التحول من الطرق التقليدية إلى الطرق الصديقة للبيئة</w:t>
      </w:r>
      <w:r>
        <w:rPr>
          <w:rFonts w:ascii="Times New Roman" w:hAnsi="Times New Roman" w:cs="Times New Roman"/>
          <w:sz w:val="28"/>
          <w:szCs w:val="28"/>
        </w:rPr>
        <w:t>.</w:t>
      </w:r>
    </w:p>
    <w:p w14:paraId="0910E08A" w14:textId="77777777" w:rsidR="00E4335E"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طلب المستهلك</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تزايد تفضيل المستهلكين للمنتجات العضوية والمستدامة يدفع سوق المنتجات الزراعية المستدامة</w:t>
      </w:r>
      <w:r>
        <w:rPr>
          <w:rFonts w:ascii="Times New Roman" w:hAnsi="Times New Roman" w:cs="Times New Roman"/>
          <w:sz w:val="28"/>
          <w:szCs w:val="28"/>
        </w:rPr>
        <w:t>.</w:t>
      </w:r>
    </w:p>
    <w:p w14:paraId="6782C08F" w14:textId="77777777" w:rsidR="00E4335E"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تغير المناخ</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الحاجة إلى تطوير ممارسات زراعية مرنة لمواجهة تأثيرات تغير المناخ وضمان الأمن الغذائي</w:t>
      </w:r>
      <w:r>
        <w:rPr>
          <w:rFonts w:ascii="Times New Roman" w:hAnsi="Times New Roman" w:cs="Times New Roman"/>
          <w:sz w:val="28"/>
          <w:szCs w:val="28"/>
        </w:rPr>
        <w:t>.</w:t>
      </w:r>
    </w:p>
    <w:p w14:paraId="1E221128" w14:textId="77777777" w:rsidR="00E4335E" w:rsidRDefault="00000000">
      <w:pPr>
        <w:numPr>
          <w:ilvl w:val="0"/>
          <w:numId w:val="28"/>
        </w:numPr>
        <w:bidi/>
        <w:spacing w:beforeAutospacing="1" w:after="0" w:afterAutospacing="1" w:line="360" w:lineRule="auto"/>
        <w:rPr>
          <w:rFonts w:ascii="Times New Roman" w:eastAsia="Times New Roman" w:hAnsi="Times New Roman" w:cs="Times New Roman"/>
          <w:kern w:val="0"/>
          <w:sz w:val="28"/>
          <w:szCs w:val="28"/>
          <w:lang w:eastAsia="zh-CN"/>
          <w14:ligatures w14:val="none"/>
        </w:rPr>
      </w:pPr>
      <w:r>
        <w:rPr>
          <w:rStyle w:val="Strong"/>
          <w:rFonts w:ascii="Times New Roman" w:hAnsi="Times New Roman" w:cs="Times New Roman"/>
          <w:sz w:val="28"/>
          <w:szCs w:val="28"/>
          <w:rtl/>
          <w:cs/>
        </w:rPr>
        <w:t>الدعم الدولي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الدعم المقدم من المنظمات الدولية والمنظمات غير الحكومية الداعمة للزراعة المستدامة يوفر الموارد والمعرفة اللازمة للنقل والتطبيق</w:t>
      </w:r>
      <w:r>
        <w:rPr>
          <w:rFonts w:ascii="Times New Roman" w:hAnsi="Times New Roman" w:cs="Times New Roman"/>
          <w:sz w:val="28"/>
          <w:szCs w:val="28"/>
        </w:rPr>
        <w:t>.</w:t>
      </w:r>
    </w:p>
    <w:p w14:paraId="1BF8F1E4"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وصف السيناريو</w:t>
      </w:r>
      <w:r>
        <w:rPr>
          <w:rStyle w:val="Strong"/>
          <w:rFonts w:ascii="Times New Roman" w:hAnsi="Times New Roman" w:cs="Times New Roman"/>
          <w:color w:val="auto"/>
        </w:rPr>
        <w:t>:</w:t>
      </w:r>
    </w:p>
    <w:p w14:paraId="386480CF" w14:textId="77777777" w:rsidR="00E4335E"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الواسع للزراعة العضوية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يتحول المزارعون إلى ممارسات الزراعة العضوية، مما يلغي استخدام الأسمدة والمبيدات الكيميائية، ويؤدي إلى تربة أكثر صحة ومنتجات عالية الجودة</w:t>
      </w:r>
      <w:r>
        <w:rPr>
          <w:rFonts w:ascii="Times New Roman" w:hAnsi="Times New Roman" w:cs="Times New Roman"/>
          <w:sz w:val="28"/>
          <w:szCs w:val="28"/>
        </w:rPr>
        <w:t>.</w:t>
      </w:r>
    </w:p>
    <w:p w14:paraId="02AE5BE5" w14:textId="77777777" w:rsidR="00E4335E"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ممارسات الزراعة الحراجية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دمج الأشجار والشجيرات في المناظر الزراعية يعزز التنوع البيولوجي، ويحسن خصوبة التربة، ويوفر مصادر إضافية للدخل من منتجات الأخشاب وغير الأخشاب</w:t>
      </w:r>
      <w:r>
        <w:rPr>
          <w:rFonts w:ascii="Times New Roman" w:hAnsi="Times New Roman" w:cs="Times New Roman"/>
          <w:sz w:val="28"/>
          <w:szCs w:val="28"/>
        </w:rPr>
        <w:t>.</w:t>
      </w:r>
    </w:p>
    <w:p w14:paraId="760819BC" w14:textId="77777777" w:rsidR="00E4335E"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تقنيات الحفاظ على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طرق ري موفرة للمياه، مثل الري بالتنقيط وحصاد مياه الأمطار، لمكافحة ندرة المياه وتحسين كفاءة استخدامها</w:t>
      </w:r>
      <w:r>
        <w:rPr>
          <w:rFonts w:ascii="Times New Roman" w:hAnsi="Times New Roman" w:cs="Times New Roman"/>
          <w:sz w:val="28"/>
          <w:szCs w:val="28"/>
        </w:rPr>
        <w:t>.</w:t>
      </w:r>
    </w:p>
    <w:p w14:paraId="2FD02E52" w14:textId="77777777" w:rsidR="00E4335E"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صحة التربة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المحاصيل المغطية، تدوير المحاصيل، وتقليل الحرث لتحسين بنية التربة، خصوبتها، وزيادة تخزين الكربون</w:t>
      </w:r>
      <w:r>
        <w:rPr>
          <w:rFonts w:ascii="Times New Roman" w:hAnsi="Times New Roman" w:cs="Times New Roman"/>
          <w:sz w:val="28"/>
          <w:szCs w:val="28"/>
        </w:rPr>
        <w:t>.</w:t>
      </w:r>
    </w:p>
    <w:p w14:paraId="608DD548" w14:textId="77777777" w:rsidR="00E4335E"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النهج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تشكيل تعاونيات المزارعين والمجموعات المجتمعية لتبادل المعرفة والموارد وأفضل الممارسات، وتعزيز نهج تعاوني للزراعة المستدامة</w:t>
      </w:r>
      <w:r>
        <w:rPr>
          <w:rFonts w:ascii="Times New Roman" w:hAnsi="Times New Roman" w:cs="Times New Roman"/>
          <w:sz w:val="28"/>
          <w:szCs w:val="28"/>
        </w:rPr>
        <w:t>.</w:t>
      </w:r>
    </w:p>
    <w:p w14:paraId="3C3C0EA9"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تحليل التأثير</w:t>
      </w:r>
      <w:r>
        <w:rPr>
          <w:rStyle w:val="Strong"/>
          <w:rFonts w:ascii="Times New Roman" w:hAnsi="Times New Roman" w:cs="Times New Roman"/>
          <w:color w:val="auto"/>
        </w:rPr>
        <w:t>:</w:t>
      </w:r>
    </w:p>
    <w:p w14:paraId="670B4BA0" w14:textId="77777777" w:rsidR="00E4335E"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الفوائد البيئية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صحة التربة، تعزيز التنوع البيولوجي، وتقليل استخدام المياه يساهم في استدامة القطاع الزراعي بيئياً</w:t>
      </w:r>
      <w:r>
        <w:rPr>
          <w:rFonts w:ascii="Times New Roman" w:hAnsi="Times New Roman" w:cs="Times New Roman"/>
          <w:sz w:val="28"/>
          <w:szCs w:val="28"/>
        </w:rPr>
        <w:t>.</w:t>
      </w:r>
    </w:p>
    <w:p w14:paraId="376117FC" w14:textId="77777777" w:rsidR="00E4335E"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المرونة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التكاليف على المدى الطويل من خلال تقليل الاعتماد على المدخلات الكيميائية وتحقيق غلال أفضل، مما يعزز مرونة المزارعين اقتصادياً</w:t>
      </w:r>
      <w:r>
        <w:rPr>
          <w:rFonts w:ascii="Times New Roman" w:hAnsi="Times New Roman" w:cs="Times New Roman"/>
          <w:sz w:val="28"/>
          <w:szCs w:val="28"/>
        </w:rPr>
        <w:t>.</w:t>
      </w:r>
    </w:p>
    <w:p w14:paraId="22E1F6BD" w14:textId="77777777" w:rsidR="00E4335E"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الأمن الغذائي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الإنتاجية وتنوع المحاصيل يعزز الأمن الغذائي والتغذية للسكان المحليين</w:t>
      </w:r>
      <w:r>
        <w:rPr>
          <w:rFonts w:ascii="Times New Roman" w:hAnsi="Times New Roman" w:cs="Times New Roman"/>
          <w:sz w:val="28"/>
          <w:szCs w:val="28"/>
        </w:rPr>
        <w:t>.</w:t>
      </w:r>
    </w:p>
    <w:p w14:paraId="51C3827B" w14:textId="77777777" w:rsidR="00E4335E"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العدالة الاجتماعية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النهج المجتمعية تعزز العدالة الاجتماعية، وتمكن المزارعين أصحاب الحيازات الصغيرة، وتضمن وصولاً عادلاً إلى الموارد والمعرفة</w:t>
      </w:r>
      <w:r>
        <w:rPr>
          <w:rFonts w:ascii="Times New Roman" w:hAnsi="Times New Roman" w:cs="Times New Roman"/>
          <w:sz w:val="28"/>
          <w:szCs w:val="28"/>
        </w:rPr>
        <w:t>.</w:t>
      </w:r>
    </w:p>
    <w:p w14:paraId="54719002" w14:textId="77777777" w:rsidR="00E4335E"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 المناخية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اعتماد ممارسات مستدامة يزيد من مرونة الزراعة في مواجهة تغير المناخ، مما يقلل من تعرض المزارعين للظروف الجوية القاسية</w:t>
      </w:r>
      <w:r>
        <w:rPr>
          <w:rFonts w:ascii="Times New Roman" w:hAnsi="Times New Roman" w:cs="Times New Roman"/>
          <w:sz w:val="28"/>
          <w:szCs w:val="28"/>
        </w:rPr>
        <w:t>.</w:t>
      </w:r>
    </w:p>
    <w:p w14:paraId="23AE891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الاستجابات الاستراتيجية</w:t>
      </w:r>
      <w:r>
        <w:rPr>
          <w:rStyle w:val="Strong"/>
          <w:rFonts w:ascii="Times New Roman" w:hAnsi="Times New Roman" w:cs="Times New Roman"/>
          <w:color w:val="auto"/>
        </w:rPr>
        <w:t>:</w:t>
      </w:r>
    </w:p>
    <w:p w14:paraId="79CD6A67" w14:textId="77777777" w:rsidR="00E4335E"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التعليم والتدريب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وتنفيذ برامج تدريبية لتثقيف المزارعين حول الممارسات الزراعية المستدامة وفوائد الزراعة الصديقة للبيئة</w:t>
      </w:r>
      <w:r>
        <w:rPr>
          <w:rFonts w:ascii="Times New Roman" w:hAnsi="Times New Roman" w:cs="Times New Roman"/>
          <w:sz w:val="28"/>
          <w:szCs w:val="28"/>
        </w:rPr>
        <w:t>.</w:t>
      </w:r>
    </w:p>
    <w:p w14:paraId="5877DCB7" w14:textId="77777777" w:rsidR="00E4335E"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الحوافز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حوافز مالية، مثل المنح والإعانات، لدعم التحول إلى طرق الزراعة المستدامة وتعويض التكاليف الأولية</w:t>
      </w:r>
      <w:r>
        <w:rPr>
          <w:rFonts w:ascii="Times New Roman" w:hAnsi="Times New Roman" w:cs="Times New Roman"/>
          <w:sz w:val="28"/>
          <w:szCs w:val="28"/>
        </w:rPr>
        <w:t>.</w:t>
      </w:r>
    </w:p>
    <w:p w14:paraId="095B3685" w14:textId="77777777" w:rsidR="00E4335E"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خدمات البحث والإرشاد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البحث الزراعي وخدمات الإرشاد لتطوير ونشر المعرفة حول الممارسات المستدامة المصممة خصيصاً للظروف المحلية</w:t>
      </w:r>
      <w:r>
        <w:rPr>
          <w:rFonts w:ascii="Times New Roman" w:hAnsi="Times New Roman" w:cs="Times New Roman"/>
          <w:sz w:val="28"/>
          <w:szCs w:val="28"/>
        </w:rPr>
        <w:t>.</w:t>
      </w:r>
    </w:p>
    <w:p w14:paraId="0B473E39" w14:textId="77777777" w:rsidR="00E4335E"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الترويج وتطوير الأسواق للمنتجات العضوية والمستدامة، بما في ذلك أنظمة الشهادات ومعالجة المنتجات ذات القيمة المضافة</w:t>
      </w:r>
      <w:r>
        <w:rPr>
          <w:rFonts w:ascii="Times New Roman" w:hAnsi="Times New Roman" w:cs="Times New Roman"/>
          <w:sz w:val="28"/>
          <w:szCs w:val="28"/>
        </w:rPr>
        <w:t>.</w:t>
      </w:r>
    </w:p>
    <w:p w14:paraId="472AC322" w14:textId="77777777" w:rsidR="00E4335E"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السياسات والدعوة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الدعوة إلى سياسات تدعم الزراعة المستدامة، بما في ذلك إصلاح حقوق الأراضي، حقوق المياه، ولوائح حماية البيئة</w:t>
      </w:r>
      <w:r>
        <w:rPr>
          <w:rFonts w:ascii="Times New Roman" w:hAnsi="Times New Roman" w:cs="Times New Roman"/>
          <w:sz w:val="28"/>
          <w:szCs w:val="28"/>
        </w:rPr>
        <w:t>.</w:t>
      </w:r>
    </w:p>
    <w:p w14:paraId="4E8CD28E"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المؤشرات والعوامل المحفزة</w:t>
      </w:r>
      <w:r>
        <w:rPr>
          <w:rStyle w:val="Strong"/>
          <w:rFonts w:ascii="Times New Roman" w:hAnsi="Times New Roman" w:cs="Times New Roman"/>
          <w:color w:val="auto"/>
        </w:rPr>
        <w:t>:</w:t>
      </w:r>
    </w:p>
    <w:p w14:paraId="0B767E4F" w14:textId="77777777" w:rsidR="00E4335E"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حكومية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برامج أو سياسات حكومية جديدة تهدف خصيصًا إلى تعزيز الممارسات الزراعية المستدامة</w:t>
      </w:r>
      <w:r>
        <w:rPr>
          <w:rFonts w:ascii="Times New Roman" w:hAnsi="Times New Roman" w:cs="Times New Roman"/>
          <w:sz w:val="28"/>
          <w:szCs w:val="28"/>
        </w:rPr>
        <w:t>.</w:t>
      </w:r>
    </w:p>
    <w:p w14:paraId="5BD865AE" w14:textId="77777777" w:rsidR="00E4335E"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معدلات التبني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ارتفاع معدلات تبني الممارسات المستدامة بين المزارعين المحليين، مما يشير إلى قبول متزايد وإمكانية تطبيق هذه الممارسات</w:t>
      </w:r>
      <w:r>
        <w:rPr>
          <w:rFonts w:ascii="Times New Roman" w:hAnsi="Times New Roman" w:cs="Times New Roman"/>
          <w:sz w:val="28"/>
          <w:szCs w:val="28"/>
        </w:rPr>
        <w:t>.</w:t>
      </w:r>
    </w:p>
    <w:p w14:paraId="17C19AE8" w14:textId="77777777" w:rsidR="00E4335E"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إشارات السوق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الطلب الاستهلاكي على المنتجات الغذائية العضوية والمستدامة، كما يتضح من اتجاهات السوق والأسعار</w:t>
      </w:r>
      <w:r>
        <w:rPr>
          <w:rFonts w:ascii="Times New Roman" w:hAnsi="Times New Roman" w:cs="Times New Roman"/>
          <w:sz w:val="28"/>
          <w:szCs w:val="28"/>
        </w:rPr>
        <w:t>.</w:t>
      </w:r>
    </w:p>
    <w:p w14:paraId="79606FD3" w14:textId="77777777" w:rsidR="00E4335E"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التمويل الدولي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توفر التمويل والدعم من المنظمات الدولية للمشاريع التي تروج للزراعة المستدامة</w:t>
      </w:r>
      <w:r>
        <w:rPr>
          <w:rFonts w:ascii="Times New Roman" w:hAnsi="Times New Roman" w:cs="Times New Roman"/>
          <w:sz w:val="28"/>
          <w:szCs w:val="28"/>
        </w:rPr>
        <w:t>.</w:t>
      </w:r>
    </w:p>
    <w:p w14:paraId="03AEDEAD" w14:textId="77777777" w:rsidR="00E4335E"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المؤشرات البيئية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المؤشرات البيئية مثل صحة التربة وجودة المياه، مما يُظهر التأثير الإيجابي للممارسات المستدامة</w:t>
      </w:r>
      <w:r>
        <w:rPr>
          <w:rFonts w:ascii="Times New Roman" w:hAnsi="Times New Roman" w:cs="Times New Roman"/>
          <w:sz w:val="28"/>
          <w:szCs w:val="28"/>
        </w:rPr>
        <w:t>.</w:t>
      </w:r>
    </w:p>
    <w:p w14:paraId="66A15169" w14:textId="77777777" w:rsidR="00E4335E" w:rsidRDefault="00000000">
      <w:pPr>
        <w:rPr>
          <w:rFonts w:ascii="Abadi" w:hAnsi="Abadi"/>
          <w:sz w:val="28"/>
          <w:szCs w:val="28"/>
        </w:rPr>
      </w:pPr>
      <w:r>
        <w:rPr>
          <w:rFonts w:ascii="Abadi" w:hAnsi="Abadi"/>
          <w:kern w:val="0"/>
          <w:sz w:val="28"/>
          <w:szCs w:val="28"/>
          <w14:ligatures w14:val="none"/>
        </w:rPr>
        <w:br w:type="page"/>
      </w:r>
    </w:p>
    <w:p w14:paraId="55BD1CAF"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الاستجابة الاستراتيجية الأولى</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برامج التعليم والتدريب</w:t>
      </w:r>
    </w:p>
    <w:p w14:paraId="530242DC"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برامج التعليم والتدريب</w:t>
      </w:r>
    </w:p>
    <w:p w14:paraId="18CBD13C" w14:textId="77777777" w:rsidR="00E4335E" w:rsidRDefault="00000000">
      <w:pPr>
        <w:pStyle w:val="NormalWeb"/>
        <w:bidi/>
        <w:spacing w:line="360" w:lineRule="auto"/>
        <w:rPr>
          <w:sz w:val="28"/>
          <w:szCs w:val="28"/>
        </w:rPr>
      </w:pPr>
      <w:r>
        <w:rPr>
          <w:rStyle w:val="Strong"/>
          <w:sz w:val="28"/>
          <w:szCs w:val="28"/>
          <w:rtl/>
          <w:cs/>
        </w:rPr>
        <w:t>نظرة عامة</w:t>
      </w:r>
      <w:r>
        <w:rPr>
          <w:rStyle w:val="Strong"/>
          <w:sz w:val="28"/>
          <w:szCs w:val="28"/>
        </w:rPr>
        <w:t>:</w:t>
      </w:r>
      <w:r>
        <w:rPr>
          <w:sz w:val="28"/>
          <w:szCs w:val="28"/>
        </w:rPr>
        <w:br/>
      </w:r>
      <w:r>
        <w:rPr>
          <w:sz w:val="28"/>
          <w:szCs w:val="28"/>
          <w:rtl/>
          <w:cs/>
        </w:rPr>
        <w:t>تهدف هذه المبادرة إلى تطوير وتنفيذ برامج تعليمية وتدريبية شاملة لتثقيف المزارعين الفلسطينيين حول الممارسات الزراعية المستدامة وفوائد الزراعة الصديقة للبيئة</w:t>
      </w:r>
      <w:r>
        <w:rPr>
          <w:sz w:val="28"/>
          <w:szCs w:val="28"/>
        </w:rPr>
        <w:t xml:space="preserve">. </w:t>
      </w:r>
      <w:r>
        <w:rPr>
          <w:sz w:val="28"/>
          <w:szCs w:val="28"/>
          <w:rtl/>
          <w:cs/>
        </w:rPr>
        <w:t>من خلال التركيز على نقل المعرفة وبناء القدرات، تسعى هذه الاستجابة إلى تمكين المزارعين من تبني ممارسات مستدامة تعزز الإنتاجية، صحة التربة، والاستدامة البيئية</w:t>
      </w:r>
      <w:r>
        <w:rPr>
          <w:sz w:val="28"/>
          <w:szCs w:val="28"/>
        </w:rPr>
        <w:t>.</w:t>
      </w:r>
    </w:p>
    <w:p w14:paraId="5E26A012"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تحويل الزراعة الفلسطينية من خلال تزويد المزارعين بالمعرفة والمهارات اللازمة لتطبيق الممارسات الزراعية المستدامة، بما يضمن الإنتاجية طويلة الأجل، صحة البيئة، والمرونة الاقتصادية</w:t>
      </w:r>
      <w:r>
        <w:rPr>
          <w:sz w:val="28"/>
          <w:szCs w:val="28"/>
        </w:rPr>
        <w:t>.</w:t>
      </w:r>
    </w:p>
    <w:p w14:paraId="0AD7B200"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توفير برامج تعليمية وتدريبية موجهة تمكّن المزارعين من تبني الممارسات الزراعية المستدامة، مما يحسن سبل عيشهم ويساهم في استدامة القطاع الزراعي بشكل عام</w:t>
      </w:r>
      <w:r>
        <w:rPr>
          <w:sz w:val="28"/>
          <w:szCs w:val="28"/>
        </w:rPr>
        <w:t>.</w:t>
      </w:r>
    </w:p>
    <w:p w14:paraId="0FD46D37"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يكون فيه المزارعون الفلسطينيون على دراية كاملة بتقنيات الزراعة المستدامة، مما يؤدي إلى قطاع زراعي مزدهر يتميز بالحفاظ على البيئة، الاستقرار الاقتصادي، والأمن الغذائي</w:t>
      </w:r>
      <w:r>
        <w:rPr>
          <w:sz w:val="28"/>
          <w:szCs w:val="28"/>
        </w:rPr>
        <w:t>.</w:t>
      </w:r>
    </w:p>
    <w:p w14:paraId="636E87D5"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225DE0B4"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تقييم الاحتياجات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تقييم شامل لتحديد الاحتياجات التعليمية والفجوات المعرفية بين المزارعين حول الممارسات الزراعية المستدامة</w:t>
      </w:r>
      <w:r>
        <w:rPr>
          <w:rFonts w:ascii="Times New Roman" w:hAnsi="Times New Roman" w:cs="Times New Roman"/>
          <w:sz w:val="28"/>
          <w:szCs w:val="28"/>
        </w:rPr>
        <w:t>.</w:t>
      </w:r>
    </w:p>
    <w:p w14:paraId="06822991"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المناهج</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إعداد منهج تدريبي مخصص يشمل المعرفة النظرية والمهارات العملية في الزراعة العضوية، الزراعة الحرجية، الحفاظ على المياه، وتحسين صحة التربة</w:t>
      </w:r>
      <w:r>
        <w:rPr>
          <w:rFonts w:ascii="Times New Roman" w:hAnsi="Times New Roman" w:cs="Times New Roman"/>
          <w:sz w:val="28"/>
          <w:szCs w:val="28"/>
        </w:rPr>
        <w:t>.</w:t>
      </w:r>
    </w:p>
    <w:p w14:paraId="4A8160CA"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تدريبية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الجامعات المحلية، المدارس الزراعية، المنظمات غير الحكومية، والمنظمات الدولية لتقديم برامج تدريبية عالية الجودة</w:t>
      </w:r>
      <w:r>
        <w:rPr>
          <w:rFonts w:ascii="Times New Roman" w:hAnsi="Times New Roman" w:cs="Times New Roman"/>
          <w:sz w:val="28"/>
          <w:szCs w:val="28"/>
        </w:rPr>
        <w:t>.</w:t>
      </w:r>
    </w:p>
    <w:p w14:paraId="606AF94D"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برامج تدريب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برامج تدريبية تجريبية في مناطق مختارة لاختبار وتحسين المنهج لضمان توافقه مع احتياجات المزارعين</w:t>
      </w:r>
      <w:r>
        <w:rPr>
          <w:rFonts w:ascii="Times New Roman" w:hAnsi="Times New Roman" w:cs="Times New Roman"/>
          <w:sz w:val="28"/>
          <w:szCs w:val="28"/>
        </w:rPr>
        <w:t>.</w:t>
      </w:r>
    </w:p>
    <w:p w14:paraId="02EAE99A"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تنفيذ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نشر البرامج التدريبية في مختلف المناطق باستخدام مزيج من ورش العمل المباشرة، الدورات عبر الإنترنت، والعروض الميدانية</w:t>
      </w:r>
      <w:r>
        <w:rPr>
          <w:rFonts w:ascii="Times New Roman" w:hAnsi="Times New Roman" w:cs="Times New Roman"/>
          <w:sz w:val="28"/>
          <w:szCs w:val="28"/>
        </w:rPr>
        <w:t>.</w:t>
      </w:r>
    </w:p>
    <w:p w14:paraId="09105845"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الدعم والمساندة المستمرة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دعم يشمل الإرشاد، المساعدة الفنية، والدورات الإضافية لضمان التعلم المستمر وحل المشكلات</w:t>
      </w:r>
      <w:r>
        <w:rPr>
          <w:rFonts w:ascii="Times New Roman" w:hAnsi="Times New Roman" w:cs="Times New Roman"/>
          <w:sz w:val="28"/>
          <w:szCs w:val="28"/>
        </w:rPr>
        <w:t>.</w:t>
      </w:r>
    </w:p>
    <w:p w14:paraId="5316FFB2" w14:textId="77777777" w:rsidR="00E4335E"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الرصد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وتقييم فعالية البرامج التدريبية بانتظام، مع جمع الملاحظات لإجراء التعديلات والتحسينات اللازمة</w:t>
      </w:r>
      <w:r>
        <w:rPr>
          <w:rFonts w:ascii="Times New Roman" w:hAnsi="Times New Roman" w:cs="Times New Roman"/>
          <w:sz w:val="28"/>
          <w:szCs w:val="28"/>
        </w:rPr>
        <w:t>.</w:t>
      </w:r>
    </w:p>
    <w:p w14:paraId="345C3C14"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tl/>
          <w:cs/>
        </w:rPr>
        <w:t>عوامل نجاح رئيسية</w:t>
      </w:r>
      <w:r>
        <w:rPr>
          <w:rStyle w:val="Strong"/>
          <w:rFonts w:ascii="Times New Roman" w:hAnsi="Times New Roman" w:cs="Times New Roman"/>
          <w:color w:val="auto"/>
        </w:rPr>
        <w:t>:</w:t>
      </w:r>
    </w:p>
    <w:p w14:paraId="51798F73" w14:textId="77777777" w:rsidR="00E4335E"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الملاءمة والعملية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يكون المنهج التدريبي قابلاً للتطبيق مباشرة على العمليات اليومية للمزارعين ويعالج تحدياتهم الأكثر إلحاحًا</w:t>
      </w:r>
      <w:r>
        <w:rPr>
          <w:rFonts w:ascii="Times New Roman" w:hAnsi="Times New Roman" w:cs="Times New Roman"/>
          <w:sz w:val="28"/>
          <w:szCs w:val="28"/>
        </w:rPr>
        <w:t>.</w:t>
      </w:r>
    </w:p>
    <w:p w14:paraId="3F8113DB" w14:textId="77777777" w:rsidR="00E4335E"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المدربون ذوو الخبرة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الاستعانة بمدربين متمرسين وذوي معرفة لتوصيل المفاهيم والتقنيات بشكل فعال</w:t>
      </w:r>
      <w:r>
        <w:rPr>
          <w:rFonts w:ascii="Times New Roman" w:hAnsi="Times New Roman" w:cs="Times New Roman"/>
          <w:sz w:val="28"/>
          <w:szCs w:val="28"/>
        </w:rPr>
        <w:t>.</w:t>
      </w:r>
    </w:p>
    <w:p w14:paraId="55E393AC" w14:textId="77777777" w:rsidR="00E4335E"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المزارعين بنشاط في تصميم وتنفيذ البرامج التدريبية لضمان توافقها مع احتياجاتهم وتفضيلاتهم</w:t>
      </w:r>
      <w:r>
        <w:rPr>
          <w:rFonts w:ascii="Times New Roman" w:hAnsi="Times New Roman" w:cs="Times New Roman"/>
          <w:sz w:val="28"/>
          <w:szCs w:val="28"/>
        </w:rPr>
        <w:t>.</w:t>
      </w:r>
    </w:p>
    <w:p w14:paraId="16A50288" w14:textId="77777777" w:rsidR="00E4335E"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إتاحة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جعل البرامج التدريبية متاحة لجميع المزارعين، بما في ذلك أولئك الموجودين في المناطق النائية، من خلال أساليب توصيل مرنة وأنظمة دعم شاملة</w:t>
      </w:r>
      <w:r>
        <w:rPr>
          <w:rFonts w:ascii="Times New Roman" w:hAnsi="Times New Roman" w:cs="Times New Roman"/>
          <w:sz w:val="28"/>
          <w:szCs w:val="28"/>
        </w:rPr>
        <w:t>.</w:t>
      </w:r>
    </w:p>
    <w:p w14:paraId="535ED51A" w14:textId="77777777" w:rsidR="00E4335E"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آليات للتعلم المستمر والتكيف، لضمان أن يظل المزارعون على اطلاع دائم بالممارسات والتقنيات المتطورة</w:t>
      </w:r>
      <w:r>
        <w:rPr>
          <w:rFonts w:ascii="Times New Roman" w:hAnsi="Times New Roman" w:cs="Times New Roman"/>
          <w:sz w:val="28"/>
          <w:szCs w:val="28"/>
        </w:rPr>
        <w:t>.</w:t>
      </w:r>
    </w:p>
    <w:p w14:paraId="78221B09" w14:textId="77777777" w:rsidR="00E4335E" w:rsidRDefault="00000000">
      <w:pPr>
        <w:pStyle w:val="Heading3"/>
        <w:keepNext w:val="0"/>
        <w:keepLines w:val="0"/>
        <w:bidi/>
        <w:spacing w:line="360" w:lineRule="auto"/>
        <w:rPr>
          <w:rFonts w:ascii="Times New Roman" w:hAnsi="Times New Roman" w:cs="Times New Roman"/>
          <w:color w:val="auto"/>
        </w:rPr>
      </w:pPr>
      <w:proofErr w:type="gramStart"/>
      <w:r>
        <w:rPr>
          <w:rStyle w:val="Strong"/>
          <w:rFonts w:ascii="Times New Roman" w:hAnsi="Times New Roman" w:cs="Times New Roman" w:hint="cs"/>
          <w:color w:val="auto"/>
          <w:rtl/>
          <w:lang w:val="en-US" w:bidi="ar-SY"/>
        </w:rPr>
        <w:t xml:space="preserve">5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نتائج</w:t>
      </w:r>
      <w:proofErr w:type="gramEnd"/>
      <w:r>
        <w:rPr>
          <w:rStyle w:val="Strong"/>
          <w:rFonts w:ascii="Times New Roman" w:hAnsi="Times New Roman" w:cs="Times New Roman"/>
          <w:color w:val="auto"/>
          <w:rtl/>
          <w:cs/>
        </w:rPr>
        <w:t xml:space="preserve"> </w:t>
      </w:r>
      <w:r>
        <w:rPr>
          <w:rStyle w:val="Strong"/>
          <w:rFonts w:ascii="Times New Roman" w:hAnsi="Times New Roman" w:cs="Times New Roman"/>
          <w:color w:val="auto"/>
        </w:rPr>
        <w:t>:</w:t>
      </w:r>
    </w:p>
    <w:p w14:paraId="4F742B3E" w14:textId="77777777" w:rsidR="00E4335E"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تعزيز المهارات والمعرفة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يكتسب المزارعون المهارات والمعرفة اللازمة لتنفيذ وصيانة الممارسات الزراعية المستدامة بشكل فعال</w:t>
      </w:r>
      <w:r>
        <w:rPr>
          <w:rFonts w:ascii="Times New Roman" w:hAnsi="Times New Roman" w:cs="Times New Roman"/>
          <w:sz w:val="28"/>
          <w:szCs w:val="28"/>
        </w:rPr>
        <w:t>.</w:t>
      </w:r>
    </w:p>
    <w:p w14:paraId="36ABD6D8" w14:textId="77777777" w:rsidR="00E4335E"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الممارسات الزراعية المحسنة إلى زيادة إنتاجية المحاصيل والإنتاجية العامة مع الحفاظ على الاستدامة البيئية</w:t>
      </w:r>
      <w:r>
        <w:rPr>
          <w:rFonts w:ascii="Times New Roman" w:hAnsi="Times New Roman" w:cs="Times New Roman"/>
          <w:sz w:val="28"/>
          <w:szCs w:val="28"/>
        </w:rPr>
        <w:t>.</w:t>
      </w:r>
    </w:p>
    <w:p w14:paraId="795DF6D4" w14:textId="77777777" w:rsidR="00E4335E"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تقلل الاعتماد على المدخلات الكيميائية وتحسن الغلال، مما يؤدي إلى تعزيز مرونة المزارعين الاقتصادية</w:t>
      </w:r>
      <w:r>
        <w:rPr>
          <w:rFonts w:ascii="Times New Roman" w:hAnsi="Times New Roman" w:cs="Times New Roman"/>
          <w:sz w:val="28"/>
          <w:szCs w:val="28"/>
        </w:rPr>
        <w:t>.</w:t>
      </w:r>
    </w:p>
    <w:p w14:paraId="24D32578" w14:textId="77777777" w:rsidR="00E4335E"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الفوائد البيئية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ينتج عن تبني الممارسات المستدامة تحسين صحة التربة، تعزيز التنوع البيولوجي، وتقليل استهلاك المياه</w:t>
      </w:r>
      <w:r>
        <w:rPr>
          <w:rFonts w:ascii="Times New Roman" w:hAnsi="Times New Roman" w:cs="Times New Roman"/>
          <w:sz w:val="28"/>
          <w:szCs w:val="28"/>
        </w:rPr>
        <w:t>.</w:t>
      </w:r>
    </w:p>
    <w:p w14:paraId="53512936" w14:textId="77777777" w:rsidR="00E4335E"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تنمية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تقوية المجتمعات الريفية نتيجة زيادة تبادل المعرفة، التعاون، والدعم المتبادل بين المزارعين</w:t>
      </w:r>
      <w:r>
        <w:rPr>
          <w:rFonts w:ascii="Times New Roman" w:hAnsi="Times New Roman" w:cs="Times New Roman"/>
          <w:sz w:val="28"/>
          <w:szCs w:val="28"/>
        </w:rPr>
        <w:t>.</w:t>
      </w:r>
    </w:p>
    <w:p w14:paraId="6BA6D46E"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7A307BAA" w14:textId="77777777" w:rsidR="00E4335E"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المقاومة للتغيير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مقاومة المزارعين الذين يشككون في جدوى الممارسات المستدامة أو الذين يترددون في التخلي عن الأساليب التقليدية</w:t>
      </w:r>
      <w:r>
        <w:rPr>
          <w:rFonts w:ascii="Times New Roman" w:hAnsi="Times New Roman" w:cs="Times New Roman"/>
          <w:sz w:val="28"/>
          <w:szCs w:val="28"/>
        </w:rPr>
        <w:t>.</w:t>
      </w:r>
    </w:p>
    <w:p w14:paraId="310524C4" w14:textId="77777777" w:rsidR="00E4335E"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محدودية الموارد المالية والبشرية لتطوير، تنفيذ، ودعم البرامج التدريبية الشاملة بشكل مستدام</w:t>
      </w:r>
      <w:r>
        <w:rPr>
          <w:rFonts w:ascii="Times New Roman" w:hAnsi="Times New Roman" w:cs="Times New Roman"/>
          <w:sz w:val="28"/>
          <w:szCs w:val="28"/>
        </w:rPr>
        <w:t>.</w:t>
      </w:r>
    </w:p>
    <w:p w14:paraId="2D603E5C" w14:textId="77777777" w:rsidR="00E4335E"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تفاوت في التبني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الاختلاف في وتيرة ومدى اعتماد الممارسات بين المزارعين، مما يؤدي إلى فوائد ونتائج غير متساوية</w:t>
      </w:r>
      <w:r>
        <w:rPr>
          <w:rFonts w:ascii="Times New Roman" w:hAnsi="Times New Roman" w:cs="Times New Roman"/>
          <w:sz w:val="28"/>
          <w:szCs w:val="28"/>
        </w:rPr>
        <w:t>.</w:t>
      </w:r>
    </w:p>
    <w:p w14:paraId="60450A04" w14:textId="77777777" w:rsidR="00E4335E"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الحواجز التكنولوجية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الوصول إلى الأدوات الرقمية واستخدامها، بالإضافة إلى المنصات المطلوبة للتدريب والدعم عبر الإنترنت</w:t>
      </w:r>
      <w:r>
        <w:rPr>
          <w:rFonts w:ascii="Times New Roman" w:hAnsi="Times New Roman" w:cs="Times New Roman"/>
          <w:sz w:val="28"/>
          <w:szCs w:val="28"/>
        </w:rPr>
        <w:t>.</w:t>
      </w:r>
    </w:p>
    <w:p w14:paraId="539E16F1" w14:textId="77777777" w:rsidR="00E4335E"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استدامة أنظمة 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استدامة برامج الإرشاد والمساعدة الفنية على المدى الطويل في ظل تقلب التمويل وتوافر الموارد</w:t>
      </w:r>
      <w:r>
        <w:rPr>
          <w:rFonts w:ascii="Times New Roman" w:hAnsi="Times New Roman" w:cs="Times New Roman"/>
          <w:sz w:val="28"/>
          <w:szCs w:val="28"/>
        </w:rPr>
        <w:t>.</w:t>
      </w:r>
    </w:p>
    <w:p w14:paraId="72E2ED12" w14:textId="77777777" w:rsidR="00E4335E" w:rsidRDefault="00E4335E">
      <w:pPr>
        <w:bidi/>
        <w:spacing w:line="360" w:lineRule="auto"/>
        <w:rPr>
          <w:rFonts w:ascii="Times New Roman" w:hAnsi="Times New Roman" w:cs="Times New Roman"/>
          <w:sz w:val="28"/>
          <w:szCs w:val="28"/>
          <w:rtl/>
        </w:rPr>
      </w:pPr>
    </w:p>
    <w:p w14:paraId="58107F58" w14:textId="77777777" w:rsidR="00C213EF" w:rsidRDefault="00C213EF" w:rsidP="00C213EF">
      <w:pPr>
        <w:bidi/>
        <w:spacing w:line="360" w:lineRule="auto"/>
        <w:rPr>
          <w:rFonts w:ascii="Times New Roman" w:hAnsi="Times New Roman" w:cs="Times New Roman"/>
          <w:sz w:val="28"/>
          <w:szCs w:val="28"/>
          <w:rtl/>
        </w:rPr>
      </w:pPr>
    </w:p>
    <w:p w14:paraId="67A4B0BA" w14:textId="77777777" w:rsidR="00C213EF" w:rsidRDefault="00C213EF" w:rsidP="00C213EF">
      <w:pPr>
        <w:bidi/>
        <w:spacing w:line="360" w:lineRule="auto"/>
        <w:rPr>
          <w:rFonts w:ascii="Times New Roman" w:hAnsi="Times New Roman" w:cs="Times New Roman"/>
          <w:sz w:val="28"/>
          <w:szCs w:val="28"/>
          <w:rtl/>
        </w:rPr>
      </w:pPr>
    </w:p>
    <w:p w14:paraId="4E39892C" w14:textId="77777777" w:rsidR="00C213EF" w:rsidRDefault="00C213EF" w:rsidP="00C213EF">
      <w:pPr>
        <w:bidi/>
        <w:spacing w:line="360" w:lineRule="auto"/>
        <w:rPr>
          <w:rFonts w:ascii="Times New Roman" w:hAnsi="Times New Roman" w:cs="Times New Roman"/>
          <w:sz w:val="28"/>
          <w:szCs w:val="28"/>
          <w:rtl/>
        </w:rPr>
      </w:pPr>
    </w:p>
    <w:p w14:paraId="729E73F0" w14:textId="77777777" w:rsidR="00C213EF" w:rsidRDefault="00C213EF" w:rsidP="00C213EF">
      <w:pPr>
        <w:bidi/>
        <w:spacing w:line="360" w:lineRule="auto"/>
        <w:rPr>
          <w:rFonts w:ascii="Times New Roman" w:hAnsi="Times New Roman" w:cs="Times New Roman"/>
          <w:sz w:val="28"/>
          <w:szCs w:val="28"/>
          <w:rtl/>
        </w:rPr>
      </w:pPr>
    </w:p>
    <w:p w14:paraId="074C0F2A" w14:textId="77777777" w:rsidR="00C213EF" w:rsidRDefault="00C213EF" w:rsidP="00C213EF">
      <w:pPr>
        <w:bidi/>
        <w:spacing w:line="360" w:lineRule="auto"/>
        <w:rPr>
          <w:rFonts w:ascii="Times New Roman" w:hAnsi="Times New Roman" w:cs="Times New Roman"/>
          <w:sz w:val="28"/>
          <w:szCs w:val="28"/>
          <w:rtl/>
        </w:rPr>
      </w:pPr>
    </w:p>
    <w:p w14:paraId="560F6526" w14:textId="77777777" w:rsidR="00C213EF" w:rsidRDefault="00C213EF" w:rsidP="00C213EF">
      <w:pPr>
        <w:bidi/>
        <w:spacing w:line="360" w:lineRule="auto"/>
        <w:rPr>
          <w:rFonts w:ascii="Times New Roman" w:hAnsi="Times New Roman" w:cs="Times New Roman"/>
          <w:sz w:val="28"/>
          <w:szCs w:val="28"/>
          <w:rtl/>
        </w:rPr>
      </w:pPr>
    </w:p>
    <w:p w14:paraId="7D0E6D65" w14:textId="77777777" w:rsidR="00C213EF" w:rsidRDefault="00C213EF" w:rsidP="00C213EF">
      <w:pPr>
        <w:bidi/>
        <w:spacing w:line="360" w:lineRule="auto"/>
        <w:rPr>
          <w:rFonts w:ascii="Times New Roman" w:hAnsi="Times New Roman" w:cs="Times New Roman"/>
          <w:sz w:val="28"/>
          <w:szCs w:val="28"/>
          <w:rtl/>
        </w:rPr>
      </w:pPr>
    </w:p>
    <w:p w14:paraId="486312D7" w14:textId="77777777" w:rsidR="00C213EF" w:rsidRDefault="00C213EF" w:rsidP="00C213EF">
      <w:pPr>
        <w:bidi/>
        <w:spacing w:line="360" w:lineRule="auto"/>
        <w:rPr>
          <w:rFonts w:ascii="Times New Roman" w:hAnsi="Times New Roman" w:cs="Times New Roman"/>
          <w:sz w:val="28"/>
          <w:szCs w:val="28"/>
        </w:rPr>
      </w:pPr>
    </w:p>
    <w:p w14:paraId="06ADBD5C"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الاستجابة الاستراتيجية</w:t>
      </w:r>
      <w:r w:rsidRPr="00C213EF">
        <w:rPr>
          <w:rStyle w:val="Strong"/>
          <w:rFonts w:ascii="Times New Roman" w:hAnsi="Times New Roman" w:cs="Times New Roman" w:hint="cs"/>
          <w:color w:val="auto"/>
          <w:sz w:val="36"/>
          <w:szCs w:val="36"/>
          <w:rtl/>
          <w:lang w:val="en-US" w:bidi="ar-SY"/>
        </w:rPr>
        <w:t xml:space="preserve"> الثانية:</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الحوافز المالية</w:t>
      </w:r>
    </w:p>
    <w:p w14:paraId="5246229A"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العنوان</w:t>
      </w:r>
      <w:r>
        <w:rPr>
          <w:rStyle w:val="Strong"/>
          <w:rFonts w:ascii="Times New Roman" w:hAnsi="Times New Roman" w:cs="Times New Roman"/>
          <w:i w:val="0"/>
          <w:iCs w:val="0"/>
          <w:color w:val="auto"/>
          <w:sz w:val="28"/>
          <w:szCs w:val="28"/>
        </w:rPr>
        <w:t>:</w:t>
      </w:r>
    </w:p>
    <w:p w14:paraId="67AA3FEA" w14:textId="77777777" w:rsidR="00E4335E" w:rsidRDefault="00000000">
      <w:pPr>
        <w:pStyle w:val="NormalWeb"/>
        <w:bidi/>
        <w:spacing w:line="360" w:lineRule="auto"/>
        <w:rPr>
          <w:sz w:val="28"/>
          <w:szCs w:val="28"/>
        </w:rPr>
      </w:pPr>
      <w:r>
        <w:rPr>
          <w:sz w:val="28"/>
          <w:szCs w:val="28"/>
          <w:rtl/>
          <w:cs/>
        </w:rPr>
        <w:t>الحوافز المالية</w:t>
      </w:r>
      <w:r>
        <w:rPr>
          <w:sz w:val="28"/>
          <w:szCs w:val="28"/>
          <w:cs/>
        </w:rPr>
        <w:br/>
      </w:r>
    </w:p>
    <w:p w14:paraId="0962E946"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329BE02C" w14:textId="77777777" w:rsidR="00E4335E" w:rsidRDefault="00000000">
      <w:pPr>
        <w:pStyle w:val="NormalWeb"/>
        <w:bidi/>
        <w:spacing w:line="360" w:lineRule="auto"/>
        <w:rPr>
          <w:sz w:val="28"/>
          <w:szCs w:val="28"/>
        </w:rPr>
      </w:pPr>
      <w:r>
        <w:rPr>
          <w:sz w:val="28"/>
          <w:szCs w:val="28"/>
          <w:rtl/>
          <w:cs/>
        </w:rPr>
        <w:t>تهدف هذه المبادرة إلى تقديم حوافز مالية، مثل المنح والإعانات، لدعم المزارعين الفلسطينيين في التحول إلى أساليب الزراعة المستدامة</w:t>
      </w:r>
      <w:r>
        <w:rPr>
          <w:sz w:val="28"/>
          <w:szCs w:val="28"/>
        </w:rPr>
        <w:t xml:space="preserve">. </w:t>
      </w:r>
      <w:r>
        <w:rPr>
          <w:sz w:val="28"/>
          <w:szCs w:val="28"/>
          <w:rtl/>
          <w:cs/>
        </w:rPr>
        <w:t>من خلال تخفيف التكاليف الأولية المرتبطة بتبني الممارسات الصديقة للبيئة، تسعى هذه الاستجابة إلى تشجيع اعتماد الزراعة المستدامة على نطاق واسع، مما يعزز الإنتاجية، صحة البيئة، والمرونة الاقتصادية</w:t>
      </w:r>
      <w:r>
        <w:rPr>
          <w:sz w:val="28"/>
          <w:szCs w:val="28"/>
        </w:rPr>
        <w:t>.</w:t>
      </w:r>
    </w:p>
    <w:p w14:paraId="20F3C53D"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w:t>
      </w:r>
      <w:r>
        <w:rPr>
          <w:rStyle w:val="Strong"/>
          <w:rFonts w:ascii="Times New Roman" w:hAnsi="Times New Roman" w:cs="Times New Roman" w:hint="cs"/>
          <w:color w:val="auto"/>
          <w:rtl/>
          <w:lang w:bidi="ar-SY"/>
        </w:rPr>
        <w:t>لهدف</w:t>
      </w:r>
      <w:r>
        <w:rPr>
          <w:rStyle w:val="Strong"/>
          <w:rFonts w:ascii="Times New Roman" w:hAnsi="Times New Roman" w:cs="Times New Roman" w:hint="cs"/>
          <w:color w:val="auto"/>
          <w:rtl/>
          <w:lang w:val="en-US" w:bidi="ar-SY"/>
        </w:rPr>
        <w:t xml:space="preserve"> الأساسي</w:t>
      </w:r>
      <w:r>
        <w:rPr>
          <w:rStyle w:val="Strong"/>
          <w:rFonts w:ascii="Times New Roman" w:hAnsi="Times New Roman" w:cs="Times New Roman"/>
          <w:color w:val="auto"/>
        </w:rPr>
        <w:t>:</w:t>
      </w:r>
    </w:p>
    <w:p w14:paraId="42E2730D" w14:textId="77777777" w:rsidR="00E4335E" w:rsidRDefault="00000000">
      <w:pPr>
        <w:pStyle w:val="NormalWeb"/>
        <w:bidi/>
        <w:spacing w:line="360" w:lineRule="auto"/>
        <w:rPr>
          <w:sz w:val="28"/>
          <w:szCs w:val="28"/>
        </w:rPr>
      </w:pPr>
      <w:r>
        <w:rPr>
          <w:sz w:val="28"/>
          <w:szCs w:val="28"/>
          <w:rtl/>
          <w:cs/>
        </w:rPr>
        <w:t>تسهيل التحول إلى الممارسات الزراعية المستدامة في فلسطين من خلال تقديم دعم مالي يقلل الحواجز الاقتصادية للمزارعين، مما يعزز الاستدامة الزراعية على المدى الطويل والمرونة</w:t>
      </w:r>
      <w:r>
        <w:rPr>
          <w:sz w:val="28"/>
          <w:szCs w:val="28"/>
        </w:rPr>
        <w:t>.</w:t>
      </w:r>
    </w:p>
    <w:p w14:paraId="046494EA"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المهمة</w:t>
      </w:r>
      <w:r>
        <w:rPr>
          <w:rStyle w:val="Strong"/>
          <w:rFonts w:ascii="Times New Roman" w:hAnsi="Times New Roman" w:cs="Times New Roman"/>
          <w:color w:val="auto"/>
        </w:rPr>
        <w:t>:</w:t>
      </w:r>
    </w:p>
    <w:p w14:paraId="21B18AA9" w14:textId="77777777" w:rsidR="00E4335E" w:rsidRDefault="00000000">
      <w:pPr>
        <w:pStyle w:val="NormalWeb"/>
        <w:bidi/>
        <w:spacing w:line="360" w:lineRule="auto"/>
        <w:rPr>
          <w:sz w:val="28"/>
          <w:szCs w:val="28"/>
        </w:rPr>
      </w:pPr>
      <w:r>
        <w:rPr>
          <w:sz w:val="28"/>
          <w:szCs w:val="28"/>
          <w:rtl/>
          <w:cs/>
        </w:rPr>
        <w:t>تطوير وتنفيذ برامج حوافز مالية تساعد المزارعين في تبني طرق الزراعة المستدامة، مع ضمان الجدوى الاقتصادية والاستدامة البيئية</w:t>
      </w:r>
      <w:r>
        <w:rPr>
          <w:sz w:val="28"/>
          <w:szCs w:val="28"/>
        </w:rPr>
        <w:t>.</w:t>
      </w:r>
    </w:p>
    <w:p w14:paraId="33212AF8"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الرؤية</w:t>
      </w:r>
      <w:r>
        <w:rPr>
          <w:rStyle w:val="Strong"/>
          <w:rFonts w:ascii="Times New Roman" w:hAnsi="Times New Roman" w:cs="Times New Roman"/>
          <w:color w:val="auto"/>
        </w:rPr>
        <w:t>:</w:t>
      </w:r>
    </w:p>
    <w:p w14:paraId="1A7A4111" w14:textId="77777777" w:rsidR="00E4335E" w:rsidRDefault="00000000">
      <w:pPr>
        <w:pStyle w:val="NormalWeb"/>
        <w:bidi/>
        <w:spacing w:line="360" w:lineRule="auto"/>
        <w:rPr>
          <w:sz w:val="28"/>
          <w:szCs w:val="28"/>
        </w:rPr>
      </w:pPr>
      <w:r>
        <w:rPr>
          <w:sz w:val="28"/>
          <w:szCs w:val="28"/>
          <w:rtl/>
          <w:cs/>
        </w:rPr>
        <w:t>مستقبل يُزال فيه الحاجز المالي أمام تبني ممارسات الزراعة المستدامة، مما يؤدي إلى قطاع زراعي مزدهر ومستدام بيئيًا وقوي اقتصاديًا</w:t>
      </w:r>
      <w:r>
        <w:rPr>
          <w:sz w:val="28"/>
          <w:szCs w:val="28"/>
        </w:rPr>
        <w:t>.</w:t>
      </w:r>
    </w:p>
    <w:p w14:paraId="5F1EDBE7"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 xml:space="preserve">خطوات </w:t>
      </w:r>
      <w:r>
        <w:rPr>
          <w:rStyle w:val="Strong"/>
          <w:rFonts w:ascii="Times New Roman" w:hAnsi="Times New Roman" w:cs="Times New Roman" w:hint="cs"/>
          <w:color w:val="auto"/>
          <w:rtl/>
          <w:lang w:bidi="ar-SY"/>
        </w:rPr>
        <w:t>رئيسية</w:t>
      </w:r>
      <w:r>
        <w:rPr>
          <w:rStyle w:val="Strong"/>
          <w:rFonts w:ascii="Times New Roman" w:hAnsi="Times New Roman" w:cs="Times New Roman"/>
          <w:color w:val="auto"/>
        </w:rPr>
        <w:t>:</w:t>
      </w:r>
    </w:p>
    <w:p w14:paraId="3DE705A2"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تحديد مصادر التمويل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التمويل من الميزانيات الحكومية، المساعدات الدولية، والمساهمات من القطاع الخاص لدعم برامج الحوافز المالية</w:t>
      </w:r>
      <w:r>
        <w:rPr>
          <w:rFonts w:ascii="Times New Roman" w:hAnsi="Times New Roman" w:cs="Times New Roman"/>
          <w:sz w:val="28"/>
          <w:szCs w:val="28"/>
        </w:rPr>
        <w:t>.</w:t>
      </w:r>
    </w:p>
    <w:p w14:paraId="62CFF416"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تصميم الحوافز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مجموعة من المنتجات المالية، بما في ذلك المنح والإعانات والقروض منخفضة الفائدة، لدعم التحول إلى أساليب الزراعة المستدامة</w:t>
      </w:r>
      <w:r>
        <w:rPr>
          <w:rFonts w:ascii="Times New Roman" w:hAnsi="Times New Roman" w:cs="Times New Roman"/>
          <w:sz w:val="28"/>
          <w:szCs w:val="28"/>
        </w:rPr>
        <w:t>.</w:t>
      </w:r>
    </w:p>
    <w:p w14:paraId="5ED3E0D5"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معايير الأهلية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معايير واضحة وشفافة لتحديد الأهلية لضمان توجيه الدعم المالي إلى المزارعين الأكثر احتياجًا</w:t>
      </w:r>
      <w:r>
        <w:rPr>
          <w:rFonts w:ascii="Times New Roman" w:hAnsi="Times New Roman" w:cs="Times New Roman"/>
          <w:sz w:val="28"/>
          <w:szCs w:val="28"/>
        </w:rPr>
        <w:t>.</w:t>
      </w:r>
    </w:p>
    <w:p w14:paraId="01653A5A"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عملية تقديم الطلبات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عملية تقديم طلبات مبسطة وسهلة الوصول للمزارعين للتقديم على الحوافز المالية، مع تقليل العراقيل البيروقراطية</w:t>
      </w:r>
      <w:r>
        <w:rPr>
          <w:rFonts w:ascii="Times New Roman" w:hAnsi="Times New Roman" w:cs="Times New Roman"/>
          <w:sz w:val="28"/>
          <w:szCs w:val="28"/>
        </w:rPr>
        <w:t>.</w:t>
      </w:r>
    </w:p>
    <w:p w14:paraId="237C428C"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حملات توعية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توعية لإعلام المزارعين بالحوافز المالية المتاحة وإرشادهم خلال عملية التقديم</w:t>
      </w:r>
      <w:r>
        <w:rPr>
          <w:rFonts w:ascii="Times New Roman" w:hAnsi="Times New Roman" w:cs="Times New Roman"/>
          <w:sz w:val="28"/>
          <w:szCs w:val="28"/>
        </w:rPr>
        <w:t>.</w:t>
      </w:r>
    </w:p>
    <w:p w14:paraId="7111C302"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صرف الأموال والمراقبة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آليات فعّالة لصرف الأموال ومراقبة استخدامها لضمان توجيهها للأغراض المقصودة</w:t>
      </w:r>
      <w:r>
        <w:rPr>
          <w:rFonts w:ascii="Times New Roman" w:hAnsi="Times New Roman" w:cs="Times New Roman"/>
          <w:sz w:val="28"/>
          <w:szCs w:val="28"/>
        </w:rPr>
        <w:t>.</w:t>
      </w:r>
    </w:p>
    <w:p w14:paraId="51731A60" w14:textId="77777777" w:rsidR="00E4335E"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تقييم الأثر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تقييم أثر الحوافز المالية بانتظام على تبني الممارسات المستدامة، وتعديل البرامج بناءً على التغذية الراجعة والنتائج</w:t>
      </w:r>
      <w:r>
        <w:rPr>
          <w:rFonts w:ascii="Times New Roman" w:hAnsi="Times New Roman" w:cs="Times New Roman"/>
          <w:sz w:val="28"/>
          <w:szCs w:val="28"/>
        </w:rPr>
        <w:t>.</w:t>
      </w:r>
    </w:p>
    <w:p w14:paraId="47C7B3A9"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 الخمسة الرئيسية</w:t>
      </w:r>
      <w:r>
        <w:rPr>
          <w:rStyle w:val="Strong"/>
          <w:rFonts w:ascii="Times New Roman" w:hAnsi="Times New Roman" w:cs="Times New Roman"/>
          <w:color w:val="auto"/>
        </w:rPr>
        <w:t>:</w:t>
      </w:r>
    </w:p>
    <w:p w14:paraId="53442B9E" w14:textId="77777777" w:rsidR="00E4335E"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كافٍ</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توفر تمويل كافٍ لدعم عدد كبير من المزارعين في التحول إلى الممارسات المستدامة</w:t>
      </w:r>
      <w:r>
        <w:rPr>
          <w:rFonts w:ascii="Times New Roman" w:hAnsi="Times New Roman" w:cs="Times New Roman"/>
          <w:sz w:val="28"/>
          <w:szCs w:val="28"/>
        </w:rPr>
        <w:t>.</w:t>
      </w:r>
    </w:p>
    <w:p w14:paraId="794A2257" w14:textId="77777777" w:rsidR="00E4335E"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التفاعل النشط مع المزارعين لفهم احتياجاتهم المالية وضمان أن برامج الحوافز تلبي تلك الاحتياجات</w:t>
      </w:r>
      <w:r>
        <w:rPr>
          <w:rFonts w:ascii="Times New Roman" w:hAnsi="Times New Roman" w:cs="Times New Roman"/>
          <w:sz w:val="28"/>
          <w:szCs w:val="28"/>
        </w:rPr>
        <w:t>.</w:t>
      </w:r>
    </w:p>
    <w:p w14:paraId="2C144A8F" w14:textId="77777777" w:rsidR="00E4335E"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عمليات شفافة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الحفاظ على الشفافية في عمليات الأهلية، التقديم، والصرف لبناء الثقة وضمان العدالة</w:t>
      </w:r>
      <w:r>
        <w:rPr>
          <w:rFonts w:ascii="Times New Roman" w:hAnsi="Times New Roman" w:cs="Times New Roman"/>
          <w:sz w:val="28"/>
          <w:szCs w:val="28"/>
        </w:rPr>
        <w:t>.</w:t>
      </w:r>
    </w:p>
    <w:p w14:paraId="217D199B" w14:textId="77777777" w:rsidR="00E4335E"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اتصال 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التواصل الواضح بشأن توفر وفوائد الحوافز المالية لجميع المزارعين، وخاصة في المناطق النائية</w:t>
      </w:r>
      <w:r>
        <w:rPr>
          <w:rFonts w:ascii="Times New Roman" w:hAnsi="Times New Roman" w:cs="Times New Roman"/>
          <w:sz w:val="28"/>
          <w:szCs w:val="28"/>
        </w:rPr>
        <w:t>.</w:t>
      </w:r>
    </w:p>
    <w:p w14:paraId="574C17FD" w14:textId="77777777" w:rsidR="00E4335E"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مراقبة منتظمة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أنظمة مراقبة قوية لتتبع استخدام الأموال وضمان تحقيق النتائج المرجوة</w:t>
      </w:r>
      <w:r>
        <w:rPr>
          <w:rFonts w:ascii="Times New Roman" w:hAnsi="Times New Roman" w:cs="Times New Roman"/>
          <w:sz w:val="28"/>
          <w:szCs w:val="28"/>
        </w:rPr>
        <w:t>.</w:t>
      </w:r>
    </w:p>
    <w:p w14:paraId="1D412618"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5 </w:t>
      </w:r>
      <w:r>
        <w:rPr>
          <w:rStyle w:val="Strong"/>
          <w:rFonts w:ascii="Times New Roman" w:hAnsi="Times New Roman" w:cs="Times New Roman"/>
          <w:color w:val="auto"/>
          <w:rtl/>
          <w:cs/>
        </w:rPr>
        <w:t>نتائج</w:t>
      </w:r>
      <w:r>
        <w:rPr>
          <w:rStyle w:val="Strong"/>
          <w:rFonts w:ascii="Times New Roman" w:hAnsi="Times New Roman" w:cs="Times New Roman"/>
          <w:color w:val="auto"/>
        </w:rPr>
        <w:t>:</w:t>
      </w:r>
    </w:p>
    <w:p w14:paraId="675F30BF" w14:textId="77777777" w:rsidR="00E4335E"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اعتماد الممارسات المستدامة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ارتفاع معدلات تبني الممارسات الزراعية المستدامة بين المزارعين، مما يؤدي إلى تحسين الإنتاجية وصحة البيئة</w:t>
      </w:r>
      <w:r>
        <w:rPr>
          <w:rFonts w:ascii="Times New Roman" w:hAnsi="Times New Roman" w:cs="Times New Roman"/>
          <w:sz w:val="28"/>
          <w:szCs w:val="28"/>
        </w:rPr>
        <w:t>.</w:t>
      </w:r>
    </w:p>
    <w:p w14:paraId="49DDFAE9" w14:textId="77777777" w:rsidR="00E4335E"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الجدوى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تخفيف العبء المالي على المزارعين خلال فترة التحول، مما يجعل الممارسات المستدامة خيارًا اقتصاديًا مجديًا</w:t>
      </w:r>
      <w:r>
        <w:rPr>
          <w:rFonts w:ascii="Times New Roman" w:hAnsi="Times New Roman" w:cs="Times New Roman"/>
          <w:sz w:val="28"/>
          <w:szCs w:val="28"/>
        </w:rPr>
        <w:t>.</w:t>
      </w:r>
    </w:p>
    <w:p w14:paraId="63EF8938" w14:textId="77777777" w:rsidR="00E4335E"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صحة التربة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خصوبة التربة وتقليل تدهورها نتيجة تبني أساليب الزراعة الصديقة للبيئة</w:t>
      </w:r>
      <w:r>
        <w:rPr>
          <w:rFonts w:ascii="Times New Roman" w:hAnsi="Times New Roman" w:cs="Times New Roman"/>
          <w:sz w:val="28"/>
          <w:szCs w:val="28"/>
        </w:rPr>
        <w:t>.</w:t>
      </w:r>
    </w:p>
    <w:p w14:paraId="77701B9B" w14:textId="77777777" w:rsidR="00E4335E"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حفظ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استخدام أكثر كفاءة لموارد المياه من خلال تطبيق ممارسات ري مستدامة</w:t>
      </w:r>
      <w:r>
        <w:rPr>
          <w:rFonts w:ascii="Times New Roman" w:hAnsi="Times New Roman" w:cs="Times New Roman"/>
          <w:sz w:val="28"/>
          <w:szCs w:val="28"/>
        </w:rPr>
        <w:t>.</w:t>
      </w:r>
    </w:p>
    <w:p w14:paraId="22E00997" w14:textId="77777777" w:rsidR="00E4335E"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سبل عيش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الاستقرار الاقتصادي وزيادة الأرباح للمزارعين الذين يتبنون الممارسات المستدامة</w:t>
      </w:r>
      <w:r>
        <w:rPr>
          <w:rFonts w:ascii="Times New Roman" w:hAnsi="Times New Roman" w:cs="Times New Roman"/>
          <w:sz w:val="28"/>
          <w:szCs w:val="28"/>
        </w:rPr>
        <w:t>.</w:t>
      </w:r>
    </w:p>
    <w:p w14:paraId="07DC982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34C5259F" w14:textId="77777777" w:rsidR="00E4335E"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نقص التمويل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عدم كفاية الأموال المتاحة لتلبية الطلب المتزايد على الحوافز المالية</w:t>
      </w:r>
      <w:r>
        <w:rPr>
          <w:rFonts w:ascii="Times New Roman" w:hAnsi="Times New Roman" w:cs="Times New Roman"/>
          <w:sz w:val="28"/>
          <w:szCs w:val="28"/>
        </w:rPr>
        <w:t>.</w:t>
      </w:r>
    </w:p>
    <w:p w14:paraId="0A41135D" w14:textId="77777777" w:rsidR="00E4335E"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سوء تخصيص الأموال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إساءة استخدام الأموال أو تحويلها عن أغراضها المقصودة، مما يقلل من فعالية البرنامج</w:t>
      </w:r>
      <w:r>
        <w:rPr>
          <w:rFonts w:ascii="Times New Roman" w:hAnsi="Times New Roman" w:cs="Times New Roman"/>
          <w:sz w:val="28"/>
          <w:szCs w:val="28"/>
        </w:rPr>
        <w:t>.</w:t>
      </w:r>
    </w:p>
    <w:p w14:paraId="7D909F03" w14:textId="77777777" w:rsidR="00E4335E"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تعقيد عمليات التقديم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أن تؤدي العمليات المعقدة لتقديم الطلبات إلى إحباط المزارعين ومنعهم من الاستفادة من الحوافز المالية</w:t>
      </w:r>
      <w:r>
        <w:rPr>
          <w:rFonts w:ascii="Times New Roman" w:hAnsi="Times New Roman" w:cs="Times New Roman"/>
          <w:sz w:val="28"/>
          <w:szCs w:val="28"/>
        </w:rPr>
        <w:t>.</w:t>
      </w:r>
    </w:p>
    <w:p w14:paraId="30313A31" w14:textId="77777777" w:rsidR="00E4335E"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عدم المساواة في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ضمان حصول جميع المزارعين المؤهلين، خاصة في المناطق النائية أو المهمشة، على الدعم المالي بشكل متساوٍ</w:t>
      </w:r>
      <w:r>
        <w:rPr>
          <w:rFonts w:ascii="Times New Roman" w:hAnsi="Times New Roman" w:cs="Times New Roman"/>
          <w:sz w:val="28"/>
          <w:szCs w:val="28"/>
        </w:rPr>
        <w:t>.</w:t>
      </w:r>
    </w:p>
    <w:p w14:paraId="6B922644" w14:textId="77777777" w:rsidR="00E4335E"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استدامة برامج الحوافز</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استدامة برامج الحوافز المالية على المدى الطويل في ظل التقلبات التمويلية والظروف الاقتصادية</w:t>
      </w:r>
      <w:r>
        <w:rPr>
          <w:rFonts w:ascii="Times New Roman" w:hAnsi="Times New Roman" w:cs="Times New Roman"/>
          <w:sz w:val="28"/>
          <w:szCs w:val="28"/>
        </w:rPr>
        <w:t>.</w:t>
      </w:r>
    </w:p>
    <w:p w14:paraId="60D2EEF2" w14:textId="77777777" w:rsidR="00E4335E" w:rsidRDefault="00E4335E">
      <w:pPr>
        <w:rPr>
          <w:rFonts w:ascii="Abadi" w:hAnsi="Abadi"/>
          <w:sz w:val="28"/>
          <w:szCs w:val="28"/>
          <w:rtl/>
        </w:rPr>
      </w:pPr>
    </w:p>
    <w:p w14:paraId="1B149949" w14:textId="77777777" w:rsidR="00C213EF" w:rsidRDefault="00C213EF">
      <w:pPr>
        <w:rPr>
          <w:rFonts w:ascii="Abadi" w:hAnsi="Abadi"/>
          <w:sz w:val="28"/>
          <w:szCs w:val="28"/>
          <w:rtl/>
        </w:rPr>
      </w:pPr>
    </w:p>
    <w:p w14:paraId="16866482" w14:textId="77777777" w:rsidR="00C213EF" w:rsidRDefault="00C213EF">
      <w:pPr>
        <w:rPr>
          <w:rFonts w:ascii="Abadi" w:hAnsi="Abadi"/>
          <w:sz w:val="28"/>
          <w:szCs w:val="28"/>
          <w:rtl/>
        </w:rPr>
      </w:pPr>
    </w:p>
    <w:p w14:paraId="3F66FA8B" w14:textId="77777777" w:rsidR="00C213EF" w:rsidRDefault="00C213EF">
      <w:pPr>
        <w:rPr>
          <w:rFonts w:ascii="Abadi" w:hAnsi="Abadi"/>
          <w:sz w:val="28"/>
          <w:szCs w:val="28"/>
          <w:rtl/>
        </w:rPr>
      </w:pPr>
    </w:p>
    <w:p w14:paraId="4A73B677" w14:textId="77777777" w:rsidR="00C213EF" w:rsidRDefault="00C213EF">
      <w:pPr>
        <w:rPr>
          <w:rFonts w:ascii="Abadi" w:hAnsi="Abadi"/>
          <w:sz w:val="28"/>
          <w:szCs w:val="28"/>
          <w:rtl/>
        </w:rPr>
      </w:pPr>
    </w:p>
    <w:p w14:paraId="3104EA97" w14:textId="77777777" w:rsidR="00C213EF" w:rsidRDefault="00C213EF">
      <w:pPr>
        <w:rPr>
          <w:rFonts w:ascii="Abadi" w:hAnsi="Abadi"/>
          <w:sz w:val="28"/>
          <w:szCs w:val="28"/>
          <w:rtl/>
        </w:rPr>
      </w:pPr>
    </w:p>
    <w:p w14:paraId="6C016A26" w14:textId="77777777" w:rsidR="00C213EF" w:rsidRDefault="00C213EF">
      <w:pPr>
        <w:rPr>
          <w:rFonts w:ascii="Abadi" w:hAnsi="Abadi"/>
          <w:sz w:val="28"/>
          <w:szCs w:val="28"/>
          <w:rtl/>
        </w:rPr>
      </w:pPr>
    </w:p>
    <w:p w14:paraId="2243A946" w14:textId="77777777" w:rsidR="00C213EF" w:rsidRDefault="00C213EF">
      <w:pPr>
        <w:rPr>
          <w:rFonts w:ascii="Abadi" w:hAnsi="Abadi"/>
          <w:sz w:val="28"/>
          <w:szCs w:val="28"/>
          <w:rtl/>
        </w:rPr>
      </w:pPr>
    </w:p>
    <w:p w14:paraId="57E83CB3" w14:textId="77777777" w:rsidR="00C213EF" w:rsidRDefault="00C213EF">
      <w:pPr>
        <w:rPr>
          <w:rFonts w:ascii="Abadi" w:hAnsi="Abadi"/>
          <w:sz w:val="28"/>
          <w:szCs w:val="28"/>
          <w:rtl/>
        </w:rPr>
      </w:pPr>
    </w:p>
    <w:p w14:paraId="1ACE024C" w14:textId="77777777" w:rsidR="00C213EF" w:rsidRDefault="00C213EF">
      <w:pPr>
        <w:rPr>
          <w:rFonts w:ascii="Abadi" w:hAnsi="Abadi"/>
          <w:sz w:val="28"/>
          <w:szCs w:val="28"/>
        </w:rPr>
      </w:pPr>
    </w:p>
    <w:p w14:paraId="172597A7"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 xml:space="preserve">الاستجابة الاستراتيجية </w:t>
      </w:r>
      <w:r w:rsidRPr="00C213EF">
        <w:rPr>
          <w:rStyle w:val="Strong"/>
          <w:rFonts w:ascii="Times New Roman" w:hAnsi="Times New Roman" w:cs="Times New Roman" w:hint="cs"/>
          <w:color w:val="auto"/>
          <w:sz w:val="36"/>
          <w:szCs w:val="36"/>
          <w:rtl/>
          <w:lang w:bidi="ar-SY"/>
        </w:rPr>
        <w:t>الثالثة</w:t>
      </w:r>
      <w:r w:rsidRPr="00C213EF">
        <w:rPr>
          <w:rStyle w:val="Strong"/>
          <w:rFonts w:ascii="Times New Roman" w:hAnsi="Times New Roman" w:cs="Times New Roman" w:hint="cs"/>
          <w:color w:val="auto"/>
          <w:sz w:val="36"/>
          <w:szCs w:val="36"/>
          <w:rtl/>
          <w:lang w:val="en-US" w:bidi="ar-SY"/>
        </w:rPr>
        <w:t>:</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خدمات البحث والإرشاد</w:t>
      </w:r>
    </w:p>
    <w:p w14:paraId="18379E10"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خدمات البحث والإرشاد</w:t>
      </w:r>
    </w:p>
    <w:p w14:paraId="28B78EBA" w14:textId="77777777" w:rsidR="00E4335E" w:rsidRDefault="00000000">
      <w:pPr>
        <w:pStyle w:val="NormalWeb"/>
        <w:bidi/>
        <w:spacing w:line="360" w:lineRule="auto"/>
        <w:rPr>
          <w:sz w:val="28"/>
          <w:szCs w:val="28"/>
        </w:rPr>
      </w:pPr>
      <w:r>
        <w:rPr>
          <w:rStyle w:val="Strong"/>
          <w:sz w:val="28"/>
          <w:szCs w:val="28"/>
          <w:rtl/>
          <w:cs/>
        </w:rPr>
        <w:t>الملخص</w:t>
      </w:r>
      <w:r>
        <w:rPr>
          <w:rStyle w:val="Strong"/>
          <w:sz w:val="28"/>
          <w:szCs w:val="28"/>
        </w:rPr>
        <w:t>:</w:t>
      </w:r>
      <w:r>
        <w:rPr>
          <w:sz w:val="28"/>
          <w:szCs w:val="28"/>
        </w:rPr>
        <w:br/>
      </w:r>
      <w:r>
        <w:rPr>
          <w:sz w:val="28"/>
          <w:szCs w:val="28"/>
          <w:rtl/>
          <w:cs/>
        </w:rPr>
        <w:t>تهدف هذه المبادرة إلى الاستثمار في البحث الزراعي وخدمات الإرشاد لتطوير ونشر المعرفة حول الممارسات المستدامة المصممة وفقًا للظروف المحلية في فلسطين</w:t>
      </w:r>
      <w:r>
        <w:rPr>
          <w:sz w:val="28"/>
          <w:szCs w:val="28"/>
        </w:rPr>
        <w:t xml:space="preserve">. </w:t>
      </w:r>
      <w:r>
        <w:rPr>
          <w:sz w:val="28"/>
          <w:szCs w:val="28"/>
          <w:rtl/>
          <w:cs/>
        </w:rPr>
        <w:t>من خلال تعزيز القدرات البحثية وتوفير خدمات الإرشاد، تسعى هذه الاستجابة إلى ضمان وصول المزارعين إلى أحدث تقنيات الزراعة المستدامة والابتكارات، مما يساهم في تحسين الإنتاجية، صحة البيئة، والقدرة على الصمود</w:t>
      </w:r>
      <w:r>
        <w:rPr>
          <w:sz w:val="28"/>
          <w:szCs w:val="28"/>
        </w:rPr>
        <w:t>.</w:t>
      </w:r>
    </w:p>
    <w:p w14:paraId="24EB30EA"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الهدف الرئيسي</w:t>
      </w:r>
      <w:r>
        <w:rPr>
          <w:rStyle w:val="Strong"/>
          <w:rFonts w:ascii="Times New Roman" w:hAnsi="Times New Roman" w:cs="Times New Roman"/>
          <w:color w:val="auto"/>
        </w:rPr>
        <w:t>:</w:t>
      </w:r>
    </w:p>
    <w:p w14:paraId="6DC05573" w14:textId="77777777" w:rsidR="00E4335E" w:rsidRDefault="00000000">
      <w:pPr>
        <w:pStyle w:val="NormalWeb"/>
        <w:bidi/>
        <w:spacing w:line="360" w:lineRule="auto"/>
        <w:rPr>
          <w:sz w:val="28"/>
          <w:szCs w:val="28"/>
        </w:rPr>
      </w:pPr>
      <w:r>
        <w:rPr>
          <w:sz w:val="28"/>
          <w:szCs w:val="28"/>
          <w:rtl/>
          <w:cs/>
        </w:rPr>
        <w:t>إنشاء شبكة قوية لخدمات البحث والإرشاد تدفع نحو تطوير ونشر ممارسات الزراعة المستدامة المصممة لتناسب الظروف الفريدة للزراعة الفلسطينية</w:t>
      </w:r>
      <w:r>
        <w:rPr>
          <w:sz w:val="28"/>
          <w:szCs w:val="28"/>
        </w:rPr>
        <w:t>.</w:t>
      </w:r>
    </w:p>
    <w:p w14:paraId="069B11D2"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المهمة</w:t>
      </w:r>
      <w:r>
        <w:rPr>
          <w:rStyle w:val="Strong"/>
          <w:rFonts w:ascii="Times New Roman" w:hAnsi="Times New Roman" w:cs="Times New Roman"/>
          <w:color w:val="auto"/>
        </w:rPr>
        <w:t>:</w:t>
      </w:r>
    </w:p>
    <w:p w14:paraId="06074E47" w14:textId="77777777" w:rsidR="00E4335E" w:rsidRDefault="00000000">
      <w:pPr>
        <w:pStyle w:val="NormalWeb"/>
        <w:bidi/>
        <w:spacing w:line="360" w:lineRule="auto"/>
        <w:rPr>
          <w:sz w:val="28"/>
          <w:szCs w:val="28"/>
        </w:rPr>
      </w:pPr>
      <w:r>
        <w:rPr>
          <w:sz w:val="28"/>
          <w:szCs w:val="28"/>
          <w:rtl/>
          <w:cs/>
        </w:rPr>
        <w:t>الاستثمار في تعزيز البحث الزراعي وخدمات الإرشاد لضمان حصول المزارعين على أحدث المعرفة والابتكارات في الممارسات الزراعية المستدامة</w:t>
      </w:r>
      <w:r>
        <w:rPr>
          <w:sz w:val="28"/>
          <w:szCs w:val="28"/>
        </w:rPr>
        <w:t>.</w:t>
      </w:r>
    </w:p>
    <w:p w14:paraId="6152BAFB"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الرؤية</w:t>
      </w:r>
      <w:r>
        <w:rPr>
          <w:rStyle w:val="Strong"/>
          <w:rFonts w:ascii="Times New Roman" w:hAnsi="Times New Roman" w:cs="Times New Roman"/>
          <w:color w:val="auto"/>
        </w:rPr>
        <w:t>:</w:t>
      </w:r>
    </w:p>
    <w:p w14:paraId="3DDC0A12" w14:textId="77777777" w:rsidR="00E4335E" w:rsidRDefault="00000000">
      <w:pPr>
        <w:pStyle w:val="NormalWeb"/>
        <w:bidi/>
        <w:spacing w:line="360" w:lineRule="auto"/>
        <w:rPr>
          <w:sz w:val="28"/>
          <w:szCs w:val="28"/>
        </w:rPr>
      </w:pPr>
      <w:r>
        <w:rPr>
          <w:sz w:val="28"/>
          <w:szCs w:val="28"/>
          <w:rtl/>
          <w:cs/>
        </w:rPr>
        <w:t>مستقبل يتمتع فيه المزارعون الفلسطينيون بخدمات بحث وإرشاد متقدمة تدعم الزراعة المستدامة، مما يؤدي إلى قطاع زراعي منتج، مرن، وصديق للبيئة</w:t>
      </w:r>
      <w:r>
        <w:rPr>
          <w:sz w:val="28"/>
          <w:szCs w:val="28"/>
        </w:rPr>
        <w:t>.</w:t>
      </w:r>
    </w:p>
    <w:p w14:paraId="3D7B3B0B"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3B94DB0E"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تحديد أولويات البحث</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تقييم للاحتياجات لتحديد المجالات البحثية الرئيسية والأولويات المتعلقة بالممارسات الزراعية المستدامة في فلسطين</w:t>
      </w:r>
      <w:r>
        <w:rPr>
          <w:rFonts w:ascii="Times New Roman" w:hAnsi="Times New Roman" w:cs="Times New Roman"/>
          <w:sz w:val="28"/>
          <w:szCs w:val="28"/>
        </w:rPr>
        <w:t>.</w:t>
      </w:r>
    </w:p>
    <w:p w14:paraId="58A47B8E"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مؤسسات البحث</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المؤسسات البحثية الزراعية القائمة وإنشاء مؤسسات جديدة تركز على الممارسات المستدامة والظروف المحلية</w:t>
      </w:r>
      <w:r>
        <w:rPr>
          <w:rFonts w:ascii="Times New Roman" w:hAnsi="Times New Roman" w:cs="Times New Roman"/>
          <w:sz w:val="28"/>
          <w:szCs w:val="28"/>
        </w:rPr>
        <w:t>.</w:t>
      </w:r>
    </w:p>
    <w:p w14:paraId="3924DDC3"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التعاون مع الخبراء</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إقامة شراكات مع المؤسسات البحثية الدولية والجامعات والمنظمات غير الحكومية للاستفادة من الخبرات والموارد العالمية</w:t>
      </w:r>
      <w:r>
        <w:rPr>
          <w:rFonts w:ascii="Times New Roman" w:hAnsi="Times New Roman" w:cs="Times New Roman"/>
          <w:sz w:val="28"/>
          <w:szCs w:val="28"/>
        </w:rPr>
        <w:t>.</w:t>
      </w:r>
    </w:p>
    <w:p w14:paraId="565C6040"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إجراء البحوث التطبيقية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مشاريع بحثية تطبيقية لمعالجة التحديات المحلية المحددة وتطوير حلول زراعية مستدامة وعملية</w:t>
      </w:r>
      <w:r>
        <w:rPr>
          <w:rFonts w:ascii="Times New Roman" w:hAnsi="Times New Roman" w:cs="Times New Roman"/>
          <w:sz w:val="28"/>
          <w:szCs w:val="28"/>
        </w:rPr>
        <w:t>.</w:t>
      </w:r>
    </w:p>
    <w:p w14:paraId="30E54BFF"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إنشاء خدمات الإرشاد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شبكة من خدمات الإرشاد لنشر نتائج الأبحاث وتقديم الدعم العملي للمزارعين</w:t>
      </w:r>
      <w:r>
        <w:rPr>
          <w:rFonts w:ascii="Times New Roman" w:hAnsi="Times New Roman" w:cs="Times New Roman"/>
          <w:sz w:val="28"/>
          <w:szCs w:val="28"/>
        </w:rPr>
        <w:t>.</w:t>
      </w:r>
    </w:p>
    <w:p w14:paraId="67A139D2"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تدريب مرشدي الإرشاد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المرشدين الزراعيين على توصيل نتائج الأبحاث بفعالية ومساعدة المزارعين في تنفيذ الممارسات المستدامة</w:t>
      </w:r>
      <w:r>
        <w:rPr>
          <w:rFonts w:ascii="Times New Roman" w:hAnsi="Times New Roman" w:cs="Times New Roman"/>
          <w:sz w:val="28"/>
          <w:szCs w:val="28"/>
        </w:rPr>
        <w:t>.</w:t>
      </w:r>
    </w:p>
    <w:p w14:paraId="2F34125E" w14:textId="77777777" w:rsidR="00E4335E"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وتقييم تأثير خدمات البحث والإرشاد بانتظام، وجمع الملاحظات لإجراء التعديلات والتحسينات اللازمة</w:t>
      </w:r>
      <w:r>
        <w:rPr>
          <w:rFonts w:ascii="Times New Roman" w:hAnsi="Times New Roman" w:cs="Times New Roman"/>
          <w:sz w:val="28"/>
          <w:szCs w:val="28"/>
        </w:rPr>
        <w:t>.</w:t>
      </w:r>
    </w:p>
    <w:p w14:paraId="7BB17B42"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عوامل نجاح رئيسية</w:t>
      </w:r>
      <w:r>
        <w:rPr>
          <w:rStyle w:val="Strong"/>
          <w:rFonts w:ascii="Times New Roman" w:hAnsi="Times New Roman" w:cs="Times New Roman"/>
          <w:color w:val="auto"/>
        </w:rPr>
        <w:t>:</w:t>
      </w:r>
    </w:p>
    <w:p w14:paraId="62D28E62" w14:textId="77777777" w:rsidR="00E4335E"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ملاءمة الأبحاث</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الأنشطة البحثية متماشية بشكل وثيق مع احتياجات وتحديات المزارعين الفلسطينيين</w:t>
      </w:r>
      <w:r>
        <w:rPr>
          <w:rFonts w:ascii="Times New Roman" w:hAnsi="Times New Roman" w:cs="Times New Roman"/>
          <w:sz w:val="28"/>
          <w:szCs w:val="28"/>
        </w:rPr>
        <w:t>.</w:t>
      </w:r>
    </w:p>
    <w:p w14:paraId="42AD25BC" w14:textId="77777777" w:rsidR="00E4335E"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قوية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شراكات فعّالة مع المؤسسات البحثية الدولية والجامعات والمنظمات غير الحكومية لتعزيز القدرات البحثية</w:t>
      </w:r>
      <w:r>
        <w:rPr>
          <w:rFonts w:ascii="Times New Roman" w:hAnsi="Times New Roman" w:cs="Times New Roman"/>
          <w:sz w:val="28"/>
          <w:szCs w:val="28"/>
        </w:rPr>
        <w:t>.</w:t>
      </w:r>
    </w:p>
    <w:p w14:paraId="078D78DD" w14:textId="77777777" w:rsidR="00E4335E"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الخبرة المحلية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الكفاءات البحثية المحلية من خلال تدريب ودعم العلماء والمرشدين الفلسطينيين</w:t>
      </w:r>
      <w:r>
        <w:rPr>
          <w:rFonts w:ascii="Times New Roman" w:hAnsi="Times New Roman" w:cs="Times New Roman"/>
          <w:sz w:val="28"/>
          <w:szCs w:val="28"/>
        </w:rPr>
        <w:t>.</w:t>
      </w:r>
    </w:p>
    <w:p w14:paraId="59626869" w14:textId="77777777" w:rsidR="00E4335E"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نشر 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آليات قوية لنشر نتائج الأبحاث وأفضل الممارسات لضمان التبني الواسع</w:t>
      </w:r>
      <w:r>
        <w:rPr>
          <w:rFonts w:ascii="Times New Roman" w:hAnsi="Times New Roman" w:cs="Times New Roman"/>
          <w:sz w:val="28"/>
          <w:szCs w:val="28"/>
        </w:rPr>
        <w:t>.</w:t>
      </w:r>
    </w:p>
    <w:p w14:paraId="2F4C71D7" w14:textId="77777777" w:rsidR="00E4335E"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مستدام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تمويل مستقر وطويل الأجل لدعم الأنشطة البحثية وخدمات الإرشاد المستمرة</w:t>
      </w:r>
      <w:r>
        <w:rPr>
          <w:rFonts w:ascii="Times New Roman" w:hAnsi="Times New Roman" w:cs="Times New Roman"/>
          <w:sz w:val="28"/>
          <w:szCs w:val="28"/>
        </w:rPr>
        <w:t>.</w:t>
      </w:r>
    </w:p>
    <w:p w14:paraId="22B81BF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5 </w:t>
      </w:r>
      <w:r>
        <w:rPr>
          <w:rStyle w:val="Strong"/>
          <w:rFonts w:ascii="Times New Roman" w:hAnsi="Times New Roman" w:cs="Times New Roman"/>
          <w:color w:val="auto"/>
          <w:rtl/>
          <w:cs/>
        </w:rPr>
        <w:t>نتائج</w:t>
      </w:r>
      <w:r>
        <w:rPr>
          <w:rStyle w:val="Strong"/>
          <w:rFonts w:ascii="Times New Roman" w:hAnsi="Times New Roman" w:cs="Times New Roman"/>
          <w:color w:val="auto"/>
        </w:rPr>
        <w:t>:</w:t>
      </w:r>
    </w:p>
    <w:p w14:paraId="0C1500C3" w14:textId="77777777" w:rsidR="00E4335E" w:rsidRDefault="00000000">
      <w:pPr>
        <w:pStyle w:val="NormalWeb"/>
        <w:numPr>
          <w:ilvl w:val="0"/>
          <w:numId w:val="43"/>
        </w:numPr>
        <w:bidi/>
        <w:spacing w:line="360" w:lineRule="auto"/>
        <w:ind w:left="720"/>
        <w:rPr>
          <w:sz w:val="28"/>
          <w:szCs w:val="28"/>
        </w:rPr>
      </w:pPr>
      <w:r>
        <w:rPr>
          <w:rStyle w:val="Strong"/>
          <w:sz w:val="28"/>
          <w:szCs w:val="28"/>
          <w:rtl/>
          <w:cs/>
        </w:rPr>
        <w:t>تحسين الممارسات الزراعية</w:t>
      </w:r>
      <w:r>
        <w:rPr>
          <w:rStyle w:val="Strong"/>
          <w:sz w:val="28"/>
          <w:szCs w:val="28"/>
        </w:rPr>
        <w:t>:</w:t>
      </w:r>
      <w:r>
        <w:rPr>
          <w:sz w:val="28"/>
          <w:szCs w:val="28"/>
        </w:rPr>
        <w:br/>
      </w:r>
      <w:r>
        <w:rPr>
          <w:sz w:val="28"/>
          <w:szCs w:val="28"/>
          <w:rtl/>
          <w:cs/>
        </w:rPr>
        <w:t>تبني ممارسات زراعية مستدامة مصممة خصيصًا للظروف المحلية، مما يؤدي إلى زيادة الإنتاجية وتحسين صحة البيئة</w:t>
      </w:r>
      <w:r>
        <w:rPr>
          <w:sz w:val="28"/>
          <w:szCs w:val="28"/>
        </w:rPr>
        <w:t>.</w:t>
      </w:r>
    </w:p>
    <w:p w14:paraId="1CCAF742" w14:textId="77777777" w:rsidR="00E4335E" w:rsidRDefault="00000000">
      <w:pPr>
        <w:pStyle w:val="NormalWeb"/>
        <w:numPr>
          <w:ilvl w:val="0"/>
          <w:numId w:val="43"/>
        </w:numPr>
        <w:bidi/>
        <w:spacing w:line="360" w:lineRule="auto"/>
        <w:ind w:left="720"/>
        <w:rPr>
          <w:sz w:val="28"/>
          <w:szCs w:val="28"/>
        </w:rPr>
      </w:pPr>
      <w:r>
        <w:rPr>
          <w:rStyle w:val="Strong"/>
          <w:sz w:val="28"/>
          <w:szCs w:val="28"/>
          <w:rtl/>
          <w:cs/>
        </w:rPr>
        <w:t>تعزيز صحة التربة</w:t>
      </w:r>
      <w:r>
        <w:rPr>
          <w:rStyle w:val="Strong"/>
          <w:sz w:val="28"/>
          <w:szCs w:val="28"/>
        </w:rPr>
        <w:t>:</w:t>
      </w:r>
      <w:r>
        <w:rPr>
          <w:sz w:val="28"/>
          <w:szCs w:val="28"/>
        </w:rPr>
        <w:br/>
      </w:r>
      <w:r>
        <w:rPr>
          <w:sz w:val="28"/>
          <w:szCs w:val="28"/>
          <w:rtl/>
          <w:cs/>
        </w:rPr>
        <w:t>تحسين خصوبة التربة وتقليل تدهورها من خلال تطبيق ممارسات مستدامة تعتمد على الأبحاث</w:t>
      </w:r>
      <w:r>
        <w:rPr>
          <w:sz w:val="28"/>
          <w:szCs w:val="28"/>
        </w:rPr>
        <w:t>.</w:t>
      </w:r>
    </w:p>
    <w:p w14:paraId="317C5E38" w14:textId="77777777" w:rsidR="00E4335E" w:rsidRDefault="00000000">
      <w:pPr>
        <w:pStyle w:val="NormalWeb"/>
        <w:numPr>
          <w:ilvl w:val="0"/>
          <w:numId w:val="43"/>
        </w:numPr>
        <w:bidi/>
        <w:spacing w:line="360" w:lineRule="auto"/>
        <w:ind w:left="720"/>
        <w:rPr>
          <w:sz w:val="28"/>
          <w:szCs w:val="28"/>
        </w:rPr>
      </w:pPr>
      <w:r>
        <w:rPr>
          <w:rStyle w:val="Strong"/>
          <w:sz w:val="28"/>
          <w:szCs w:val="28"/>
          <w:rtl/>
          <w:cs/>
        </w:rPr>
        <w:lastRenderedPageBreak/>
        <w:t>حفظ المياه</w:t>
      </w:r>
      <w:r>
        <w:rPr>
          <w:rStyle w:val="Strong"/>
          <w:sz w:val="28"/>
          <w:szCs w:val="28"/>
        </w:rPr>
        <w:t>:</w:t>
      </w:r>
      <w:r>
        <w:rPr>
          <w:sz w:val="28"/>
          <w:szCs w:val="28"/>
        </w:rPr>
        <w:br/>
      </w:r>
      <w:r>
        <w:rPr>
          <w:sz w:val="28"/>
          <w:szCs w:val="28"/>
          <w:rtl/>
          <w:cs/>
        </w:rPr>
        <w:t>استخدام أكثر كفاءة للموارد المائية من خلال تنفيذ ممارسات ري مستدامة مدعومة بالأبحاث</w:t>
      </w:r>
      <w:r>
        <w:rPr>
          <w:sz w:val="28"/>
          <w:szCs w:val="28"/>
        </w:rPr>
        <w:t>.</w:t>
      </w:r>
    </w:p>
    <w:p w14:paraId="0B374983" w14:textId="77777777" w:rsidR="00E4335E" w:rsidRDefault="00000000">
      <w:pPr>
        <w:pStyle w:val="NormalWeb"/>
        <w:numPr>
          <w:ilvl w:val="0"/>
          <w:numId w:val="43"/>
        </w:numPr>
        <w:bidi/>
        <w:spacing w:line="360" w:lineRule="auto"/>
        <w:ind w:left="720"/>
        <w:rPr>
          <w:sz w:val="28"/>
          <w:szCs w:val="28"/>
        </w:rPr>
      </w:pPr>
      <w:r>
        <w:rPr>
          <w:rStyle w:val="Strong"/>
          <w:sz w:val="28"/>
          <w:szCs w:val="28"/>
          <w:rtl/>
          <w:cs/>
        </w:rPr>
        <w:t>المرونة الاقتصادية</w:t>
      </w:r>
      <w:r>
        <w:rPr>
          <w:rStyle w:val="Strong"/>
          <w:sz w:val="28"/>
          <w:szCs w:val="28"/>
        </w:rPr>
        <w:t>:</w:t>
      </w:r>
      <w:r>
        <w:rPr>
          <w:sz w:val="28"/>
          <w:szCs w:val="28"/>
        </w:rPr>
        <w:br/>
      </w:r>
      <w:r>
        <w:rPr>
          <w:sz w:val="28"/>
          <w:szCs w:val="28"/>
          <w:rtl/>
          <w:cs/>
        </w:rPr>
        <w:t>تعزيز الاستقرار الاقتصادي وزيادة الربحية للمزارعين الذين يتبنون ممارسات مستدامة مبنية على الأبحاث</w:t>
      </w:r>
      <w:r>
        <w:rPr>
          <w:sz w:val="28"/>
          <w:szCs w:val="28"/>
        </w:rPr>
        <w:t>.</w:t>
      </w:r>
    </w:p>
    <w:p w14:paraId="630BDEC9" w14:textId="77777777" w:rsidR="00E4335E" w:rsidRDefault="00000000">
      <w:pPr>
        <w:pStyle w:val="NormalWeb"/>
        <w:numPr>
          <w:ilvl w:val="0"/>
          <w:numId w:val="43"/>
        </w:numPr>
        <w:bidi/>
        <w:spacing w:line="360" w:lineRule="auto"/>
        <w:ind w:left="720"/>
        <w:rPr>
          <w:sz w:val="28"/>
          <w:szCs w:val="28"/>
        </w:rPr>
      </w:pPr>
      <w:r>
        <w:rPr>
          <w:rStyle w:val="Strong"/>
          <w:sz w:val="28"/>
          <w:szCs w:val="28"/>
          <w:rtl/>
          <w:cs/>
        </w:rPr>
        <w:t>نظام ابتكار مزدهر</w:t>
      </w:r>
      <w:r>
        <w:rPr>
          <w:rStyle w:val="Strong"/>
          <w:sz w:val="28"/>
          <w:szCs w:val="28"/>
        </w:rPr>
        <w:t>:</w:t>
      </w:r>
      <w:r>
        <w:rPr>
          <w:sz w:val="28"/>
          <w:szCs w:val="28"/>
        </w:rPr>
        <w:br/>
      </w:r>
      <w:r>
        <w:rPr>
          <w:sz w:val="28"/>
          <w:szCs w:val="28"/>
          <w:rtl/>
          <w:cs/>
        </w:rPr>
        <w:t>إنشاء نظام بيئي للابتكار الزراعي يدعم التحسين المستمر وتكييف الممارسات المستدامة</w:t>
      </w:r>
      <w:r>
        <w:rPr>
          <w:sz w:val="28"/>
          <w:szCs w:val="28"/>
        </w:rPr>
        <w:t>.</w:t>
      </w:r>
    </w:p>
    <w:p w14:paraId="596EA7B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05246056" w14:textId="77777777" w:rsidR="00E4335E" w:rsidRDefault="00000000">
      <w:pPr>
        <w:pStyle w:val="NormalWeb"/>
        <w:numPr>
          <w:ilvl w:val="0"/>
          <w:numId w:val="44"/>
        </w:numPr>
        <w:bidi/>
        <w:spacing w:line="360" w:lineRule="auto"/>
        <w:ind w:left="720"/>
        <w:rPr>
          <w:sz w:val="28"/>
          <w:szCs w:val="28"/>
        </w:rPr>
      </w:pPr>
      <w:r>
        <w:rPr>
          <w:rStyle w:val="Strong"/>
          <w:sz w:val="28"/>
          <w:szCs w:val="28"/>
          <w:rtl/>
          <w:cs/>
        </w:rPr>
        <w:t>قيود الموارد</w:t>
      </w:r>
      <w:r>
        <w:rPr>
          <w:rStyle w:val="Strong"/>
          <w:sz w:val="28"/>
          <w:szCs w:val="28"/>
        </w:rPr>
        <w:t>:</w:t>
      </w:r>
      <w:r>
        <w:rPr>
          <w:sz w:val="28"/>
          <w:szCs w:val="28"/>
        </w:rPr>
        <w:br/>
      </w:r>
      <w:r>
        <w:rPr>
          <w:sz w:val="28"/>
          <w:szCs w:val="28"/>
          <w:rtl/>
          <w:cs/>
        </w:rPr>
        <w:t>نقص الموارد المالية والبشرية لدعم أنشطة البحث والإرشاد المكثفة</w:t>
      </w:r>
      <w:r>
        <w:rPr>
          <w:sz w:val="28"/>
          <w:szCs w:val="28"/>
        </w:rPr>
        <w:t>.</w:t>
      </w:r>
    </w:p>
    <w:p w14:paraId="5F9082B4" w14:textId="77777777" w:rsidR="00E4335E" w:rsidRDefault="00000000">
      <w:pPr>
        <w:pStyle w:val="NormalWeb"/>
        <w:numPr>
          <w:ilvl w:val="0"/>
          <w:numId w:val="44"/>
        </w:numPr>
        <w:bidi/>
        <w:spacing w:line="360" w:lineRule="auto"/>
        <w:ind w:left="720"/>
        <w:rPr>
          <w:sz w:val="28"/>
          <w:szCs w:val="28"/>
        </w:rPr>
      </w:pPr>
      <w:r>
        <w:rPr>
          <w:rStyle w:val="Strong"/>
          <w:sz w:val="28"/>
          <w:szCs w:val="28"/>
          <w:rtl/>
          <w:cs/>
        </w:rPr>
        <w:t>فجوات في المعرفة</w:t>
      </w:r>
      <w:r>
        <w:rPr>
          <w:rStyle w:val="Strong"/>
          <w:sz w:val="28"/>
          <w:szCs w:val="28"/>
        </w:rPr>
        <w:t>:</w:t>
      </w:r>
      <w:r>
        <w:rPr>
          <w:sz w:val="28"/>
          <w:szCs w:val="28"/>
        </w:rPr>
        <w:br/>
      </w:r>
      <w:r>
        <w:rPr>
          <w:sz w:val="28"/>
          <w:szCs w:val="28"/>
          <w:rtl/>
          <w:cs/>
        </w:rPr>
        <w:t xml:space="preserve">وجود فجوات محتملة في الخبرة والقدرات المحلية مما قد </w:t>
      </w:r>
      <w:proofErr w:type="gramStart"/>
      <w:r>
        <w:rPr>
          <w:sz w:val="28"/>
          <w:szCs w:val="28"/>
          <w:rtl/>
          <w:cs/>
        </w:rPr>
        <w:t>يعيق</w:t>
      </w:r>
      <w:proofErr w:type="gramEnd"/>
      <w:r>
        <w:rPr>
          <w:sz w:val="28"/>
          <w:szCs w:val="28"/>
          <w:rtl/>
          <w:cs/>
        </w:rPr>
        <w:t xml:space="preserve"> البحث الفعال ونشر النتائج</w:t>
      </w:r>
      <w:r>
        <w:rPr>
          <w:sz w:val="28"/>
          <w:szCs w:val="28"/>
        </w:rPr>
        <w:t>.</w:t>
      </w:r>
    </w:p>
    <w:p w14:paraId="45F32DD3" w14:textId="77777777" w:rsidR="00E4335E" w:rsidRDefault="00000000">
      <w:pPr>
        <w:pStyle w:val="NormalWeb"/>
        <w:numPr>
          <w:ilvl w:val="0"/>
          <w:numId w:val="44"/>
        </w:numPr>
        <w:bidi/>
        <w:spacing w:line="360" w:lineRule="auto"/>
        <w:ind w:left="720"/>
        <w:rPr>
          <w:sz w:val="28"/>
          <w:szCs w:val="28"/>
        </w:rPr>
      </w:pPr>
      <w:r>
        <w:rPr>
          <w:rStyle w:val="Strong"/>
          <w:sz w:val="28"/>
          <w:szCs w:val="28"/>
          <w:rtl/>
          <w:cs/>
        </w:rPr>
        <w:t>تحديات التعاون</w:t>
      </w:r>
      <w:r>
        <w:rPr>
          <w:rStyle w:val="Strong"/>
          <w:sz w:val="28"/>
          <w:szCs w:val="28"/>
        </w:rPr>
        <w:t>:</w:t>
      </w:r>
      <w:r>
        <w:rPr>
          <w:sz w:val="28"/>
          <w:szCs w:val="28"/>
        </w:rPr>
        <w:br/>
      </w:r>
      <w:r>
        <w:rPr>
          <w:sz w:val="28"/>
          <w:szCs w:val="28"/>
          <w:rtl/>
          <w:cs/>
        </w:rPr>
        <w:t>صعوبات في إقامة شراكات فعالة والحفاظ عليها مع المؤسسات البحثية الدولية والخبراء</w:t>
      </w:r>
      <w:r>
        <w:rPr>
          <w:sz w:val="28"/>
          <w:szCs w:val="28"/>
        </w:rPr>
        <w:t>.</w:t>
      </w:r>
    </w:p>
    <w:p w14:paraId="1D31C9DA" w14:textId="77777777" w:rsidR="00E4335E" w:rsidRDefault="00000000">
      <w:pPr>
        <w:pStyle w:val="NormalWeb"/>
        <w:numPr>
          <w:ilvl w:val="0"/>
          <w:numId w:val="44"/>
        </w:numPr>
        <w:bidi/>
        <w:spacing w:line="360" w:lineRule="auto"/>
        <w:ind w:left="720"/>
        <w:rPr>
          <w:sz w:val="28"/>
          <w:szCs w:val="28"/>
        </w:rPr>
      </w:pPr>
      <w:r>
        <w:rPr>
          <w:rStyle w:val="Strong"/>
          <w:sz w:val="28"/>
          <w:szCs w:val="28"/>
          <w:rtl/>
          <w:cs/>
        </w:rPr>
        <w:t>عوائق نقل التكنولوجيا</w:t>
      </w:r>
      <w:r>
        <w:rPr>
          <w:rStyle w:val="Strong"/>
          <w:sz w:val="28"/>
          <w:szCs w:val="28"/>
        </w:rPr>
        <w:t>:</w:t>
      </w:r>
      <w:r>
        <w:rPr>
          <w:sz w:val="28"/>
          <w:szCs w:val="28"/>
        </w:rPr>
        <w:br/>
      </w:r>
      <w:r>
        <w:rPr>
          <w:sz w:val="28"/>
          <w:szCs w:val="28"/>
          <w:rtl/>
          <w:cs/>
        </w:rPr>
        <w:t>تحديات في نقل وتوطين نتائج الأبحاث والتقنيات الدولية بسبب اختلافات في الظروف البيئية والاجتماعية والاقتصادية</w:t>
      </w:r>
      <w:r>
        <w:rPr>
          <w:sz w:val="28"/>
          <w:szCs w:val="28"/>
        </w:rPr>
        <w:t>.</w:t>
      </w:r>
    </w:p>
    <w:p w14:paraId="1A196DA4" w14:textId="77777777" w:rsidR="00E4335E" w:rsidRDefault="00000000">
      <w:pPr>
        <w:pStyle w:val="NormalWeb"/>
        <w:numPr>
          <w:ilvl w:val="0"/>
          <w:numId w:val="44"/>
        </w:numPr>
        <w:bidi/>
        <w:spacing w:line="360" w:lineRule="auto"/>
        <w:ind w:left="720"/>
        <w:rPr>
          <w:rFonts w:ascii="Abadi" w:hAnsi="Abadi"/>
          <w:sz w:val="28"/>
          <w:szCs w:val="28"/>
        </w:rPr>
      </w:pPr>
      <w:r>
        <w:rPr>
          <w:rStyle w:val="Strong"/>
          <w:sz w:val="28"/>
          <w:szCs w:val="28"/>
          <w:rtl/>
          <w:cs/>
        </w:rPr>
        <w:t>مشكلات النشر</w:t>
      </w:r>
      <w:r>
        <w:rPr>
          <w:rStyle w:val="Strong"/>
          <w:sz w:val="28"/>
          <w:szCs w:val="28"/>
        </w:rPr>
        <w:t>:</w:t>
      </w:r>
      <w:r>
        <w:rPr>
          <w:sz w:val="28"/>
          <w:szCs w:val="28"/>
        </w:rPr>
        <w:br/>
      </w:r>
      <w:r>
        <w:rPr>
          <w:sz w:val="28"/>
          <w:szCs w:val="28"/>
          <w:rtl/>
          <w:cs/>
        </w:rPr>
        <w:t>صعوبة في ضمان أن يتم توصيل نتائج الأبحاث وأفضل الممارسات بشكل فعال واعتمادها من قبل المزارعين وأصحاب المصلحة الآخرين</w:t>
      </w:r>
      <w:r>
        <w:rPr>
          <w:sz w:val="28"/>
          <w:szCs w:val="28"/>
        </w:rPr>
        <w:t>.</w:t>
      </w:r>
      <w:r>
        <w:rPr>
          <w:sz w:val="28"/>
          <w:szCs w:val="28"/>
        </w:rPr>
        <w:br/>
      </w:r>
    </w:p>
    <w:p w14:paraId="27712ACC" w14:textId="77777777" w:rsidR="00C213EF" w:rsidRDefault="00C213EF" w:rsidP="00C213EF">
      <w:pPr>
        <w:pStyle w:val="NormalWeb"/>
        <w:bidi/>
        <w:spacing w:line="360" w:lineRule="auto"/>
        <w:rPr>
          <w:rFonts w:ascii="Abadi" w:hAnsi="Abadi"/>
          <w:sz w:val="28"/>
          <w:szCs w:val="28"/>
          <w:rtl/>
        </w:rPr>
      </w:pPr>
    </w:p>
    <w:p w14:paraId="408510B3" w14:textId="77777777" w:rsidR="00C213EF" w:rsidRDefault="00C213EF" w:rsidP="00C213EF">
      <w:pPr>
        <w:pStyle w:val="NormalWeb"/>
        <w:bidi/>
        <w:spacing w:line="360" w:lineRule="auto"/>
        <w:rPr>
          <w:rFonts w:ascii="Abadi" w:hAnsi="Abadi"/>
          <w:sz w:val="28"/>
          <w:szCs w:val="28"/>
          <w:rtl/>
        </w:rPr>
      </w:pPr>
    </w:p>
    <w:p w14:paraId="2F35BBAB" w14:textId="77777777" w:rsidR="00C213EF" w:rsidRDefault="00C213EF" w:rsidP="00C213EF">
      <w:pPr>
        <w:pStyle w:val="NormalWeb"/>
        <w:bidi/>
        <w:spacing w:line="360" w:lineRule="auto"/>
        <w:rPr>
          <w:rFonts w:ascii="Abadi" w:hAnsi="Abadi"/>
          <w:sz w:val="28"/>
          <w:szCs w:val="28"/>
          <w:rtl/>
        </w:rPr>
      </w:pPr>
    </w:p>
    <w:p w14:paraId="6F9FB431" w14:textId="77777777" w:rsidR="00C213EF" w:rsidRDefault="00C213EF" w:rsidP="00C213EF">
      <w:pPr>
        <w:pStyle w:val="NormalWeb"/>
        <w:bidi/>
        <w:spacing w:line="360" w:lineRule="auto"/>
        <w:rPr>
          <w:rFonts w:ascii="Abadi" w:hAnsi="Abadi"/>
          <w:sz w:val="28"/>
          <w:szCs w:val="28"/>
        </w:rPr>
      </w:pPr>
    </w:p>
    <w:p w14:paraId="5C8FDDF4"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 xml:space="preserve">الاستجابة الاستراتيجية </w:t>
      </w:r>
      <w:r w:rsidRPr="00C213EF">
        <w:rPr>
          <w:rStyle w:val="Strong"/>
          <w:rFonts w:ascii="Times New Roman" w:hAnsi="Times New Roman" w:cs="Times New Roman" w:hint="cs"/>
          <w:color w:val="auto"/>
          <w:sz w:val="36"/>
          <w:szCs w:val="36"/>
          <w:rtl/>
          <w:lang w:bidi="ar-SY"/>
        </w:rPr>
        <w:t>الرابعة</w:t>
      </w:r>
      <w:r w:rsidRPr="00C213EF">
        <w:rPr>
          <w:rStyle w:val="Strong"/>
          <w:rFonts w:ascii="Times New Roman" w:hAnsi="Times New Roman" w:cs="Times New Roman" w:hint="cs"/>
          <w:color w:val="auto"/>
          <w:sz w:val="36"/>
          <w:szCs w:val="36"/>
          <w:rtl/>
          <w:lang w:val="en-US" w:bidi="ar-SY"/>
        </w:rPr>
        <w:t>:</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تطوير الأسواق</w:t>
      </w:r>
    </w:p>
    <w:p w14:paraId="1642CE62"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العنوان</w:t>
      </w:r>
      <w:r>
        <w:rPr>
          <w:rStyle w:val="Strong"/>
          <w:rFonts w:ascii="Times New Roman" w:hAnsi="Times New Roman" w:cs="Times New Roman"/>
          <w:i w:val="0"/>
          <w:iCs w:val="0"/>
          <w:color w:val="auto"/>
          <w:sz w:val="28"/>
          <w:szCs w:val="28"/>
        </w:rPr>
        <w:t>:</w:t>
      </w:r>
    </w:p>
    <w:p w14:paraId="1BF438EE" w14:textId="77777777" w:rsidR="00E4335E" w:rsidRDefault="00000000">
      <w:pPr>
        <w:pStyle w:val="NormalWeb"/>
        <w:bidi/>
        <w:spacing w:line="360" w:lineRule="auto"/>
        <w:rPr>
          <w:sz w:val="28"/>
          <w:szCs w:val="28"/>
        </w:rPr>
      </w:pPr>
      <w:r>
        <w:rPr>
          <w:sz w:val="28"/>
          <w:szCs w:val="28"/>
          <w:rtl/>
          <w:cs/>
        </w:rPr>
        <w:t>تطوير الأسواق</w:t>
      </w:r>
    </w:p>
    <w:p w14:paraId="0338C633"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النظرة العامة</w:t>
      </w:r>
      <w:r>
        <w:rPr>
          <w:rStyle w:val="Strong"/>
          <w:rFonts w:ascii="Times New Roman" w:hAnsi="Times New Roman" w:cs="Times New Roman"/>
          <w:i w:val="0"/>
          <w:iCs w:val="0"/>
          <w:color w:val="auto"/>
          <w:sz w:val="28"/>
          <w:szCs w:val="28"/>
        </w:rPr>
        <w:t>:</w:t>
      </w:r>
    </w:p>
    <w:p w14:paraId="34184DCC" w14:textId="77777777" w:rsidR="00E4335E" w:rsidRDefault="00000000">
      <w:pPr>
        <w:pStyle w:val="NormalWeb"/>
        <w:bidi/>
        <w:spacing w:line="360" w:lineRule="auto"/>
        <w:rPr>
          <w:sz w:val="28"/>
          <w:szCs w:val="28"/>
        </w:rPr>
      </w:pPr>
      <w:r>
        <w:rPr>
          <w:sz w:val="28"/>
          <w:szCs w:val="28"/>
          <w:rtl/>
          <w:cs/>
        </w:rPr>
        <w:t>تركز هذه المبادرة على تعزيز وتطوير الأسواق للمنتجات العضوية والمستدامة المنتجة في فلسطين</w:t>
      </w:r>
      <w:r>
        <w:rPr>
          <w:sz w:val="28"/>
          <w:szCs w:val="28"/>
        </w:rPr>
        <w:t xml:space="preserve">. </w:t>
      </w:r>
      <w:r>
        <w:rPr>
          <w:sz w:val="28"/>
          <w:szCs w:val="28"/>
          <w:rtl/>
          <w:cs/>
        </w:rPr>
        <w:t>من خلال إنشاء أنظمة شهادات، وتحسين عمليات التصنيع ذات القيمة المضافة، وتنفيذ استراتيجيات تسويق فعالة، تهدف هذه الاستجابة إلى تحسين قابلية تسويق وربحية المنتجات الزراعية المستدامة، مما يوفر للمزارعين فرص دخل أفضل ويشجعهم على تبني ممارسات صديقة للبيئة</w:t>
      </w:r>
      <w:r>
        <w:rPr>
          <w:sz w:val="28"/>
          <w:szCs w:val="28"/>
        </w:rPr>
        <w:t>.</w:t>
      </w:r>
    </w:p>
    <w:p w14:paraId="236D5897" w14:textId="77777777" w:rsidR="00E4335E" w:rsidRDefault="00000000">
      <w:pPr>
        <w:pStyle w:val="Heading3"/>
        <w:keepNext w:val="0"/>
        <w:keepLines w:val="0"/>
        <w:wordWrap w:val="0"/>
        <w:bidi/>
        <w:spacing w:line="360" w:lineRule="auto"/>
        <w:rPr>
          <w:rFonts w:ascii="Times New Roman" w:hAnsi="Times New Roman" w:cs="Times New Roman"/>
          <w:color w:val="auto"/>
          <w:lang w:val="en-US" w:bidi="ar-SY"/>
        </w:rPr>
      </w:pPr>
      <w:r>
        <w:rPr>
          <w:rStyle w:val="Strong"/>
          <w:rFonts w:ascii="Times New Roman" w:hAnsi="Times New Roman" w:cs="Times New Roman"/>
          <w:color w:val="auto"/>
          <w:rtl/>
          <w:cs/>
        </w:rPr>
        <w:t>ا</w:t>
      </w:r>
      <w:r>
        <w:rPr>
          <w:rStyle w:val="Strong"/>
          <w:rFonts w:ascii="Times New Roman" w:hAnsi="Times New Roman" w:cs="Times New Roman" w:hint="cs"/>
          <w:color w:val="auto"/>
          <w:rtl/>
          <w:lang w:bidi="ar-SY"/>
        </w:rPr>
        <w:t>لهدف</w:t>
      </w:r>
      <w:r>
        <w:rPr>
          <w:rStyle w:val="Strong"/>
          <w:rFonts w:ascii="Times New Roman" w:hAnsi="Times New Roman" w:cs="Times New Roman" w:hint="cs"/>
          <w:color w:val="auto"/>
          <w:rtl/>
          <w:lang w:val="en-US" w:bidi="ar-SY"/>
        </w:rPr>
        <w:t xml:space="preserve"> الأساسي:</w:t>
      </w:r>
    </w:p>
    <w:p w14:paraId="34EC5C4B" w14:textId="77777777" w:rsidR="00E4335E" w:rsidRDefault="00000000">
      <w:pPr>
        <w:pStyle w:val="NormalWeb"/>
        <w:bidi/>
        <w:spacing w:line="360" w:lineRule="auto"/>
        <w:rPr>
          <w:sz w:val="28"/>
          <w:szCs w:val="28"/>
        </w:rPr>
      </w:pPr>
      <w:r>
        <w:rPr>
          <w:sz w:val="28"/>
          <w:szCs w:val="28"/>
          <w:rtl/>
          <w:cs/>
        </w:rPr>
        <w:t>إنشاء أسواق قوية ومربحة للمنتجات الزراعية العضوية والمستدامة، مما يعزز الطلب ويدعم الجدوى الاقتصادية للممارسات الزراعية المستدامة في فلسطين</w:t>
      </w:r>
      <w:r>
        <w:rPr>
          <w:sz w:val="28"/>
          <w:szCs w:val="28"/>
        </w:rPr>
        <w:t>.</w:t>
      </w:r>
    </w:p>
    <w:p w14:paraId="6A9D6F01"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المهمة</w:t>
      </w:r>
      <w:r>
        <w:rPr>
          <w:rStyle w:val="Strong"/>
          <w:rFonts w:ascii="Times New Roman" w:hAnsi="Times New Roman" w:cs="Times New Roman"/>
          <w:color w:val="auto"/>
        </w:rPr>
        <w:t>:</w:t>
      </w:r>
    </w:p>
    <w:p w14:paraId="34B85753" w14:textId="77777777" w:rsidR="00E4335E" w:rsidRDefault="00000000">
      <w:pPr>
        <w:pStyle w:val="NormalWeb"/>
        <w:bidi/>
        <w:spacing w:line="360" w:lineRule="auto"/>
        <w:rPr>
          <w:sz w:val="28"/>
          <w:szCs w:val="28"/>
        </w:rPr>
      </w:pPr>
      <w:r>
        <w:rPr>
          <w:sz w:val="28"/>
          <w:szCs w:val="28"/>
          <w:rtl/>
          <w:cs/>
        </w:rPr>
        <w:t>تعزيز وتطوير الأسواق للمنتجات الزراعية العضوية والمستدامة من خلال أنظمة شهادات موثوقة، وتحسين التصنيع ذات القيمة المضافة، وتنفيذ استراتيجيات تسويقية مستهدفة لضمان حصول المزارعين على أسعار عادلة وتوفير منتجات عالية الجودة وصديقة للبيئة للمستهلكين</w:t>
      </w:r>
      <w:r>
        <w:rPr>
          <w:sz w:val="28"/>
          <w:szCs w:val="28"/>
        </w:rPr>
        <w:t>.</w:t>
      </w:r>
    </w:p>
    <w:p w14:paraId="1EFADC74"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الرؤية</w:t>
      </w:r>
      <w:r>
        <w:rPr>
          <w:rStyle w:val="Strong"/>
          <w:rFonts w:ascii="Times New Roman" w:hAnsi="Times New Roman" w:cs="Times New Roman"/>
          <w:color w:val="auto"/>
        </w:rPr>
        <w:t>:</w:t>
      </w:r>
    </w:p>
    <w:p w14:paraId="18E804B1" w14:textId="77777777" w:rsidR="00E4335E" w:rsidRDefault="00000000">
      <w:pPr>
        <w:pStyle w:val="NormalWeb"/>
        <w:bidi/>
        <w:spacing w:line="360" w:lineRule="auto"/>
        <w:rPr>
          <w:sz w:val="28"/>
          <w:szCs w:val="28"/>
        </w:rPr>
      </w:pPr>
      <w:r>
        <w:rPr>
          <w:sz w:val="28"/>
          <w:szCs w:val="28"/>
          <w:rtl/>
          <w:cs/>
        </w:rPr>
        <w:t>مستقبل تكون فيه المنتجات الزراعية العضوية والمستدامة من فلسطين ذات قيمة عالية ومطلوبة في الأسواق المحلية والدولية، مما يدعم النمو الاقتصادي ويعزز ممارسات الزراعة المستدامة</w:t>
      </w:r>
      <w:r>
        <w:rPr>
          <w:sz w:val="28"/>
          <w:szCs w:val="28"/>
        </w:rPr>
        <w:t>.</w:t>
      </w:r>
    </w:p>
    <w:p w14:paraId="1808B6C5"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21586D73"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أبحاث السوق</w:t>
      </w:r>
      <w:r>
        <w:rPr>
          <w:rStyle w:val="Strong"/>
          <w:sz w:val="28"/>
          <w:szCs w:val="28"/>
        </w:rPr>
        <w:t>:</w:t>
      </w:r>
      <w:r>
        <w:rPr>
          <w:sz w:val="28"/>
          <w:szCs w:val="28"/>
        </w:rPr>
        <w:br/>
      </w:r>
      <w:r>
        <w:rPr>
          <w:sz w:val="28"/>
          <w:szCs w:val="28"/>
          <w:rtl/>
          <w:cs/>
        </w:rPr>
        <w:t>إجراء أبحاث سوق شاملة لتحديد الطلب على المنتجات العضوية والمستدامة، محليًا ودوليًا</w:t>
      </w:r>
      <w:r>
        <w:rPr>
          <w:sz w:val="28"/>
          <w:szCs w:val="28"/>
        </w:rPr>
        <w:t>.</w:t>
      </w:r>
    </w:p>
    <w:p w14:paraId="586B8C00"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lastRenderedPageBreak/>
        <w:t>أنظمة الشهادات</w:t>
      </w:r>
      <w:r>
        <w:rPr>
          <w:rStyle w:val="Strong"/>
          <w:sz w:val="28"/>
          <w:szCs w:val="28"/>
        </w:rPr>
        <w:t>:</w:t>
      </w:r>
      <w:r>
        <w:rPr>
          <w:sz w:val="28"/>
          <w:szCs w:val="28"/>
        </w:rPr>
        <w:br/>
      </w:r>
      <w:r>
        <w:rPr>
          <w:sz w:val="28"/>
          <w:szCs w:val="28"/>
          <w:rtl/>
          <w:cs/>
        </w:rPr>
        <w:t>تطوير وتنفيذ أنظمة شهادات موثوقة للتحقق من طبيعة المنتجات العضوية والمستدامة وتعزيزها</w:t>
      </w:r>
      <w:r>
        <w:rPr>
          <w:sz w:val="28"/>
          <w:szCs w:val="28"/>
        </w:rPr>
        <w:t>.</w:t>
      </w:r>
    </w:p>
    <w:p w14:paraId="30E6B0D2"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التصنيع ذو القيمة المضافة</w:t>
      </w:r>
      <w:r>
        <w:rPr>
          <w:rStyle w:val="Strong"/>
          <w:sz w:val="28"/>
          <w:szCs w:val="28"/>
        </w:rPr>
        <w:t>:</w:t>
      </w:r>
      <w:r>
        <w:rPr>
          <w:sz w:val="28"/>
          <w:szCs w:val="28"/>
        </w:rPr>
        <w:br/>
      </w:r>
      <w:r>
        <w:rPr>
          <w:sz w:val="28"/>
          <w:szCs w:val="28"/>
          <w:rtl/>
          <w:cs/>
        </w:rPr>
        <w:t>الاستثمار في مرافق التصنيع التي تضيف قيمة للمنتجات المستدامة لتحسين جودتها وقابليتها للتسويق</w:t>
      </w:r>
      <w:r>
        <w:rPr>
          <w:sz w:val="28"/>
          <w:szCs w:val="28"/>
        </w:rPr>
        <w:t>.</w:t>
      </w:r>
    </w:p>
    <w:p w14:paraId="1D1A3372"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العلامة التجارية والتسويق</w:t>
      </w:r>
      <w:r>
        <w:rPr>
          <w:rStyle w:val="Strong"/>
          <w:sz w:val="28"/>
          <w:szCs w:val="28"/>
        </w:rPr>
        <w:t>:</w:t>
      </w:r>
      <w:r>
        <w:rPr>
          <w:sz w:val="28"/>
          <w:szCs w:val="28"/>
        </w:rPr>
        <w:br/>
      </w:r>
      <w:r>
        <w:rPr>
          <w:sz w:val="28"/>
          <w:szCs w:val="28"/>
          <w:rtl/>
          <w:cs/>
        </w:rPr>
        <w:t>إنشاء استراتيجيات قوية للعلامة التجارية والتسويق تُبرز فوائد وجودة المنتجات العضوية والمستدامة</w:t>
      </w:r>
      <w:r>
        <w:rPr>
          <w:sz w:val="28"/>
          <w:szCs w:val="28"/>
        </w:rPr>
        <w:t>.</w:t>
      </w:r>
    </w:p>
    <w:p w14:paraId="11345703"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قنوات التوزيع</w:t>
      </w:r>
      <w:r>
        <w:rPr>
          <w:rStyle w:val="Strong"/>
          <w:sz w:val="28"/>
          <w:szCs w:val="28"/>
        </w:rPr>
        <w:t>:</w:t>
      </w:r>
      <w:r>
        <w:rPr>
          <w:sz w:val="28"/>
          <w:szCs w:val="28"/>
        </w:rPr>
        <w:br/>
      </w:r>
      <w:r>
        <w:rPr>
          <w:sz w:val="28"/>
          <w:szCs w:val="28"/>
          <w:rtl/>
          <w:cs/>
        </w:rPr>
        <w:t>إنشاء وتعزيز قنوات توزيع فعالة لضمان وصول المنتجات المستدامة إلى المستهلكين بسهولة</w:t>
      </w:r>
      <w:r>
        <w:rPr>
          <w:sz w:val="28"/>
          <w:szCs w:val="28"/>
        </w:rPr>
        <w:t>.</w:t>
      </w:r>
    </w:p>
    <w:p w14:paraId="1FFAC337"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تدريب المزارعين</w:t>
      </w:r>
      <w:r>
        <w:rPr>
          <w:rStyle w:val="Strong"/>
          <w:sz w:val="28"/>
          <w:szCs w:val="28"/>
        </w:rPr>
        <w:t>:</w:t>
      </w:r>
      <w:r>
        <w:rPr>
          <w:sz w:val="28"/>
          <w:szCs w:val="28"/>
        </w:rPr>
        <w:br/>
      </w:r>
      <w:r>
        <w:rPr>
          <w:sz w:val="28"/>
          <w:szCs w:val="28"/>
          <w:rtl/>
          <w:cs/>
        </w:rPr>
        <w:t>تقديم تدريبات للمزارعين حول متطلبات الشهادات، وتقنيات التصنيع ذات القيمة المضافة، واستراتيجيات التسويق الفعالة</w:t>
      </w:r>
      <w:r>
        <w:rPr>
          <w:sz w:val="28"/>
          <w:szCs w:val="28"/>
        </w:rPr>
        <w:t>.</w:t>
      </w:r>
    </w:p>
    <w:p w14:paraId="721FE680" w14:textId="77777777" w:rsidR="00E4335E" w:rsidRDefault="00000000">
      <w:pPr>
        <w:pStyle w:val="NormalWeb"/>
        <w:numPr>
          <w:ilvl w:val="0"/>
          <w:numId w:val="45"/>
        </w:numPr>
        <w:bidi/>
        <w:spacing w:line="360" w:lineRule="auto"/>
        <w:ind w:left="720"/>
        <w:rPr>
          <w:sz w:val="28"/>
          <w:szCs w:val="28"/>
        </w:rPr>
      </w:pPr>
      <w:r>
        <w:rPr>
          <w:rStyle w:val="Strong"/>
          <w:sz w:val="28"/>
          <w:szCs w:val="28"/>
          <w:rtl/>
          <w:cs/>
        </w:rPr>
        <w:t>تثقيف المستهلك</w:t>
      </w:r>
      <w:r>
        <w:rPr>
          <w:rStyle w:val="Strong"/>
          <w:sz w:val="28"/>
          <w:szCs w:val="28"/>
        </w:rPr>
        <w:t>:</w:t>
      </w:r>
      <w:r>
        <w:rPr>
          <w:sz w:val="28"/>
          <w:szCs w:val="28"/>
        </w:rPr>
        <w:br/>
      </w:r>
      <w:r>
        <w:rPr>
          <w:sz w:val="28"/>
          <w:szCs w:val="28"/>
          <w:rtl/>
          <w:cs/>
        </w:rPr>
        <w:t>إطلاق حملات توعية للمستهلكين حول فوائد المنتجات العضوية والمستدامة، مما يدفع الطلب ويدعم أسعارًا أعلى</w:t>
      </w:r>
      <w:r>
        <w:rPr>
          <w:sz w:val="28"/>
          <w:szCs w:val="28"/>
        </w:rPr>
        <w:t>.</w:t>
      </w:r>
    </w:p>
    <w:p w14:paraId="4CDAAE51"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عوامل نجاح رئيسية</w:t>
      </w:r>
      <w:r>
        <w:rPr>
          <w:rStyle w:val="Strong"/>
          <w:rFonts w:ascii="Times New Roman" w:hAnsi="Times New Roman" w:cs="Times New Roman"/>
          <w:color w:val="auto"/>
        </w:rPr>
        <w:t>:</w:t>
      </w:r>
    </w:p>
    <w:p w14:paraId="7C5E2FF7" w14:textId="77777777" w:rsidR="00E4335E" w:rsidRDefault="00000000">
      <w:pPr>
        <w:pStyle w:val="NormalWeb"/>
        <w:numPr>
          <w:ilvl w:val="0"/>
          <w:numId w:val="46"/>
        </w:numPr>
        <w:bidi/>
        <w:spacing w:line="360" w:lineRule="auto"/>
        <w:ind w:left="720"/>
        <w:rPr>
          <w:sz w:val="28"/>
          <w:szCs w:val="28"/>
        </w:rPr>
      </w:pPr>
      <w:r>
        <w:rPr>
          <w:rStyle w:val="Strong"/>
          <w:sz w:val="28"/>
          <w:szCs w:val="28"/>
          <w:rtl/>
          <w:cs/>
        </w:rPr>
        <w:t>ضمان الجودة</w:t>
      </w:r>
      <w:r>
        <w:rPr>
          <w:rStyle w:val="Strong"/>
          <w:sz w:val="28"/>
          <w:szCs w:val="28"/>
        </w:rPr>
        <w:t>:</w:t>
      </w:r>
      <w:r>
        <w:rPr>
          <w:sz w:val="28"/>
          <w:szCs w:val="28"/>
        </w:rPr>
        <w:br/>
      </w:r>
      <w:r>
        <w:rPr>
          <w:sz w:val="28"/>
          <w:szCs w:val="28"/>
          <w:rtl/>
          <w:cs/>
        </w:rPr>
        <w:t>التأكد من أن أنظمة الشهادات والتصنيع ذو القيمة المضافة تحافظ على معايير عالية للجودة والمصداقية</w:t>
      </w:r>
      <w:r>
        <w:rPr>
          <w:sz w:val="28"/>
          <w:szCs w:val="28"/>
        </w:rPr>
        <w:t>.</w:t>
      </w:r>
    </w:p>
    <w:p w14:paraId="44630F11" w14:textId="77777777" w:rsidR="00E4335E" w:rsidRDefault="00000000">
      <w:pPr>
        <w:pStyle w:val="NormalWeb"/>
        <w:numPr>
          <w:ilvl w:val="0"/>
          <w:numId w:val="46"/>
        </w:numPr>
        <w:bidi/>
        <w:spacing w:line="360" w:lineRule="auto"/>
        <w:ind w:left="720"/>
        <w:rPr>
          <w:sz w:val="28"/>
          <w:szCs w:val="28"/>
        </w:rPr>
      </w:pPr>
      <w:r>
        <w:rPr>
          <w:rStyle w:val="Strong"/>
          <w:sz w:val="28"/>
          <w:szCs w:val="28"/>
          <w:rtl/>
          <w:cs/>
        </w:rPr>
        <w:t>إمكانية الوصول إلى الأسواق</w:t>
      </w:r>
      <w:r>
        <w:rPr>
          <w:rStyle w:val="Strong"/>
          <w:sz w:val="28"/>
          <w:szCs w:val="28"/>
        </w:rPr>
        <w:t>:</w:t>
      </w:r>
      <w:r>
        <w:rPr>
          <w:sz w:val="28"/>
          <w:szCs w:val="28"/>
        </w:rPr>
        <w:br/>
      </w:r>
      <w:r>
        <w:rPr>
          <w:sz w:val="28"/>
          <w:szCs w:val="28"/>
          <w:rtl/>
          <w:cs/>
        </w:rPr>
        <w:t>تطوير قنوات توزيع فعالة تربط المزارعين بالأسواق المحلية والدولية</w:t>
      </w:r>
      <w:r>
        <w:rPr>
          <w:sz w:val="28"/>
          <w:szCs w:val="28"/>
        </w:rPr>
        <w:t>.</w:t>
      </w:r>
    </w:p>
    <w:p w14:paraId="2745CE3A" w14:textId="77777777" w:rsidR="00E4335E" w:rsidRDefault="00000000">
      <w:pPr>
        <w:pStyle w:val="NormalWeb"/>
        <w:numPr>
          <w:ilvl w:val="0"/>
          <w:numId w:val="46"/>
        </w:numPr>
        <w:bidi/>
        <w:spacing w:line="360" w:lineRule="auto"/>
        <w:ind w:left="720"/>
        <w:rPr>
          <w:sz w:val="28"/>
          <w:szCs w:val="28"/>
        </w:rPr>
      </w:pPr>
      <w:r>
        <w:rPr>
          <w:rStyle w:val="Strong"/>
          <w:sz w:val="28"/>
          <w:szCs w:val="28"/>
          <w:rtl/>
          <w:cs/>
        </w:rPr>
        <w:t>علامة تجارية قوية</w:t>
      </w:r>
      <w:r>
        <w:rPr>
          <w:rStyle w:val="Strong"/>
          <w:sz w:val="28"/>
          <w:szCs w:val="28"/>
        </w:rPr>
        <w:t>:</w:t>
      </w:r>
      <w:r>
        <w:rPr>
          <w:sz w:val="28"/>
          <w:szCs w:val="28"/>
        </w:rPr>
        <w:br/>
      </w:r>
      <w:r>
        <w:rPr>
          <w:sz w:val="28"/>
          <w:szCs w:val="28"/>
          <w:rtl/>
          <w:cs/>
        </w:rPr>
        <w:t>إنشاء استراتيجيات تسويق مميزة تُبرز المنتجات الفلسطينية المستدامة عن المنافسين</w:t>
      </w:r>
      <w:r>
        <w:rPr>
          <w:sz w:val="28"/>
          <w:szCs w:val="28"/>
        </w:rPr>
        <w:t>.</w:t>
      </w:r>
    </w:p>
    <w:p w14:paraId="3C0552C0" w14:textId="77777777" w:rsidR="00E4335E" w:rsidRDefault="00000000">
      <w:pPr>
        <w:pStyle w:val="NormalWeb"/>
        <w:numPr>
          <w:ilvl w:val="0"/>
          <w:numId w:val="46"/>
        </w:numPr>
        <w:bidi/>
        <w:spacing w:line="360" w:lineRule="auto"/>
        <w:ind w:left="720"/>
        <w:rPr>
          <w:sz w:val="28"/>
          <w:szCs w:val="28"/>
        </w:rPr>
      </w:pPr>
      <w:r>
        <w:rPr>
          <w:rStyle w:val="Strong"/>
          <w:sz w:val="28"/>
          <w:szCs w:val="28"/>
          <w:rtl/>
          <w:cs/>
        </w:rPr>
        <w:t>مشاركة المزارعين</w:t>
      </w:r>
      <w:r>
        <w:rPr>
          <w:rStyle w:val="Strong"/>
          <w:sz w:val="28"/>
          <w:szCs w:val="28"/>
        </w:rPr>
        <w:t>:</w:t>
      </w:r>
      <w:r>
        <w:rPr>
          <w:sz w:val="28"/>
          <w:szCs w:val="28"/>
        </w:rPr>
        <w:br/>
      </w:r>
      <w:r>
        <w:rPr>
          <w:sz w:val="28"/>
          <w:szCs w:val="28"/>
          <w:rtl/>
          <w:cs/>
        </w:rPr>
        <w:t>إشراك المزارعين في عمليات الشهادات وتطوير الأسواق لضمان فهمهم لمتطلبات السوق</w:t>
      </w:r>
      <w:r>
        <w:rPr>
          <w:sz w:val="28"/>
          <w:szCs w:val="28"/>
        </w:rPr>
        <w:t>.</w:t>
      </w:r>
    </w:p>
    <w:p w14:paraId="334454C3" w14:textId="77777777" w:rsidR="00E4335E" w:rsidRDefault="00000000">
      <w:pPr>
        <w:pStyle w:val="NormalWeb"/>
        <w:numPr>
          <w:ilvl w:val="0"/>
          <w:numId w:val="46"/>
        </w:numPr>
        <w:bidi/>
        <w:spacing w:line="360" w:lineRule="auto"/>
        <w:ind w:left="720"/>
        <w:rPr>
          <w:sz w:val="28"/>
          <w:szCs w:val="28"/>
        </w:rPr>
      </w:pPr>
      <w:r>
        <w:rPr>
          <w:rStyle w:val="Strong"/>
          <w:sz w:val="28"/>
          <w:szCs w:val="28"/>
          <w:rtl/>
          <w:cs/>
        </w:rPr>
        <w:lastRenderedPageBreak/>
        <w:t>وعي المستهلك</w:t>
      </w:r>
      <w:r>
        <w:rPr>
          <w:rStyle w:val="Strong"/>
          <w:sz w:val="28"/>
          <w:szCs w:val="28"/>
        </w:rPr>
        <w:t>:</w:t>
      </w:r>
      <w:r>
        <w:rPr>
          <w:sz w:val="28"/>
          <w:szCs w:val="28"/>
        </w:rPr>
        <w:br/>
      </w:r>
      <w:r>
        <w:rPr>
          <w:sz w:val="28"/>
          <w:szCs w:val="28"/>
          <w:rtl/>
          <w:cs/>
        </w:rPr>
        <w:t>رفع وعي المستهلك بفوائد المنتجات المستدامة، مما يشجع على الطلب ودفع أسعار متميزة</w:t>
      </w:r>
      <w:r>
        <w:rPr>
          <w:sz w:val="28"/>
          <w:szCs w:val="28"/>
        </w:rPr>
        <w:t>.</w:t>
      </w:r>
    </w:p>
    <w:p w14:paraId="5F747B7A" w14:textId="77777777" w:rsidR="00E4335E" w:rsidRDefault="00E4335E">
      <w:pPr>
        <w:bidi/>
        <w:spacing w:line="360" w:lineRule="auto"/>
        <w:jc w:val="both"/>
        <w:rPr>
          <w:rFonts w:ascii="Times New Roman" w:hAnsi="Times New Roman" w:cs="Times New Roman"/>
          <w:sz w:val="28"/>
          <w:szCs w:val="28"/>
        </w:rPr>
      </w:pPr>
    </w:p>
    <w:p w14:paraId="12B1F1D5"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5 </w:t>
      </w:r>
      <w:proofErr w:type="gramStart"/>
      <w:r>
        <w:rPr>
          <w:rStyle w:val="Strong"/>
          <w:rFonts w:ascii="Times New Roman" w:hAnsi="Times New Roman" w:cs="Times New Roman"/>
          <w:color w:val="auto"/>
          <w:rtl/>
          <w:cs/>
        </w:rPr>
        <w:t xml:space="preserve">نتائج </w:t>
      </w:r>
      <w:r>
        <w:rPr>
          <w:rStyle w:val="Strong"/>
          <w:rFonts w:ascii="Times New Roman" w:hAnsi="Times New Roman" w:cs="Times New Roman"/>
          <w:color w:val="auto"/>
        </w:rPr>
        <w:t>:</w:t>
      </w:r>
      <w:proofErr w:type="gramEnd"/>
    </w:p>
    <w:p w14:paraId="4F972B2E" w14:textId="77777777" w:rsidR="00E4335E" w:rsidRDefault="00000000">
      <w:pPr>
        <w:pStyle w:val="NormalWeb"/>
        <w:numPr>
          <w:ilvl w:val="0"/>
          <w:numId w:val="47"/>
        </w:numPr>
        <w:bidi/>
        <w:spacing w:line="360" w:lineRule="auto"/>
        <w:jc w:val="both"/>
        <w:rPr>
          <w:sz w:val="28"/>
          <w:szCs w:val="28"/>
        </w:rPr>
      </w:pPr>
      <w:r>
        <w:rPr>
          <w:rStyle w:val="Strong"/>
          <w:sz w:val="28"/>
          <w:szCs w:val="28"/>
          <w:rtl/>
          <w:cs/>
        </w:rPr>
        <w:t>زيادة الوصول للأسواق</w:t>
      </w:r>
      <w:r>
        <w:rPr>
          <w:rStyle w:val="Strong"/>
          <w:sz w:val="28"/>
          <w:szCs w:val="28"/>
        </w:rPr>
        <w:t>:</w:t>
      </w:r>
      <w:r>
        <w:rPr>
          <w:sz w:val="28"/>
          <w:szCs w:val="28"/>
        </w:rPr>
        <w:br/>
      </w:r>
      <w:r>
        <w:rPr>
          <w:sz w:val="28"/>
          <w:szCs w:val="28"/>
          <w:rtl/>
          <w:cs/>
        </w:rPr>
        <w:t>تعزيز الوصول إلى الأسواق المحلية والدولية للمنتجات الزراعية العضوية والمستدامة</w:t>
      </w:r>
      <w:r>
        <w:rPr>
          <w:sz w:val="28"/>
          <w:szCs w:val="28"/>
        </w:rPr>
        <w:t>.</w:t>
      </w:r>
    </w:p>
    <w:p w14:paraId="75606364" w14:textId="77777777" w:rsidR="00E4335E" w:rsidRDefault="00000000">
      <w:pPr>
        <w:pStyle w:val="NormalWeb"/>
        <w:numPr>
          <w:ilvl w:val="0"/>
          <w:numId w:val="47"/>
        </w:numPr>
        <w:bidi/>
        <w:spacing w:line="360" w:lineRule="auto"/>
        <w:rPr>
          <w:sz w:val="28"/>
          <w:szCs w:val="28"/>
        </w:rPr>
      </w:pPr>
      <w:r>
        <w:rPr>
          <w:rStyle w:val="Strong"/>
          <w:sz w:val="28"/>
          <w:szCs w:val="28"/>
          <w:rtl/>
          <w:cs/>
        </w:rPr>
        <w:t>زيادة دخل المزارعين</w:t>
      </w:r>
      <w:r>
        <w:rPr>
          <w:rStyle w:val="Strong"/>
          <w:sz w:val="28"/>
          <w:szCs w:val="28"/>
        </w:rPr>
        <w:t>:</w:t>
      </w:r>
      <w:r>
        <w:rPr>
          <w:sz w:val="28"/>
          <w:szCs w:val="28"/>
        </w:rPr>
        <w:br/>
      </w:r>
      <w:r>
        <w:rPr>
          <w:sz w:val="28"/>
          <w:szCs w:val="28"/>
          <w:rtl/>
          <w:cs/>
        </w:rPr>
        <w:t>زيادة أرباح المزارعين من خلال أسعار مميزة للمنتجات العضوية والمستدامة المعتمدة</w:t>
      </w:r>
      <w:r>
        <w:rPr>
          <w:sz w:val="28"/>
          <w:szCs w:val="28"/>
        </w:rPr>
        <w:t>.</w:t>
      </w:r>
    </w:p>
    <w:p w14:paraId="0DD1F1CF" w14:textId="77777777" w:rsidR="00E4335E" w:rsidRDefault="00000000">
      <w:pPr>
        <w:pStyle w:val="NormalWeb"/>
        <w:numPr>
          <w:ilvl w:val="0"/>
          <w:numId w:val="47"/>
        </w:numPr>
        <w:bidi/>
        <w:spacing w:line="360" w:lineRule="auto"/>
        <w:rPr>
          <w:sz w:val="28"/>
          <w:szCs w:val="28"/>
        </w:rPr>
      </w:pPr>
      <w:r>
        <w:rPr>
          <w:rStyle w:val="Strong"/>
          <w:sz w:val="28"/>
          <w:szCs w:val="28"/>
          <w:rtl/>
          <w:cs/>
        </w:rPr>
        <w:t>تعزيز الممارسات المستدامة</w:t>
      </w:r>
      <w:r>
        <w:rPr>
          <w:rStyle w:val="Strong"/>
          <w:sz w:val="28"/>
          <w:szCs w:val="28"/>
        </w:rPr>
        <w:t>:</w:t>
      </w:r>
      <w:r>
        <w:rPr>
          <w:sz w:val="28"/>
          <w:szCs w:val="28"/>
        </w:rPr>
        <w:br/>
      </w:r>
      <w:r>
        <w:rPr>
          <w:sz w:val="28"/>
          <w:szCs w:val="28"/>
          <w:rtl/>
          <w:cs/>
        </w:rPr>
        <w:t>زيادة تبني الممارسات الزراعية المستدامة بدافع الحوافز السوقية والعوائد الأعلى</w:t>
      </w:r>
      <w:r>
        <w:rPr>
          <w:sz w:val="28"/>
          <w:szCs w:val="28"/>
        </w:rPr>
        <w:t>.</w:t>
      </w:r>
    </w:p>
    <w:p w14:paraId="4A365D0D" w14:textId="77777777" w:rsidR="00E4335E" w:rsidRDefault="00000000">
      <w:pPr>
        <w:pStyle w:val="NormalWeb"/>
        <w:numPr>
          <w:ilvl w:val="0"/>
          <w:numId w:val="47"/>
        </w:numPr>
        <w:bidi/>
        <w:spacing w:line="360" w:lineRule="auto"/>
        <w:rPr>
          <w:sz w:val="28"/>
          <w:szCs w:val="28"/>
        </w:rPr>
      </w:pPr>
      <w:r>
        <w:rPr>
          <w:rStyle w:val="Strong"/>
          <w:sz w:val="28"/>
          <w:szCs w:val="28"/>
          <w:rtl/>
          <w:cs/>
        </w:rPr>
        <w:t>فوائد للمستهلك</w:t>
      </w:r>
      <w:r>
        <w:rPr>
          <w:rStyle w:val="Strong"/>
          <w:sz w:val="28"/>
          <w:szCs w:val="28"/>
        </w:rPr>
        <w:t>:</w:t>
      </w:r>
      <w:r>
        <w:rPr>
          <w:sz w:val="28"/>
          <w:szCs w:val="28"/>
        </w:rPr>
        <w:br/>
      </w:r>
      <w:r>
        <w:rPr>
          <w:sz w:val="28"/>
          <w:szCs w:val="28"/>
          <w:rtl/>
          <w:cs/>
        </w:rPr>
        <w:t>تحسين وصول المستهلكين إلى منتجات زراعية عالية الجودة وصديقة للبيئة</w:t>
      </w:r>
      <w:r>
        <w:rPr>
          <w:sz w:val="28"/>
          <w:szCs w:val="28"/>
        </w:rPr>
        <w:t>.</w:t>
      </w:r>
    </w:p>
    <w:p w14:paraId="229CA72C" w14:textId="77777777" w:rsidR="00E4335E" w:rsidRDefault="00000000">
      <w:pPr>
        <w:pStyle w:val="NormalWeb"/>
        <w:numPr>
          <w:ilvl w:val="0"/>
          <w:numId w:val="47"/>
        </w:numPr>
        <w:bidi/>
        <w:spacing w:line="360" w:lineRule="auto"/>
        <w:rPr>
          <w:sz w:val="28"/>
          <w:szCs w:val="28"/>
        </w:rPr>
      </w:pPr>
      <w:r>
        <w:rPr>
          <w:rStyle w:val="Strong"/>
          <w:sz w:val="28"/>
          <w:szCs w:val="28"/>
          <w:rtl/>
          <w:cs/>
        </w:rPr>
        <w:t>نمو اقتصادي</w:t>
      </w:r>
      <w:r>
        <w:rPr>
          <w:rStyle w:val="Strong"/>
          <w:sz w:val="28"/>
          <w:szCs w:val="28"/>
        </w:rPr>
        <w:t>:</w:t>
      </w:r>
      <w:r>
        <w:rPr>
          <w:sz w:val="28"/>
          <w:szCs w:val="28"/>
        </w:rPr>
        <w:br/>
      </w:r>
      <w:r>
        <w:rPr>
          <w:sz w:val="28"/>
          <w:szCs w:val="28"/>
          <w:rtl/>
          <w:cs/>
        </w:rPr>
        <w:t>تحقيق نمو اقتصادي شامل في القطاع الزراعي بدفع الطلب وزيادة قيمة المنتجات المستدامة</w:t>
      </w:r>
      <w:r>
        <w:rPr>
          <w:sz w:val="28"/>
          <w:szCs w:val="28"/>
        </w:rPr>
        <w:t>.</w:t>
      </w:r>
    </w:p>
    <w:p w14:paraId="6EC60897"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hint="cs"/>
          <w:color w:val="auto"/>
          <w:rtl/>
          <w:lang w:bidi="ar-SY"/>
        </w:rPr>
        <w:t>المخا</w:t>
      </w:r>
      <w:r>
        <w:rPr>
          <w:rStyle w:val="Strong"/>
          <w:rFonts w:ascii="Times New Roman" w:hAnsi="Times New Roman" w:cs="Times New Roman"/>
          <w:color w:val="auto"/>
          <w:rtl/>
          <w:cs/>
        </w:rPr>
        <w:t>طر</w:t>
      </w:r>
      <w:r>
        <w:rPr>
          <w:rStyle w:val="Strong"/>
          <w:rFonts w:ascii="Times New Roman" w:hAnsi="Times New Roman" w:cs="Times New Roman"/>
          <w:color w:val="auto"/>
        </w:rPr>
        <w:t>:</w:t>
      </w:r>
    </w:p>
    <w:p w14:paraId="3E447F3E" w14:textId="77777777" w:rsidR="00E4335E" w:rsidRDefault="00000000">
      <w:pPr>
        <w:pStyle w:val="NormalWeb"/>
        <w:numPr>
          <w:ilvl w:val="0"/>
          <w:numId w:val="48"/>
        </w:numPr>
        <w:bidi/>
        <w:spacing w:line="360" w:lineRule="auto"/>
        <w:ind w:left="720"/>
        <w:rPr>
          <w:sz w:val="28"/>
          <w:szCs w:val="28"/>
        </w:rPr>
      </w:pPr>
      <w:r>
        <w:rPr>
          <w:rStyle w:val="Strong"/>
          <w:sz w:val="28"/>
          <w:szCs w:val="28"/>
          <w:rtl/>
          <w:cs/>
        </w:rPr>
        <w:t>تكاليف الشهادات</w:t>
      </w:r>
      <w:r>
        <w:rPr>
          <w:rStyle w:val="Strong"/>
          <w:sz w:val="28"/>
          <w:szCs w:val="28"/>
        </w:rPr>
        <w:t>:</w:t>
      </w:r>
      <w:r>
        <w:rPr>
          <w:sz w:val="28"/>
          <w:szCs w:val="28"/>
        </w:rPr>
        <w:br/>
      </w:r>
      <w:r>
        <w:rPr>
          <w:sz w:val="28"/>
          <w:szCs w:val="28"/>
          <w:rtl/>
          <w:cs/>
        </w:rPr>
        <w:t>ارتفاع تكاليف الشهادات والامتثال قد يشكل عائقًا للمزارعين ذوي الحيازات الصغيرة</w:t>
      </w:r>
      <w:r>
        <w:rPr>
          <w:sz w:val="28"/>
          <w:szCs w:val="28"/>
        </w:rPr>
        <w:t>.</w:t>
      </w:r>
    </w:p>
    <w:p w14:paraId="64D24710" w14:textId="77777777" w:rsidR="00E4335E" w:rsidRDefault="00000000">
      <w:pPr>
        <w:pStyle w:val="NormalWeb"/>
        <w:numPr>
          <w:ilvl w:val="0"/>
          <w:numId w:val="48"/>
        </w:numPr>
        <w:bidi/>
        <w:spacing w:line="360" w:lineRule="auto"/>
        <w:ind w:left="720"/>
        <w:rPr>
          <w:sz w:val="28"/>
          <w:szCs w:val="28"/>
        </w:rPr>
      </w:pPr>
      <w:r>
        <w:rPr>
          <w:rStyle w:val="Strong"/>
          <w:sz w:val="28"/>
          <w:szCs w:val="28"/>
          <w:rtl/>
          <w:cs/>
        </w:rPr>
        <w:t>المنافسة السوقية</w:t>
      </w:r>
      <w:r>
        <w:rPr>
          <w:rStyle w:val="Strong"/>
          <w:sz w:val="28"/>
          <w:szCs w:val="28"/>
        </w:rPr>
        <w:t>:</w:t>
      </w:r>
      <w:r>
        <w:rPr>
          <w:sz w:val="28"/>
          <w:szCs w:val="28"/>
        </w:rPr>
        <w:br/>
      </w:r>
      <w:r>
        <w:rPr>
          <w:sz w:val="28"/>
          <w:szCs w:val="28"/>
          <w:rtl/>
          <w:cs/>
        </w:rPr>
        <w:t>المنافسة الشديدة من دول أخرى لديها أسواق قوية للمنتجات العضوية قد تحد من اختراق الأسواق</w:t>
      </w:r>
      <w:r>
        <w:rPr>
          <w:sz w:val="28"/>
          <w:szCs w:val="28"/>
        </w:rPr>
        <w:t>.</w:t>
      </w:r>
    </w:p>
    <w:p w14:paraId="71FD0CF9" w14:textId="77777777" w:rsidR="00E4335E" w:rsidRDefault="00000000">
      <w:pPr>
        <w:pStyle w:val="NormalWeb"/>
        <w:numPr>
          <w:ilvl w:val="0"/>
          <w:numId w:val="48"/>
        </w:numPr>
        <w:bidi/>
        <w:spacing w:line="360" w:lineRule="auto"/>
        <w:ind w:left="720"/>
        <w:rPr>
          <w:sz w:val="28"/>
          <w:szCs w:val="28"/>
        </w:rPr>
      </w:pPr>
      <w:r>
        <w:rPr>
          <w:rStyle w:val="Strong"/>
          <w:sz w:val="28"/>
          <w:szCs w:val="28"/>
          <w:rtl/>
          <w:cs/>
        </w:rPr>
        <w:t>التحكم في الجودة</w:t>
      </w:r>
      <w:r>
        <w:rPr>
          <w:rStyle w:val="Strong"/>
          <w:sz w:val="28"/>
          <w:szCs w:val="28"/>
        </w:rPr>
        <w:t>:</w:t>
      </w:r>
      <w:r>
        <w:rPr>
          <w:sz w:val="28"/>
          <w:szCs w:val="28"/>
        </w:rPr>
        <w:br/>
      </w:r>
      <w:r>
        <w:rPr>
          <w:sz w:val="28"/>
          <w:szCs w:val="28"/>
          <w:rtl/>
          <w:cs/>
        </w:rPr>
        <w:t>ضمان جودة المنتجات المعتمدة بشكل مستمر للحفاظ على ثقة المستهلك وسمعة السوق</w:t>
      </w:r>
      <w:r>
        <w:rPr>
          <w:sz w:val="28"/>
          <w:szCs w:val="28"/>
        </w:rPr>
        <w:t>.</w:t>
      </w:r>
    </w:p>
    <w:p w14:paraId="13E79655" w14:textId="77777777" w:rsidR="00E4335E" w:rsidRDefault="00000000">
      <w:pPr>
        <w:pStyle w:val="NormalWeb"/>
        <w:numPr>
          <w:ilvl w:val="0"/>
          <w:numId w:val="48"/>
        </w:numPr>
        <w:bidi/>
        <w:spacing w:line="360" w:lineRule="auto"/>
        <w:ind w:left="720"/>
        <w:rPr>
          <w:sz w:val="28"/>
          <w:szCs w:val="28"/>
        </w:rPr>
      </w:pPr>
      <w:r>
        <w:rPr>
          <w:rStyle w:val="Strong"/>
          <w:sz w:val="28"/>
          <w:szCs w:val="28"/>
          <w:rtl/>
          <w:cs/>
        </w:rPr>
        <w:t>تحديات سلسلة التوريد</w:t>
      </w:r>
      <w:r>
        <w:rPr>
          <w:rStyle w:val="Strong"/>
          <w:sz w:val="28"/>
          <w:szCs w:val="28"/>
        </w:rPr>
        <w:t>:</w:t>
      </w:r>
      <w:r>
        <w:rPr>
          <w:sz w:val="28"/>
          <w:szCs w:val="28"/>
        </w:rPr>
        <w:br/>
      </w:r>
      <w:r>
        <w:rPr>
          <w:sz w:val="28"/>
          <w:szCs w:val="28"/>
          <w:rtl/>
          <w:cs/>
        </w:rPr>
        <w:t>احتمال مواجهة تحديات في إنشاء وصيانة سلاسل توريد فعالة للمنتجات المستدامة</w:t>
      </w:r>
      <w:r>
        <w:rPr>
          <w:sz w:val="28"/>
          <w:szCs w:val="28"/>
        </w:rPr>
        <w:t>.</w:t>
      </w:r>
    </w:p>
    <w:p w14:paraId="367F07AE" w14:textId="77777777" w:rsidR="00E4335E" w:rsidRDefault="00000000">
      <w:pPr>
        <w:pStyle w:val="NormalWeb"/>
        <w:numPr>
          <w:ilvl w:val="0"/>
          <w:numId w:val="48"/>
        </w:numPr>
        <w:bidi/>
        <w:spacing w:line="360" w:lineRule="auto"/>
        <w:ind w:left="720"/>
        <w:rPr>
          <w:sz w:val="28"/>
          <w:szCs w:val="28"/>
        </w:rPr>
      </w:pPr>
      <w:r>
        <w:rPr>
          <w:rStyle w:val="Strong"/>
          <w:sz w:val="28"/>
          <w:szCs w:val="28"/>
          <w:rtl/>
          <w:cs/>
        </w:rPr>
        <w:lastRenderedPageBreak/>
        <w:t>وعي المستهلك</w:t>
      </w:r>
      <w:r>
        <w:rPr>
          <w:rStyle w:val="Strong"/>
          <w:sz w:val="28"/>
          <w:szCs w:val="28"/>
        </w:rPr>
        <w:t>:</w:t>
      </w:r>
      <w:r>
        <w:rPr>
          <w:sz w:val="28"/>
          <w:szCs w:val="28"/>
        </w:rPr>
        <w:br/>
      </w:r>
      <w:r>
        <w:rPr>
          <w:sz w:val="28"/>
          <w:szCs w:val="28"/>
          <w:rtl/>
          <w:cs/>
        </w:rPr>
        <w:t>خطر أن تكون حملات تثقيف المستهلك غير فعّالة بما يكفي لإحداث تغييرات كبيرة في أنماط الشراء</w:t>
      </w:r>
      <w:r>
        <w:rPr>
          <w:sz w:val="28"/>
          <w:szCs w:val="28"/>
        </w:rPr>
        <w:t>.</w:t>
      </w:r>
    </w:p>
    <w:p w14:paraId="42567F05" w14:textId="77777777" w:rsidR="00E4335E" w:rsidRDefault="00E4335E">
      <w:pPr>
        <w:rPr>
          <w:rFonts w:ascii="Abadi" w:hAnsi="Abadi"/>
          <w:sz w:val="28"/>
          <w:szCs w:val="28"/>
          <w:rtl/>
        </w:rPr>
      </w:pPr>
    </w:p>
    <w:p w14:paraId="4CA15CF1" w14:textId="77777777" w:rsidR="00C213EF" w:rsidRDefault="00C213EF">
      <w:pPr>
        <w:rPr>
          <w:rFonts w:ascii="Abadi" w:hAnsi="Abadi"/>
          <w:sz w:val="28"/>
          <w:szCs w:val="28"/>
          <w:rtl/>
        </w:rPr>
      </w:pPr>
    </w:p>
    <w:p w14:paraId="2EFEF295" w14:textId="77777777" w:rsidR="00C213EF" w:rsidRDefault="00C213EF">
      <w:pPr>
        <w:rPr>
          <w:rFonts w:ascii="Abadi" w:hAnsi="Abadi"/>
          <w:sz w:val="28"/>
          <w:szCs w:val="28"/>
          <w:rtl/>
        </w:rPr>
      </w:pPr>
    </w:p>
    <w:p w14:paraId="58476743" w14:textId="77777777" w:rsidR="00C213EF" w:rsidRDefault="00C213EF">
      <w:pPr>
        <w:rPr>
          <w:rFonts w:ascii="Abadi" w:hAnsi="Abadi"/>
          <w:sz w:val="28"/>
          <w:szCs w:val="28"/>
          <w:rtl/>
        </w:rPr>
      </w:pPr>
    </w:p>
    <w:p w14:paraId="39E6F768" w14:textId="77777777" w:rsidR="00C213EF" w:rsidRDefault="00C213EF">
      <w:pPr>
        <w:rPr>
          <w:rFonts w:ascii="Abadi" w:hAnsi="Abadi"/>
          <w:sz w:val="28"/>
          <w:szCs w:val="28"/>
          <w:rtl/>
        </w:rPr>
      </w:pPr>
    </w:p>
    <w:p w14:paraId="70F943AE" w14:textId="77777777" w:rsidR="00C213EF" w:rsidRDefault="00C213EF">
      <w:pPr>
        <w:rPr>
          <w:rFonts w:ascii="Abadi" w:hAnsi="Abadi"/>
          <w:sz w:val="28"/>
          <w:szCs w:val="28"/>
          <w:rtl/>
        </w:rPr>
      </w:pPr>
    </w:p>
    <w:p w14:paraId="7B953E87" w14:textId="77777777" w:rsidR="00C213EF" w:rsidRDefault="00C213EF">
      <w:pPr>
        <w:rPr>
          <w:rFonts w:ascii="Abadi" w:hAnsi="Abadi"/>
          <w:sz w:val="28"/>
          <w:szCs w:val="28"/>
          <w:rtl/>
        </w:rPr>
      </w:pPr>
    </w:p>
    <w:p w14:paraId="5E207CBB" w14:textId="77777777" w:rsidR="00C213EF" w:rsidRDefault="00C213EF">
      <w:pPr>
        <w:rPr>
          <w:rFonts w:ascii="Abadi" w:hAnsi="Abadi"/>
          <w:sz w:val="28"/>
          <w:szCs w:val="28"/>
          <w:rtl/>
        </w:rPr>
      </w:pPr>
    </w:p>
    <w:p w14:paraId="763B4246" w14:textId="77777777" w:rsidR="00C213EF" w:rsidRDefault="00C213EF">
      <w:pPr>
        <w:rPr>
          <w:rFonts w:ascii="Abadi" w:hAnsi="Abadi"/>
          <w:sz w:val="28"/>
          <w:szCs w:val="28"/>
          <w:rtl/>
        </w:rPr>
      </w:pPr>
    </w:p>
    <w:p w14:paraId="3ED8D1EA" w14:textId="77777777" w:rsidR="00C213EF" w:rsidRDefault="00C213EF">
      <w:pPr>
        <w:rPr>
          <w:rFonts w:ascii="Abadi" w:hAnsi="Abadi"/>
          <w:sz w:val="28"/>
          <w:szCs w:val="28"/>
          <w:rtl/>
        </w:rPr>
      </w:pPr>
    </w:p>
    <w:p w14:paraId="7330821C" w14:textId="77777777" w:rsidR="00C213EF" w:rsidRDefault="00C213EF">
      <w:pPr>
        <w:rPr>
          <w:rFonts w:ascii="Abadi" w:hAnsi="Abadi"/>
          <w:sz w:val="28"/>
          <w:szCs w:val="28"/>
          <w:rtl/>
        </w:rPr>
      </w:pPr>
    </w:p>
    <w:p w14:paraId="3E0442F8" w14:textId="77777777" w:rsidR="00C213EF" w:rsidRDefault="00C213EF">
      <w:pPr>
        <w:rPr>
          <w:rFonts w:ascii="Abadi" w:hAnsi="Abadi"/>
          <w:sz w:val="28"/>
          <w:szCs w:val="28"/>
          <w:rtl/>
        </w:rPr>
      </w:pPr>
    </w:p>
    <w:p w14:paraId="7B333EC3" w14:textId="77777777" w:rsidR="00C213EF" w:rsidRDefault="00C213EF">
      <w:pPr>
        <w:rPr>
          <w:rFonts w:ascii="Abadi" w:hAnsi="Abadi"/>
          <w:sz w:val="28"/>
          <w:szCs w:val="28"/>
          <w:rtl/>
        </w:rPr>
      </w:pPr>
    </w:p>
    <w:p w14:paraId="0FD43B0F" w14:textId="77777777" w:rsidR="00C213EF" w:rsidRDefault="00C213EF">
      <w:pPr>
        <w:rPr>
          <w:rFonts w:ascii="Abadi" w:hAnsi="Abadi"/>
          <w:sz w:val="28"/>
          <w:szCs w:val="28"/>
          <w:rtl/>
        </w:rPr>
      </w:pPr>
    </w:p>
    <w:p w14:paraId="4B877E14" w14:textId="77777777" w:rsidR="00C213EF" w:rsidRDefault="00C213EF">
      <w:pPr>
        <w:rPr>
          <w:rFonts w:ascii="Abadi" w:hAnsi="Abadi"/>
          <w:sz w:val="28"/>
          <w:szCs w:val="28"/>
          <w:rtl/>
        </w:rPr>
      </w:pPr>
    </w:p>
    <w:p w14:paraId="204B6DAD" w14:textId="77777777" w:rsidR="00C213EF" w:rsidRDefault="00C213EF">
      <w:pPr>
        <w:rPr>
          <w:rFonts w:ascii="Abadi" w:hAnsi="Abadi"/>
          <w:sz w:val="28"/>
          <w:szCs w:val="28"/>
          <w:rtl/>
        </w:rPr>
      </w:pPr>
    </w:p>
    <w:p w14:paraId="11427A73" w14:textId="77777777" w:rsidR="00C213EF" w:rsidRDefault="00C213EF">
      <w:pPr>
        <w:rPr>
          <w:rFonts w:ascii="Abadi" w:hAnsi="Abadi"/>
          <w:sz w:val="28"/>
          <w:szCs w:val="28"/>
          <w:rtl/>
        </w:rPr>
      </w:pPr>
    </w:p>
    <w:p w14:paraId="0DAE6C8C" w14:textId="77777777" w:rsidR="00C213EF" w:rsidRDefault="00C213EF">
      <w:pPr>
        <w:rPr>
          <w:rFonts w:ascii="Abadi" w:hAnsi="Abadi"/>
          <w:sz w:val="28"/>
          <w:szCs w:val="28"/>
          <w:rtl/>
        </w:rPr>
      </w:pPr>
    </w:p>
    <w:p w14:paraId="0F03A978" w14:textId="77777777" w:rsidR="00C213EF" w:rsidRDefault="00C213EF">
      <w:pPr>
        <w:rPr>
          <w:rFonts w:ascii="Abadi" w:hAnsi="Abadi"/>
          <w:sz w:val="28"/>
          <w:szCs w:val="28"/>
          <w:rtl/>
        </w:rPr>
      </w:pPr>
    </w:p>
    <w:p w14:paraId="16CB541D" w14:textId="77777777" w:rsidR="00C213EF" w:rsidRDefault="00C213EF">
      <w:pPr>
        <w:rPr>
          <w:rFonts w:ascii="Abadi" w:hAnsi="Abadi"/>
          <w:sz w:val="28"/>
          <w:szCs w:val="28"/>
          <w:rtl/>
        </w:rPr>
      </w:pPr>
    </w:p>
    <w:p w14:paraId="25F1DD4D" w14:textId="77777777" w:rsidR="00C213EF" w:rsidRDefault="00C213EF">
      <w:pPr>
        <w:rPr>
          <w:rFonts w:ascii="Abadi" w:hAnsi="Abadi"/>
          <w:sz w:val="28"/>
          <w:szCs w:val="28"/>
          <w:rtl/>
        </w:rPr>
      </w:pPr>
    </w:p>
    <w:p w14:paraId="4A7CB647" w14:textId="77777777" w:rsidR="00C213EF" w:rsidRDefault="00C213EF">
      <w:pPr>
        <w:rPr>
          <w:rFonts w:ascii="Abadi" w:hAnsi="Abadi"/>
          <w:sz w:val="28"/>
          <w:szCs w:val="28"/>
          <w:rtl/>
        </w:rPr>
      </w:pPr>
    </w:p>
    <w:p w14:paraId="45BE3BF5" w14:textId="77777777" w:rsidR="00C213EF" w:rsidRDefault="00C213EF">
      <w:pPr>
        <w:rPr>
          <w:rFonts w:ascii="Abadi" w:hAnsi="Abadi"/>
          <w:sz w:val="28"/>
          <w:szCs w:val="28"/>
          <w:rtl/>
        </w:rPr>
      </w:pPr>
    </w:p>
    <w:p w14:paraId="104055BB" w14:textId="77777777" w:rsidR="00C213EF" w:rsidRDefault="00C213EF">
      <w:pPr>
        <w:rPr>
          <w:rFonts w:ascii="Abadi" w:hAnsi="Abadi"/>
          <w:sz w:val="28"/>
          <w:szCs w:val="28"/>
        </w:rPr>
      </w:pPr>
    </w:p>
    <w:p w14:paraId="0B53B05F" w14:textId="77777777" w:rsidR="00E4335E" w:rsidRPr="00C213EF" w:rsidRDefault="00000000">
      <w:pPr>
        <w:pStyle w:val="Heading3"/>
        <w:keepNext w:val="0"/>
        <w:keepLines w:val="0"/>
        <w:bidi/>
        <w:spacing w:line="360" w:lineRule="auto"/>
        <w:rPr>
          <w:rFonts w:ascii="Times New Roman" w:hAnsi="Times New Roman" w:cs="Times New Roman"/>
          <w:b/>
          <w:bCs/>
          <w:color w:val="auto"/>
          <w:sz w:val="36"/>
          <w:szCs w:val="36"/>
        </w:rPr>
      </w:pPr>
      <w:r w:rsidRPr="00C213EF">
        <w:rPr>
          <w:rFonts w:ascii="Times New Roman" w:hAnsi="Times New Roman" w:cs="Times New Roman"/>
          <w:b/>
          <w:bCs/>
          <w:color w:val="auto"/>
          <w:sz w:val="36"/>
          <w:szCs w:val="36"/>
          <w:rtl/>
          <w:cs/>
        </w:rPr>
        <w:lastRenderedPageBreak/>
        <w:t xml:space="preserve">الاستجابة الاستراتيجية </w:t>
      </w:r>
      <w:r w:rsidRPr="00C213EF">
        <w:rPr>
          <w:rFonts w:ascii="Times New Roman" w:hAnsi="Times New Roman" w:cs="Times New Roman" w:hint="cs"/>
          <w:b/>
          <w:bCs/>
          <w:color w:val="auto"/>
          <w:sz w:val="36"/>
          <w:szCs w:val="36"/>
          <w:rtl/>
          <w:lang w:bidi="ar-SY"/>
        </w:rPr>
        <w:t>الخامسة</w:t>
      </w:r>
      <w:r w:rsidRPr="00C213EF">
        <w:rPr>
          <w:rFonts w:ascii="Times New Roman" w:hAnsi="Times New Roman" w:cs="Times New Roman" w:hint="cs"/>
          <w:b/>
          <w:bCs/>
          <w:color w:val="auto"/>
          <w:sz w:val="36"/>
          <w:szCs w:val="36"/>
          <w:rtl/>
          <w:lang w:val="en-US" w:bidi="ar-SY"/>
        </w:rPr>
        <w:t>:</w:t>
      </w:r>
      <w:r w:rsidRPr="00C213EF">
        <w:rPr>
          <w:rFonts w:ascii="Times New Roman" w:hAnsi="Times New Roman" w:cs="Times New Roman"/>
          <w:b/>
          <w:bCs/>
          <w:color w:val="auto"/>
          <w:sz w:val="36"/>
          <w:szCs w:val="36"/>
        </w:rPr>
        <w:t xml:space="preserve"> </w:t>
      </w:r>
      <w:r w:rsidRPr="00C213EF">
        <w:rPr>
          <w:rFonts w:ascii="Times New Roman" w:hAnsi="Times New Roman" w:cs="Times New Roman"/>
          <w:b/>
          <w:bCs/>
          <w:color w:val="auto"/>
          <w:sz w:val="36"/>
          <w:szCs w:val="36"/>
          <w:rtl/>
          <w:cs/>
        </w:rPr>
        <w:t>السياسات والمناصرة</w:t>
      </w:r>
    </w:p>
    <w:p w14:paraId="24A1DFEA"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السياسات والمناصرة</w:t>
      </w:r>
    </w:p>
    <w:p w14:paraId="7117DEB5" w14:textId="77777777" w:rsidR="00E4335E" w:rsidRDefault="00000000">
      <w:pPr>
        <w:pStyle w:val="NormalWeb"/>
        <w:bidi/>
        <w:spacing w:line="360" w:lineRule="auto"/>
        <w:rPr>
          <w:sz w:val="28"/>
          <w:szCs w:val="28"/>
        </w:rPr>
      </w:pPr>
      <w:r>
        <w:rPr>
          <w:rStyle w:val="Strong"/>
          <w:sz w:val="28"/>
          <w:szCs w:val="28"/>
          <w:rtl/>
          <w:cs/>
        </w:rPr>
        <w:t>الملخص</w:t>
      </w:r>
      <w:r>
        <w:rPr>
          <w:rStyle w:val="Strong"/>
          <w:sz w:val="28"/>
          <w:szCs w:val="28"/>
        </w:rPr>
        <w:t>:</w:t>
      </w:r>
      <w:r>
        <w:rPr>
          <w:sz w:val="28"/>
          <w:szCs w:val="28"/>
        </w:rPr>
        <w:br/>
      </w:r>
      <w:r>
        <w:rPr>
          <w:sz w:val="28"/>
          <w:szCs w:val="28"/>
          <w:rtl/>
          <w:cs/>
        </w:rPr>
        <w:t>تركز هذه المبادرة على الدعوة إلى سياسات تدعم الزراعة المستدامة في فلسطين</w:t>
      </w:r>
      <w:r>
        <w:rPr>
          <w:sz w:val="28"/>
          <w:szCs w:val="28"/>
        </w:rPr>
        <w:t xml:space="preserve">. </w:t>
      </w:r>
      <w:r>
        <w:rPr>
          <w:sz w:val="28"/>
          <w:szCs w:val="28"/>
          <w:rtl/>
          <w:cs/>
        </w:rPr>
        <w:t>تشمل المجالات الرئيسية للإصلاح حقوق ملكية الأراضي، حقوق المياه، وتنظيمات حماية البيئة</w:t>
      </w:r>
      <w:r>
        <w:rPr>
          <w:sz w:val="28"/>
          <w:szCs w:val="28"/>
        </w:rPr>
        <w:t xml:space="preserve">. </w:t>
      </w:r>
      <w:r>
        <w:rPr>
          <w:sz w:val="28"/>
          <w:szCs w:val="28"/>
          <w:rtl/>
          <w:cs/>
        </w:rPr>
        <w:t>من خلال التأثير على الأطر السياسية والتنظيمية، تهدف هذه الاستجابة إلى خلق بيئة تُمكّن من الممارسات الزراعية المستدامة، مما يضمن الإنتاجية طويلة الأمد، الحفاظ على الموارد، والمرونة في مواجهة تغير المناخ</w:t>
      </w:r>
      <w:r>
        <w:rPr>
          <w:sz w:val="28"/>
          <w:szCs w:val="28"/>
        </w:rPr>
        <w:t>.</w:t>
      </w:r>
    </w:p>
    <w:p w14:paraId="3BC7C9A1" w14:textId="77777777" w:rsidR="00E4335E" w:rsidRDefault="00000000">
      <w:pPr>
        <w:pStyle w:val="NormalWeb"/>
        <w:bidi/>
        <w:spacing w:line="360" w:lineRule="auto"/>
        <w:rPr>
          <w:sz w:val="28"/>
          <w:szCs w:val="28"/>
        </w:rPr>
      </w:pPr>
      <w:r>
        <w:rPr>
          <w:rStyle w:val="Strong"/>
          <w:sz w:val="28"/>
          <w:szCs w:val="28"/>
          <w:rtl/>
          <w:cs/>
        </w:rPr>
        <w:t>ا</w:t>
      </w:r>
      <w:r>
        <w:rPr>
          <w:rStyle w:val="Strong"/>
          <w:rFonts w:hint="cs"/>
          <w:sz w:val="28"/>
          <w:szCs w:val="28"/>
          <w:rtl/>
          <w:lang w:bidi="ar-SY"/>
        </w:rPr>
        <w:t>لهدف</w:t>
      </w:r>
      <w:r>
        <w:rPr>
          <w:rStyle w:val="Strong"/>
          <w:rFonts w:hint="cs"/>
          <w:sz w:val="28"/>
          <w:szCs w:val="28"/>
          <w:rtl/>
          <w:lang w:val="en-US" w:bidi="ar-SY"/>
        </w:rPr>
        <w:t xml:space="preserve"> الأساسي</w:t>
      </w:r>
      <w:r>
        <w:rPr>
          <w:rStyle w:val="Strong"/>
          <w:sz w:val="28"/>
          <w:szCs w:val="28"/>
        </w:rPr>
        <w:t>:</w:t>
      </w:r>
      <w:r>
        <w:rPr>
          <w:sz w:val="28"/>
          <w:szCs w:val="28"/>
        </w:rPr>
        <w:br/>
      </w:r>
      <w:r>
        <w:rPr>
          <w:sz w:val="28"/>
          <w:szCs w:val="28"/>
          <w:rtl/>
          <w:cs/>
        </w:rPr>
        <w:t>إرساء إطار سياسات داعم يعزز الممارسات الزراعية المستدامة لضمان استدامة ومرونة القطاع الزراعي في فلسطين على المدى الطويل</w:t>
      </w:r>
      <w:r>
        <w:rPr>
          <w:sz w:val="28"/>
          <w:szCs w:val="28"/>
        </w:rPr>
        <w:t>.</w:t>
      </w:r>
    </w:p>
    <w:p w14:paraId="7A8EF356"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الدعوة إلى سياسات تدعم الزراعة المستدامة ومعالجة القضايا الأساسية مثل حقوق ملكية الأراضي، حقوق المياه، وحماية البيئة لتهيئة بيئة مواتية للممارسات الزراعية الصديقة للبيئة</w:t>
      </w:r>
      <w:r>
        <w:rPr>
          <w:sz w:val="28"/>
          <w:szCs w:val="28"/>
        </w:rPr>
        <w:t>.</w:t>
      </w:r>
    </w:p>
    <w:p w14:paraId="591A1FE1"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تُدعَم فيه الممارسات الزراعية المستدامة من خلال سياسات وتشريعات قوية، مما يؤدي إلى قطاع زراعي منتج، مرن، ومستدام بيئيًا في فلسطين</w:t>
      </w:r>
      <w:r>
        <w:rPr>
          <w:sz w:val="28"/>
          <w:szCs w:val="28"/>
        </w:rPr>
        <w:t>.</w:t>
      </w:r>
    </w:p>
    <w:p w14:paraId="5A45DB78"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4501778A"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t>إشراك أصحاب المصلحة</w:t>
      </w:r>
      <w:r>
        <w:rPr>
          <w:rStyle w:val="Strong"/>
          <w:sz w:val="28"/>
          <w:szCs w:val="28"/>
        </w:rPr>
        <w:t>:</w:t>
      </w:r>
      <w:r>
        <w:rPr>
          <w:sz w:val="28"/>
          <w:szCs w:val="28"/>
        </w:rPr>
        <w:br/>
      </w:r>
      <w:r>
        <w:rPr>
          <w:sz w:val="28"/>
          <w:szCs w:val="28"/>
          <w:rtl/>
          <w:cs/>
        </w:rPr>
        <w:t>تحديد وإشراك الجهات الفاعلة الرئيسيين، بما في ذلك المسؤولين الحكوميين، الخبراء الزراعيين، المنظمات غير الحكومية، وجمعيات المزارعين، لبناء تحالف قوي لدعم السياسات</w:t>
      </w:r>
      <w:r>
        <w:rPr>
          <w:sz w:val="28"/>
          <w:szCs w:val="28"/>
        </w:rPr>
        <w:t>.</w:t>
      </w:r>
    </w:p>
    <w:p w14:paraId="6453C704"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t>بحث وتحليل السياسات</w:t>
      </w:r>
      <w:r>
        <w:rPr>
          <w:rStyle w:val="Strong"/>
          <w:sz w:val="28"/>
          <w:szCs w:val="28"/>
        </w:rPr>
        <w:t>:</w:t>
      </w:r>
      <w:r>
        <w:rPr>
          <w:sz w:val="28"/>
          <w:szCs w:val="28"/>
        </w:rPr>
        <w:br/>
      </w:r>
      <w:r>
        <w:rPr>
          <w:sz w:val="28"/>
          <w:szCs w:val="28"/>
          <w:rtl/>
          <w:cs/>
        </w:rPr>
        <w:t>إجراء أبحاث شاملة لتحديد الفجوات في السياسات الحالية وتطوير توصيات مبنية على الأدلة لدعم الزراعة المستدامة</w:t>
      </w:r>
      <w:r>
        <w:rPr>
          <w:sz w:val="28"/>
          <w:szCs w:val="28"/>
        </w:rPr>
        <w:t>.</w:t>
      </w:r>
    </w:p>
    <w:p w14:paraId="7D06D524"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lastRenderedPageBreak/>
        <w:t>تطوير مقترحات السياسات</w:t>
      </w:r>
      <w:r>
        <w:rPr>
          <w:rStyle w:val="Strong"/>
          <w:sz w:val="28"/>
          <w:szCs w:val="28"/>
        </w:rPr>
        <w:t>:</w:t>
      </w:r>
      <w:r>
        <w:rPr>
          <w:sz w:val="28"/>
          <w:szCs w:val="28"/>
        </w:rPr>
        <w:br/>
      </w:r>
      <w:r>
        <w:rPr>
          <w:sz w:val="28"/>
          <w:szCs w:val="28"/>
          <w:rtl/>
          <w:cs/>
        </w:rPr>
        <w:t>صياغة مقترحات سياسات تفصيلية تتضمن تدابير محددة لدعم الزراعة المستدامة، بما في ذلك إصلاح حقوق ملكية الأراضي، حقوق المياه، وحماية البيئة</w:t>
      </w:r>
      <w:r>
        <w:rPr>
          <w:sz w:val="28"/>
          <w:szCs w:val="28"/>
        </w:rPr>
        <w:t>.</w:t>
      </w:r>
    </w:p>
    <w:p w14:paraId="0A2BCD7A"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t>حملات المناصرة</w:t>
      </w:r>
      <w:r>
        <w:rPr>
          <w:rStyle w:val="Strong"/>
          <w:sz w:val="28"/>
          <w:szCs w:val="28"/>
        </w:rPr>
        <w:t>:</w:t>
      </w:r>
      <w:r>
        <w:rPr>
          <w:sz w:val="28"/>
          <w:szCs w:val="28"/>
        </w:rPr>
        <w:br/>
      </w:r>
      <w:r>
        <w:rPr>
          <w:sz w:val="28"/>
          <w:szCs w:val="28"/>
          <w:rtl/>
          <w:cs/>
        </w:rPr>
        <w:t>إطلاق حملات مستهدفة للترويج للسياسات المقترحة، باستخدام البيانات ودراسات الحالة وشهادات الخبراء لتسليط الضوء على فوائدها</w:t>
      </w:r>
      <w:r>
        <w:rPr>
          <w:sz w:val="28"/>
          <w:szCs w:val="28"/>
        </w:rPr>
        <w:t>.</w:t>
      </w:r>
    </w:p>
    <w:p w14:paraId="4D767D7D"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t>التواصل مع الحكومة</w:t>
      </w:r>
      <w:r>
        <w:rPr>
          <w:rStyle w:val="Strong"/>
          <w:sz w:val="28"/>
          <w:szCs w:val="28"/>
        </w:rPr>
        <w:t>:</w:t>
      </w:r>
      <w:r>
        <w:rPr>
          <w:sz w:val="28"/>
          <w:szCs w:val="28"/>
        </w:rPr>
        <w:br/>
      </w:r>
      <w:r>
        <w:rPr>
          <w:sz w:val="28"/>
          <w:szCs w:val="28"/>
          <w:rtl/>
          <w:cs/>
        </w:rPr>
        <w:t>التواصل مباشرة مع الجهات الحكومية من خلال الاجتماعات، ورش العمل، والجلسات العامة لعرض مقترحات السياسات وكسب الدعم</w:t>
      </w:r>
      <w:r>
        <w:rPr>
          <w:sz w:val="28"/>
          <w:szCs w:val="28"/>
        </w:rPr>
        <w:t>.</w:t>
      </w:r>
    </w:p>
    <w:p w14:paraId="55B8F8C7" w14:textId="77777777" w:rsidR="00E4335E" w:rsidRDefault="00000000">
      <w:pPr>
        <w:pStyle w:val="NormalWeb"/>
        <w:numPr>
          <w:ilvl w:val="0"/>
          <w:numId w:val="49"/>
        </w:numPr>
        <w:bidi/>
        <w:spacing w:line="360" w:lineRule="auto"/>
        <w:ind w:left="720"/>
        <w:rPr>
          <w:sz w:val="28"/>
          <w:szCs w:val="28"/>
        </w:rPr>
      </w:pPr>
      <w:r>
        <w:rPr>
          <w:rStyle w:val="Strong"/>
          <w:sz w:val="28"/>
          <w:szCs w:val="28"/>
          <w:rtl/>
          <w:cs/>
        </w:rPr>
        <w:t>تعبئة الجمهور</w:t>
      </w:r>
      <w:r>
        <w:rPr>
          <w:rStyle w:val="Strong"/>
          <w:sz w:val="28"/>
          <w:szCs w:val="28"/>
        </w:rPr>
        <w:t>:</w:t>
      </w:r>
      <w:r>
        <w:rPr>
          <w:sz w:val="28"/>
          <w:szCs w:val="28"/>
        </w:rPr>
        <w:br/>
      </w:r>
      <w:r>
        <w:rPr>
          <w:sz w:val="28"/>
          <w:szCs w:val="28"/>
          <w:rtl/>
          <w:cs/>
        </w:rPr>
        <w:t>تنظيم حملات توعية لحشد الدعم العام، مع تسليط الضوء على أهمية الزراعة المستدامة وفوائد السياسات الداعمة لها</w:t>
      </w:r>
      <w:r>
        <w:rPr>
          <w:sz w:val="28"/>
          <w:szCs w:val="28"/>
        </w:rPr>
        <w:t>.</w:t>
      </w:r>
    </w:p>
    <w:p w14:paraId="342CD85D" w14:textId="77777777" w:rsidR="00E4335E" w:rsidRDefault="00000000">
      <w:pPr>
        <w:pStyle w:val="NormalWeb"/>
        <w:numPr>
          <w:ilvl w:val="0"/>
          <w:numId w:val="49"/>
        </w:numPr>
        <w:bidi/>
        <w:spacing w:line="360" w:lineRule="auto"/>
        <w:ind w:left="720"/>
      </w:pPr>
      <w:r>
        <w:rPr>
          <w:rStyle w:val="Strong"/>
          <w:sz w:val="28"/>
          <w:szCs w:val="28"/>
          <w:rtl/>
          <w:cs/>
        </w:rPr>
        <w:t>المراقبة والتكيف</w:t>
      </w:r>
      <w:r>
        <w:rPr>
          <w:rStyle w:val="Strong"/>
          <w:sz w:val="28"/>
          <w:szCs w:val="28"/>
        </w:rPr>
        <w:t>:</w:t>
      </w:r>
      <w:r>
        <w:rPr>
          <w:sz w:val="28"/>
          <w:szCs w:val="28"/>
        </w:rPr>
        <w:br/>
      </w:r>
      <w:r>
        <w:rPr>
          <w:sz w:val="28"/>
          <w:szCs w:val="28"/>
          <w:rtl/>
          <w:cs/>
        </w:rPr>
        <w:t>مراقبة تقدم تنفيذ السياسات بانتظام وإجراء التعديلات اللازمة بناءً على الملاحظات والظروف المتغيرة</w:t>
      </w:r>
      <w:r>
        <w:rPr>
          <w:sz w:val="28"/>
          <w:szCs w:val="28"/>
        </w:rPr>
        <w:t>.</w:t>
      </w:r>
    </w:p>
    <w:p w14:paraId="37753B1B"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عوامل رئيسية للنجاح</w:t>
      </w:r>
      <w:r>
        <w:rPr>
          <w:rStyle w:val="Strong"/>
          <w:rFonts w:ascii="Times New Roman" w:hAnsi="Times New Roman" w:cs="Times New Roman"/>
          <w:color w:val="auto"/>
        </w:rPr>
        <w:t>:</w:t>
      </w:r>
    </w:p>
    <w:p w14:paraId="2769540D" w14:textId="77777777" w:rsidR="00E4335E"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التواصل الفعّال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توضيح فوائد وأهمية السياسات المقترحة لجميع الفئات المستهدفة، بما في ذلك صناع القرار، المزارعين، والجمهور العام</w:t>
      </w:r>
      <w:r>
        <w:rPr>
          <w:rFonts w:ascii="Times New Roman" w:hAnsi="Times New Roman" w:cs="Times New Roman"/>
          <w:sz w:val="28"/>
          <w:szCs w:val="28"/>
        </w:rPr>
        <w:t>.</w:t>
      </w:r>
    </w:p>
    <w:p w14:paraId="0ECA3704" w14:textId="77777777" w:rsidR="00E4335E"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الدعم الواسع النطاق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تحالفات قوية مع أصحاب المصلحة المختلفين لضمان دعم واسع النطاق لمقترحات السياسات</w:t>
      </w:r>
      <w:r>
        <w:rPr>
          <w:rFonts w:ascii="Times New Roman" w:hAnsi="Times New Roman" w:cs="Times New Roman"/>
          <w:sz w:val="28"/>
          <w:szCs w:val="28"/>
        </w:rPr>
        <w:t>.</w:t>
      </w:r>
    </w:p>
    <w:p w14:paraId="7EAD4215" w14:textId="77777777" w:rsidR="00E4335E"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المناصرة القائمة على الأدلة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بيانات وأبحاث موثوقة لدعم التوصيات السياسية وإثبات تأثيرها وإمكانية تنفيذها</w:t>
      </w:r>
      <w:r>
        <w:rPr>
          <w:rFonts w:ascii="Times New Roman" w:hAnsi="Times New Roman" w:cs="Times New Roman"/>
          <w:sz w:val="28"/>
          <w:szCs w:val="28"/>
        </w:rPr>
        <w:t>.</w:t>
      </w:r>
    </w:p>
    <w:p w14:paraId="57CD1138" w14:textId="77777777" w:rsidR="00E4335E"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التأثير الاستراتيجي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إقامة علاقات استراتيجية مع صناع القرار والمؤثرين الرئيسيين في المجال السياسي</w:t>
      </w:r>
      <w:r>
        <w:rPr>
          <w:rFonts w:ascii="Times New Roman" w:hAnsi="Times New Roman" w:cs="Times New Roman"/>
          <w:sz w:val="28"/>
          <w:szCs w:val="28"/>
        </w:rPr>
        <w:t>.</w:t>
      </w:r>
    </w:p>
    <w:p w14:paraId="711A7944" w14:textId="77777777" w:rsidR="00E4335E"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البقاء مرنًا وقادرًا على التكيف مع التغيرات في البيئة السياسية والتنظيمية للحفاظ على الزخم تجاه تبني السياسات</w:t>
      </w:r>
      <w:r>
        <w:rPr>
          <w:rFonts w:ascii="Times New Roman" w:hAnsi="Times New Roman" w:cs="Times New Roman"/>
          <w:sz w:val="28"/>
          <w:szCs w:val="28"/>
        </w:rPr>
        <w:t>.</w:t>
      </w:r>
    </w:p>
    <w:p w14:paraId="316AB6C4"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1FAB236F"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lastRenderedPageBreak/>
        <w:t xml:space="preserve">  5 </w:t>
      </w:r>
      <w:r>
        <w:rPr>
          <w:rStyle w:val="Strong"/>
          <w:rFonts w:ascii="Times New Roman" w:hAnsi="Times New Roman" w:cs="Times New Roman" w:hint="cs"/>
          <w:color w:val="auto"/>
          <w:rtl/>
          <w:lang w:bidi="ar-SY"/>
        </w:rPr>
        <w:t>نتائج</w:t>
      </w:r>
      <w:r>
        <w:rPr>
          <w:rStyle w:val="Strong"/>
          <w:rFonts w:ascii="Times New Roman" w:hAnsi="Times New Roman" w:cs="Times New Roman"/>
          <w:color w:val="auto"/>
        </w:rPr>
        <w:t>:</w:t>
      </w:r>
    </w:p>
    <w:p w14:paraId="037B2B60" w14:textId="77777777" w:rsidR="00E4335E"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إطار سياسات داعم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نجاح تبني السياسات التي تقدم حوافز ودعم للممارسات الزراعية المستدامة</w:t>
      </w:r>
      <w:r>
        <w:rPr>
          <w:rFonts w:ascii="Times New Roman" w:hAnsi="Times New Roman" w:cs="Times New Roman"/>
          <w:sz w:val="28"/>
          <w:szCs w:val="28"/>
        </w:rPr>
        <w:t>.</w:t>
      </w:r>
    </w:p>
    <w:p w14:paraId="273BB162" w14:textId="77777777" w:rsidR="00E4335E"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إصلاح حقوق الأراضي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حقوق ملكية الأراضي للمزارعين، مما يعزز الاستثمارات طويلة الأمد في الممارسات المستدامة</w:t>
      </w:r>
      <w:r>
        <w:rPr>
          <w:rFonts w:ascii="Times New Roman" w:hAnsi="Times New Roman" w:cs="Times New Roman"/>
          <w:sz w:val="28"/>
          <w:szCs w:val="28"/>
        </w:rPr>
        <w:t>.</w:t>
      </w:r>
    </w:p>
    <w:p w14:paraId="3810B639" w14:textId="77777777" w:rsidR="00E4335E"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حقوق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حقوق مياه واضحة وعادلة لضمان استخدام المياه بشكل مستدام والحفاظ عليها في الزراعة</w:t>
      </w:r>
      <w:r>
        <w:rPr>
          <w:rFonts w:ascii="Times New Roman" w:hAnsi="Times New Roman" w:cs="Times New Roman"/>
          <w:sz w:val="28"/>
          <w:szCs w:val="28"/>
        </w:rPr>
        <w:t>.</w:t>
      </w:r>
    </w:p>
    <w:p w14:paraId="742B7654" w14:textId="77777777" w:rsidR="00E4335E"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حماية البيئة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اللوائح الخاصة بحماية البيئة للحفاظ على الموارد الطبيعية وتشجيع الزراعة الصديقة للبيئة</w:t>
      </w:r>
      <w:r>
        <w:rPr>
          <w:rFonts w:ascii="Times New Roman" w:hAnsi="Times New Roman" w:cs="Times New Roman"/>
          <w:sz w:val="28"/>
          <w:szCs w:val="28"/>
        </w:rPr>
        <w:t>.</w:t>
      </w:r>
    </w:p>
    <w:p w14:paraId="42677B9D" w14:textId="77777777" w:rsidR="00E4335E"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نمو الزراعة المستدامة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اعتماد الممارسات الزراعية المستدامة، مما يؤدي إلى تحسين الإنتاجية، الصحة البيئية، والمرونة الاقتصادية</w:t>
      </w:r>
      <w:r>
        <w:rPr>
          <w:rFonts w:ascii="Times New Roman" w:hAnsi="Times New Roman" w:cs="Times New Roman"/>
          <w:sz w:val="28"/>
          <w:szCs w:val="28"/>
        </w:rPr>
        <w:t>.</w:t>
      </w:r>
    </w:p>
    <w:p w14:paraId="16FDFCB2"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hint="cs"/>
          <w:color w:val="auto"/>
          <w:rtl/>
          <w:lang w:bidi="ar-SY"/>
        </w:rPr>
        <w:t>المخاطر</w:t>
      </w:r>
      <w:r>
        <w:rPr>
          <w:rStyle w:val="Strong"/>
          <w:rFonts w:ascii="Times New Roman" w:hAnsi="Times New Roman" w:cs="Times New Roman"/>
          <w:color w:val="auto"/>
        </w:rPr>
        <w:t>:</w:t>
      </w:r>
    </w:p>
    <w:p w14:paraId="28D3F728" w14:textId="77777777" w:rsidR="00E4335E"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المقاومة السياسية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معارضة من مجموعات أو أفراد سياسيين لديهم مصالح متعارضة قد تعيق تبني السياسات</w:t>
      </w:r>
      <w:r>
        <w:rPr>
          <w:rFonts w:ascii="Times New Roman" w:hAnsi="Times New Roman" w:cs="Times New Roman"/>
          <w:sz w:val="28"/>
          <w:szCs w:val="28"/>
        </w:rPr>
        <w:t>.</w:t>
      </w:r>
    </w:p>
    <w:p w14:paraId="66BD7FBD" w14:textId="77777777" w:rsidR="00E4335E"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جمود 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بطء أو تأخير الاستجابة من الجهات التنظيمية في تبني وتنفيذ السياسات المقترحة</w:t>
      </w:r>
      <w:r>
        <w:rPr>
          <w:rFonts w:ascii="Times New Roman" w:hAnsi="Times New Roman" w:cs="Times New Roman"/>
          <w:sz w:val="28"/>
          <w:szCs w:val="28"/>
        </w:rPr>
        <w:t>.</w:t>
      </w:r>
    </w:p>
    <w:p w14:paraId="0EDA5712" w14:textId="77777777" w:rsidR="00E4335E"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اختلاف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صعوبة تحقيق توافق بين أصحاب المصلحة المختلفين، مما قد يؤدي إلى تعطيل جهود المناصرة</w:t>
      </w:r>
      <w:r>
        <w:rPr>
          <w:rFonts w:ascii="Times New Roman" w:hAnsi="Times New Roman" w:cs="Times New Roman"/>
          <w:sz w:val="28"/>
          <w:szCs w:val="28"/>
        </w:rPr>
        <w:t>.</w:t>
      </w:r>
    </w:p>
    <w:p w14:paraId="694B061C" w14:textId="77777777" w:rsidR="00E4335E"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نقص الموارد المالية والبشرية لدعم حملات المناصرة المطولة وجهود تطوير السياسات</w:t>
      </w:r>
      <w:r>
        <w:rPr>
          <w:rFonts w:ascii="Times New Roman" w:hAnsi="Times New Roman" w:cs="Times New Roman"/>
          <w:sz w:val="28"/>
          <w:szCs w:val="28"/>
        </w:rPr>
        <w:t>.</w:t>
      </w:r>
    </w:p>
    <w:p w14:paraId="7E363F54" w14:textId="77777777" w:rsidR="00E4335E" w:rsidRDefault="00000000">
      <w:pPr>
        <w:numPr>
          <w:ilvl w:val="0"/>
          <w:numId w:val="52"/>
        </w:numPr>
        <w:bidi/>
        <w:spacing w:beforeAutospacing="1" w:after="0" w:afterAutospacing="1" w:line="360" w:lineRule="auto"/>
      </w:pPr>
      <w:r>
        <w:rPr>
          <w:rStyle w:val="Strong"/>
          <w:rFonts w:ascii="Times New Roman" w:hAnsi="Times New Roman" w:cs="Times New Roman"/>
          <w:sz w:val="28"/>
          <w:szCs w:val="28"/>
          <w:rtl/>
          <w:cs/>
        </w:rPr>
        <w:t>سوء فهم الجمهور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سوء فهم الجمهور أو معارضتهم للتغييرات السياسية المقترحة، خاصة إذا اعتُبرت عبئًا أو غير مفيدة بشكل مباشر</w:t>
      </w:r>
      <w:r>
        <w:rPr>
          <w:rFonts w:cs="Times New Roman"/>
        </w:rPr>
        <w:t>.</w:t>
      </w:r>
    </w:p>
    <w:p w14:paraId="02286D95" w14:textId="77777777" w:rsidR="00E4335E" w:rsidRDefault="00000000">
      <w:pPr>
        <w:rPr>
          <w:rFonts w:ascii="Abadi" w:hAnsi="Abadi"/>
          <w:sz w:val="28"/>
          <w:szCs w:val="28"/>
        </w:rPr>
      </w:pPr>
      <w:r>
        <w:rPr>
          <w:rFonts w:ascii="Abadi" w:hAnsi="Abadi"/>
          <w:kern w:val="0"/>
          <w:sz w:val="28"/>
          <w:szCs w:val="28"/>
          <w14:ligatures w14:val="none"/>
        </w:rPr>
        <w:br w:type="page"/>
      </w:r>
    </w:p>
    <w:p w14:paraId="6400AE8A" w14:textId="77777777" w:rsidR="00E4335E" w:rsidRDefault="00000000">
      <w:pPr>
        <w:pStyle w:val="Heading3"/>
        <w:keepNext w:val="0"/>
        <w:keepLines w:val="0"/>
        <w:bidi/>
        <w:spacing w:line="360" w:lineRule="auto"/>
        <w:rPr>
          <w:rFonts w:ascii="Times New Roman" w:hAnsi="Times New Roman" w:cs="Times New Roman"/>
          <w:b/>
          <w:bCs/>
          <w:color w:val="auto"/>
          <w:sz w:val="40"/>
          <w:szCs w:val="40"/>
        </w:rPr>
      </w:pPr>
      <w:bookmarkStart w:id="8" w:name="_Toc169860266"/>
      <w:r>
        <w:rPr>
          <w:rFonts w:ascii="Times New Roman" w:eastAsia="Times New Roman" w:hAnsi="Times New Roman" w:cs="Times New Roman" w:hint="cs"/>
          <w:b/>
          <w:bCs/>
          <w:color w:val="auto"/>
          <w:sz w:val="40"/>
          <w:szCs w:val="40"/>
          <w:rtl/>
          <w:lang w:val="en-US" w:eastAsia="zh-CN" w:bidi="ar-SY"/>
        </w:rPr>
        <w:lastRenderedPageBreak/>
        <w:t>3.</w:t>
      </w:r>
      <w:r>
        <w:rPr>
          <w:rFonts w:ascii="Times New Roman" w:eastAsia="Times New Roman" w:hAnsi="Times New Roman" w:cs="Times New Roman"/>
          <w:b/>
          <w:bCs/>
          <w:color w:val="auto"/>
          <w:sz w:val="40"/>
          <w:szCs w:val="40"/>
          <w:lang w:eastAsia="zh-CN"/>
        </w:rPr>
        <w:t xml:space="preserve"> </w:t>
      </w:r>
      <w:bookmarkEnd w:id="8"/>
      <w:r>
        <w:rPr>
          <w:rStyle w:val="Strong"/>
          <w:rFonts w:ascii="Times New Roman" w:hAnsi="Times New Roman" w:cs="Times New Roman"/>
          <w:color w:val="auto"/>
          <w:sz w:val="40"/>
          <w:szCs w:val="40"/>
          <w:rtl/>
          <w:cs/>
        </w:rPr>
        <w:t>السيناريو الثالث</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rtl/>
          <w:cs/>
        </w:rPr>
        <w:t>عدم الاستقرار الاقتصادي والسياسي</w:t>
      </w:r>
    </w:p>
    <w:p w14:paraId="0934D3EF" w14:textId="77777777" w:rsidR="00E4335E" w:rsidRDefault="00E4335E">
      <w:pPr>
        <w:pStyle w:val="Heading1"/>
        <w:pBdr>
          <w:bottom w:val="single" w:sz="4" w:space="1" w:color="auto"/>
        </w:pBdr>
        <w:rPr>
          <w:rFonts w:eastAsia="Times New Roman"/>
          <w:sz w:val="24"/>
          <w:szCs w:val="24"/>
          <w:lang w:eastAsia="zh-CN"/>
        </w:rPr>
      </w:pPr>
    </w:p>
    <w:p w14:paraId="4AB31C3D" w14:textId="77777777" w:rsidR="00E4335E" w:rsidRDefault="00000000">
      <w:pPr>
        <w:pStyle w:val="NormalWeb"/>
        <w:bidi/>
        <w:spacing w:line="360" w:lineRule="auto"/>
        <w:rPr>
          <w:sz w:val="28"/>
          <w:szCs w:val="28"/>
        </w:rPr>
      </w:pPr>
      <w:r>
        <w:rPr>
          <w:rStyle w:val="Strong"/>
          <w:sz w:val="28"/>
          <w:szCs w:val="28"/>
          <w:rtl/>
          <w:cs/>
        </w:rPr>
        <w:t>ملخص</w:t>
      </w:r>
      <w:r>
        <w:rPr>
          <w:rStyle w:val="Strong"/>
          <w:sz w:val="28"/>
          <w:szCs w:val="28"/>
        </w:rPr>
        <w:t>:</w:t>
      </w:r>
      <w:r>
        <w:rPr>
          <w:sz w:val="28"/>
          <w:szCs w:val="28"/>
        </w:rPr>
        <w:br/>
      </w:r>
      <w:r>
        <w:rPr>
          <w:sz w:val="28"/>
          <w:szCs w:val="28"/>
          <w:rtl/>
          <w:cs/>
        </w:rPr>
        <w:t>في هذا السيناريو، يؤدي عدم الاستقرار الاقتصادي والسياسي إلى تأثيرات كبيرة على القطاع الزراعي في فلسطين، مما يتسبب في انخفاض الإنتاجية، وزيادة انعدام الأمن الغذائي، والاعتماد على الأساليب الزراعية التقليدية</w:t>
      </w:r>
      <w:r>
        <w:rPr>
          <w:sz w:val="28"/>
          <w:szCs w:val="28"/>
        </w:rPr>
        <w:t xml:space="preserve">. </w:t>
      </w:r>
      <w:r>
        <w:rPr>
          <w:sz w:val="28"/>
          <w:szCs w:val="28"/>
          <w:rtl/>
          <w:cs/>
        </w:rPr>
        <w:t>يواجه المزارعون تحديات تشمل صعوبة الوصول إلى الأسواق، ارتفاع تكاليف المدخلات، وانخفاض استخدام التكنولوجيا</w:t>
      </w:r>
      <w:r>
        <w:rPr>
          <w:sz w:val="28"/>
          <w:szCs w:val="28"/>
        </w:rPr>
        <w:t xml:space="preserve">. </w:t>
      </w:r>
      <w:r>
        <w:rPr>
          <w:sz w:val="28"/>
          <w:szCs w:val="28"/>
          <w:rtl/>
          <w:cs/>
        </w:rPr>
        <w:t>تشمل الاستجابات الاستراتيجية تنفيذ برامج مساعدات طارئة، وبناء القدرة على التكيف من خلال ممارسات زراعية تتماشى مع التغيرات المناخية، وتحسين الوصول إلى الأسواق، وتوفير الدعم المالي، والدعوة لإصلاح السياسات</w:t>
      </w:r>
      <w:r>
        <w:rPr>
          <w:sz w:val="28"/>
          <w:szCs w:val="28"/>
        </w:rPr>
        <w:t xml:space="preserve">. </w:t>
      </w:r>
      <w:r>
        <w:rPr>
          <w:sz w:val="28"/>
          <w:szCs w:val="28"/>
          <w:rtl/>
          <w:cs/>
        </w:rPr>
        <w:t>تهدف هذه التدابير إلى تحقيق استقرار القطاع الزراعي، وتعزيز مرونته، ودعم التنمية المستدامة على الرغم من حالة عدم الاستقرار المستمرة</w:t>
      </w:r>
      <w:r>
        <w:rPr>
          <w:sz w:val="28"/>
          <w:szCs w:val="28"/>
        </w:rPr>
        <w:t>.</w:t>
      </w:r>
    </w:p>
    <w:p w14:paraId="544F34A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bidi="ar-SY"/>
        </w:rPr>
        <w:t>إعداد</w:t>
      </w:r>
      <w:r>
        <w:rPr>
          <w:rStyle w:val="Strong"/>
          <w:rFonts w:ascii="Times New Roman" w:hAnsi="Times New Roman" w:cs="Times New Roman" w:hint="cs"/>
          <w:color w:val="auto"/>
          <w:rtl/>
          <w:lang w:val="en-US" w:bidi="ar-SY"/>
        </w:rPr>
        <w:t xml:space="preserve"> المسارح</w:t>
      </w:r>
      <w:r>
        <w:rPr>
          <w:rStyle w:val="Strong"/>
          <w:rFonts w:ascii="Times New Roman" w:hAnsi="Times New Roman" w:cs="Times New Roman"/>
          <w:color w:val="auto"/>
        </w:rPr>
        <w:t>:</w:t>
      </w:r>
    </w:p>
    <w:p w14:paraId="7DA3414E" w14:textId="77777777" w:rsidR="00E4335E"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الوضع الحالي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القطاع الزراعي الفلسطيني يعاني بالفعل من تحديات اقتصادية وعدم استقرار سياسي، مع وصول محدود للموارد</w:t>
      </w:r>
      <w:r>
        <w:rPr>
          <w:rFonts w:ascii="Times New Roman" w:hAnsi="Times New Roman" w:cs="Times New Roman"/>
          <w:sz w:val="28"/>
          <w:szCs w:val="28"/>
        </w:rPr>
        <w:t xml:space="preserve">. </w:t>
      </w:r>
      <w:r>
        <w:rPr>
          <w:rFonts w:ascii="Times New Roman" w:hAnsi="Times New Roman" w:cs="Times New Roman"/>
          <w:sz w:val="28"/>
          <w:szCs w:val="28"/>
          <w:rtl/>
          <w:cs/>
        </w:rPr>
        <w:t>يواجه المزارعون صعوبة في الوصول إلى الأسواق، تقلبات الأسعار، والقيود المفروضة على الحركة</w:t>
      </w:r>
      <w:r>
        <w:rPr>
          <w:rFonts w:ascii="Times New Roman" w:hAnsi="Times New Roman" w:cs="Times New Roman"/>
          <w:sz w:val="28"/>
          <w:szCs w:val="28"/>
        </w:rPr>
        <w:t>.</w:t>
      </w:r>
    </w:p>
    <w:p w14:paraId="7B0D4358" w14:textId="77777777" w:rsidR="00E4335E"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المشهد التكنولوجي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محدودية في اعتماد التكنولوجيا بسبب ارتفاع التكاليف وصعوبة الحصول على المعدات والأساليب الزراعية الحديثة</w:t>
      </w:r>
      <w:r>
        <w:rPr>
          <w:rFonts w:ascii="Times New Roman" w:hAnsi="Times New Roman" w:cs="Times New Roman"/>
          <w:sz w:val="28"/>
          <w:szCs w:val="28"/>
        </w:rPr>
        <w:t xml:space="preserve">. </w:t>
      </w:r>
      <w:r>
        <w:rPr>
          <w:rFonts w:ascii="Times New Roman" w:hAnsi="Times New Roman" w:cs="Times New Roman"/>
          <w:sz w:val="28"/>
          <w:szCs w:val="28"/>
          <w:rtl/>
          <w:cs/>
        </w:rPr>
        <w:t>تسود الأساليب التقليدية، مما يقلل من الكفاءة والإنتاجية</w:t>
      </w:r>
      <w:r>
        <w:rPr>
          <w:rFonts w:ascii="Times New Roman" w:hAnsi="Times New Roman" w:cs="Times New Roman"/>
          <w:sz w:val="28"/>
          <w:szCs w:val="28"/>
        </w:rPr>
        <w:t>.</w:t>
      </w:r>
    </w:p>
    <w:p w14:paraId="46DD8A78" w14:textId="77777777" w:rsidR="00E4335E"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البيئة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الأطر التنظيمية ضعيفة وغير متسقة، مما يوفر دعماً ضئيلاً لتطوير الزراعة</w:t>
      </w:r>
      <w:r>
        <w:rPr>
          <w:rFonts w:ascii="Times New Roman" w:hAnsi="Times New Roman" w:cs="Times New Roman"/>
          <w:sz w:val="28"/>
          <w:szCs w:val="28"/>
        </w:rPr>
        <w:t xml:space="preserve">. </w:t>
      </w:r>
      <w:r>
        <w:rPr>
          <w:rFonts w:ascii="Times New Roman" w:hAnsi="Times New Roman" w:cs="Times New Roman"/>
          <w:sz w:val="28"/>
          <w:szCs w:val="28"/>
          <w:rtl/>
          <w:cs/>
        </w:rPr>
        <w:t>يعرقل عدم الاستقرار السياسي تنفيذ سياسات فعالة</w:t>
      </w:r>
      <w:r>
        <w:rPr>
          <w:rFonts w:ascii="Times New Roman" w:hAnsi="Times New Roman" w:cs="Times New Roman"/>
          <w:sz w:val="28"/>
          <w:szCs w:val="28"/>
        </w:rPr>
        <w:t>.</w:t>
      </w:r>
    </w:p>
    <w:p w14:paraId="3C15EF0B" w14:textId="77777777" w:rsidR="00E4335E"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تحليل المنافسين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المنافسون الإقليميون الذين يتمتعون باقتصاديات مستقرة وظروف سياسية أكثر استقراراً قادرون على الإنتاج بكفاءة أكبر، مما يمنحهم حصة سوقية أكبر</w:t>
      </w:r>
      <w:r>
        <w:rPr>
          <w:rFonts w:ascii="Times New Roman" w:hAnsi="Times New Roman" w:cs="Times New Roman"/>
          <w:sz w:val="28"/>
          <w:szCs w:val="28"/>
        </w:rPr>
        <w:t>.</w:t>
      </w:r>
    </w:p>
    <w:p w14:paraId="30803D7B" w14:textId="77777777" w:rsidR="00E4335E"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العوامل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التراجعات الاقتصادية والتضخم إلى زيادة الضغوط على القطاع الزراعي، مما يؤدي إلى انخفاض الاستثمارات، وارتفاع تكاليف المدخلات، وانخفاض الأرباح للمزارعين</w:t>
      </w:r>
      <w:r>
        <w:rPr>
          <w:rFonts w:ascii="Times New Roman" w:hAnsi="Times New Roman" w:cs="Times New Roman"/>
          <w:sz w:val="28"/>
          <w:szCs w:val="28"/>
        </w:rPr>
        <w:t>.</w:t>
      </w:r>
    </w:p>
    <w:p w14:paraId="42C37246"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تحديد العوامل الرئيسية المحركة</w:t>
      </w:r>
      <w:r>
        <w:rPr>
          <w:rStyle w:val="Strong"/>
          <w:rFonts w:ascii="Times New Roman" w:hAnsi="Times New Roman" w:cs="Times New Roman"/>
          <w:color w:val="auto"/>
        </w:rPr>
        <w:t>:</w:t>
      </w:r>
    </w:p>
    <w:p w14:paraId="5F03B20F" w14:textId="77777777" w:rsidR="00E4335E"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عدم الاستقرار السياسي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النزاعات السياسية المستمرة وضعف الحكم يخلقان بيئة غير مستقرة للمزارعين، مما يعطل الأسواق وسلاسل التوريد</w:t>
      </w:r>
      <w:r>
        <w:rPr>
          <w:rFonts w:ascii="Times New Roman" w:hAnsi="Times New Roman" w:cs="Times New Roman"/>
          <w:sz w:val="28"/>
          <w:szCs w:val="28"/>
        </w:rPr>
        <w:t>.</w:t>
      </w:r>
    </w:p>
    <w:p w14:paraId="2BD2BFFE" w14:textId="77777777" w:rsidR="00E4335E"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التدهور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حالات الركود والتضخم إلى انخفاض القدرة الشرائية، وارتفاع تكاليف المدخلات، وتقلص الاستثمار في القطاع الزراعي</w:t>
      </w:r>
      <w:r>
        <w:rPr>
          <w:rFonts w:ascii="Times New Roman" w:hAnsi="Times New Roman" w:cs="Times New Roman"/>
          <w:sz w:val="28"/>
          <w:szCs w:val="28"/>
        </w:rPr>
        <w:t>.</w:t>
      </w:r>
    </w:p>
    <w:p w14:paraId="4F1C453F" w14:textId="77777777" w:rsidR="00E4335E"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الوصول إلى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القيود المفروضة على الحركة والأسواق المحلية والدولية إلى الحد من قدرة المزارعين على بيع منتجاتهم وتأمين المدخلات الضرورية</w:t>
      </w:r>
      <w:r>
        <w:rPr>
          <w:rFonts w:ascii="Times New Roman" w:hAnsi="Times New Roman" w:cs="Times New Roman"/>
          <w:sz w:val="28"/>
          <w:szCs w:val="28"/>
        </w:rPr>
        <w:t>.</w:t>
      </w:r>
    </w:p>
    <w:p w14:paraId="0A9950CA" w14:textId="77777777" w:rsidR="00E4335E"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ندرة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شح المياه، والأراضي، والموارد المالية يفاقم التحديات التي </w:t>
      </w:r>
      <w:proofErr w:type="spellStart"/>
      <w:r>
        <w:rPr>
          <w:rFonts w:ascii="Times New Roman" w:hAnsi="Times New Roman" w:cs="Times New Roman"/>
          <w:sz w:val="28"/>
          <w:szCs w:val="28"/>
          <w:rtl/>
          <w:cs/>
        </w:rPr>
        <w:t>يواجهها</w:t>
      </w:r>
      <w:proofErr w:type="spellEnd"/>
      <w:r>
        <w:rPr>
          <w:rFonts w:ascii="Times New Roman" w:hAnsi="Times New Roman" w:cs="Times New Roman"/>
          <w:sz w:val="28"/>
          <w:szCs w:val="28"/>
          <w:rtl/>
          <w:cs/>
        </w:rPr>
        <w:t xml:space="preserve"> القطاع الزراعي</w:t>
      </w:r>
      <w:r>
        <w:rPr>
          <w:rFonts w:ascii="Times New Roman" w:hAnsi="Times New Roman" w:cs="Times New Roman"/>
          <w:sz w:val="28"/>
          <w:szCs w:val="28"/>
        </w:rPr>
        <w:t>.</w:t>
      </w:r>
    </w:p>
    <w:p w14:paraId="36BD1320" w14:textId="77777777" w:rsidR="00E4335E"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المساعدات الدولية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التذبذب في مستويات المساعدات الدولية والدعم يؤثر على قدرة القطاع على التعافي واستدامة عملياته في ظل فترات عدم الاستقرار</w:t>
      </w:r>
      <w:r>
        <w:rPr>
          <w:rFonts w:ascii="Times New Roman" w:hAnsi="Times New Roman" w:cs="Times New Roman"/>
          <w:sz w:val="28"/>
          <w:szCs w:val="28"/>
        </w:rPr>
        <w:t>.</w:t>
      </w:r>
    </w:p>
    <w:p w14:paraId="0E937FE1"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وصف السيناريو</w:t>
      </w:r>
      <w:r>
        <w:rPr>
          <w:rStyle w:val="Strong"/>
          <w:rFonts w:ascii="Times New Roman" w:hAnsi="Times New Roman" w:cs="Times New Roman"/>
          <w:color w:val="auto"/>
        </w:rPr>
        <w:t>:</w:t>
      </w:r>
    </w:p>
    <w:p w14:paraId="4B9D98A1" w14:textId="77777777" w:rsidR="00E4335E"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انخفاض الإنتاج الزراعي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يؤدي عدم الاستقرار السياسي والاقتصادي إلى انخفاض الإنتاجية الزراعية نتيجة تعطل سلاسل التوريد، وصعوبة الوصول إلى الأسواق، وتراجع الاستثمار في الممارسات الزراعية الحديثة</w:t>
      </w:r>
      <w:r>
        <w:rPr>
          <w:rFonts w:ascii="Times New Roman" w:hAnsi="Times New Roman" w:cs="Times New Roman"/>
          <w:sz w:val="28"/>
          <w:szCs w:val="28"/>
        </w:rPr>
        <w:t>.</w:t>
      </w:r>
    </w:p>
    <w:p w14:paraId="77F533AC" w14:textId="77777777" w:rsidR="00E4335E"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على الطرق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يلجأ المزارعون إلى الأساليب التقليدية بسبب ارتفاع التكاليف وصعوبة الوصول إلى التقنيات المتقدمة، مما يؤدي إلى انخفاض الكفاءة والإنتاجية</w:t>
      </w:r>
      <w:r>
        <w:rPr>
          <w:rFonts w:ascii="Times New Roman" w:hAnsi="Times New Roman" w:cs="Times New Roman"/>
          <w:sz w:val="28"/>
          <w:szCs w:val="28"/>
        </w:rPr>
        <w:t>.</w:t>
      </w:r>
    </w:p>
    <w:p w14:paraId="14CC4FDD" w14:textId="77777777" w:rsidR="00E4335E"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انعدام الأمن الغذائي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يؤدي انخفاض الإنتاج الزراعي وتعطل الأسواق إلى ارتفاع أسعار الغذاء وزيادة انعدام الأمن الغذائي بين السكان</w:t>
      </w:r>
      <w:r>
        <w:rPr>
          <w:rFonts w:ascii="Times New Roman" w:hAnsi="Times New Roman" w:cs="Times New Roman"/>
          <w:sz w:val="28"/>
          <w:szCs w:val="28"/>
        </w:rPr>
        <w:t>.</w:t>
      </w:r>
    </w:p>
    <w:p w14:paraId="7D2086DB" w14:textId="77777777" w:rsidR="00E4335E"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الهجرة والنزوح</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تدفع الظروف الاقتصادية الصعبة وعدم الاستقرار السياسي السكان الريفيين إلى الهجرة نحو المناطق الحضرية أو الدول المجاورة بحثاً عن فرص أفضل</w:t>
      </w:r>
      <w:r>
        <w:rPr>
          <w:rFonts w:ascii="Times New Roman" w:hAnsi="Times New Roman" w:cs="Times New Roman"/>
          <w:sz w:val="28"/>
          <w:szCs w:val="28"/>
        </w:rPr>
        <w:t>.</w:t>
      </w:r>
    </w:p>
    <w:p w14:paraId="63E27AE4" w14:textId="77777777" w:rsidR="00E4335E"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على المساعدات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تزايد الاعتماد على المساعدات الدولية لدعم القطاع الزراعي وضمان الأمن الغذائي الأساسي، حيث تلعب وكالات الإغاثة دوراً حيوياً في تقديم الموارد والمساعدات التقنية</w:t>
      </w:r>
      <w:r>
        <w:rPr>
          <w:rFonts w:ascii="Times New Roman" w:hAnsi="Times New Roman" w:cs="Times New Roman"/>
          <w:sz w:val="28"/>
          <w:szCs w:val="28"/>
        </w:rPr>
        <w:t>.</w:t>
      </w:r>
    </w:p>
    <w:p w14:paraId="02915612"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تحليل التأثير</w:t>
      </w:r>
      <w:r>
        <w:rPr>
          <w:rStyle w:val="Strong"/>
          <w:rFonts w:ascii="Times New Roman" w:hAnsi="Times New Roman" w:cs="Times New Roman"/>
          <w:color w:val="auto"/>
        </w:rPr>
        <w:t>:</w:t>
      </w:r>
    </w:p>
    <w:p w14:paraId="1C9FB0D4" w14:textId="77777777" w:rsidR="00E4335E"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التدهور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يسهم انخفاض الإنتاجية الزراعية في التراجع الاقتصادي بشكل عام، مما يؤدي إلى ارتفاع معدلات الفقر والبطالة</w:t>
      </w:r>
      <w:r>
        <w:rPr>
          <w:rFonts w:ascii="Times New Roman" w:hAnsi="Times New Roman" w:cs="Times New Roman"/>
          <w:sz w:val="28"/>
          <w:szCs w:val="28"/>
        </w:rPr>
        <w:t>.</w:t>
      </w:r>
    </w:p>
    <w:p w14:paraId="354F8903" w14:textId="77777777" w:rsidR="00E4335E"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الاضطرابات الاجتماعية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زيادة انعدام الأمن الغذائي والصعوبات الاقتصادية إلى اضطرابات اجتماعية وتصاعد التوتر داخل المجتمعات، مما يزيد من حدة عدم الاستقرار السياسي</w:t>
      </w:r>
      <w:r>
        <w:rPr>
          <w:rFonts w:ascii="Times New Roman" w:hAnsi="Times New Roman" w:cs="Times New Roman"/>
          <w:sz w:val="28"/>
          <w:szCs w:val="28"/>
        </w:rPr>
        <w:t>.</w:t>
      </w:r>
    </w:p>
    <w:p w14:paraId="47481A52" w14:textId="77777777" w:rsidR="00E4335E" w:rsidRDefault="00000000">
      <w:pPr>
        <w:numPr>
          <w:ilvl w:val="0"/>
          <w:numId w:val="56"/>
        </w:numPr>
        <w:bidi/>
        <w:spacing w:beforeAutospacing="1" w:after="0" w:afterAutospacing="1" w:line="360" w:lineRule="auto"/>
        <w:rPr>
          <w:rFonts w:ascii="Times New Roman" w:hAnsi="Times New Roman" w:cs="Times New Roman"/>
          <w:sz w:val="28"/>
          <w:szCs w:val="28"/>
        </w:rPr>
      </w:pPr>
      <w:proofErr w:type="gramStart"/>
      <w:r>
        <w:rPr>
          <w:rStyle w:val="Strong"/>
          <w:rFonts w:ascii="Times New Roman" w:hAnsi="Times New Roman" w:cs="Times New Roman"/>
          <w:sz w:val="28"/>
          <w:szCs w:val="28"/>
          <w:rtl/>
          <w:cs/>
        </w:rPr>
        <w:t>مخاطر</w:t>
      </w:r>
      <w:proofErr w:type="gramEnd"/>
      <w:r>
        <w:rPr>
          <w:rStyle w:val="Strong"/>
          <w:rFonts w:ascii="Times New Roman" w:hAnsi="Times New Roman" w:cs="Times New Roman"/>
          <w:sz w:val="28"/>
          <w:szCs w:val="28"/>
          <w:rtl/>
          <w:cs/>
        </w:rPr>
        <w:t xml:space="preserve"> الصحة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يسهم انعدام الأمن الغذائي وسوء التغذية في زيادة المخاطر الصحية، مما يضع عبئاً إضافياً على أنظمة الرعاية الصحية</w:t>
      </w:r>
      <w:r>
        <w:rPr>
          <w:rFonts w:ascii="Times New Roman" w:hAnsi="Times New Roman" w:cs="Times New Roman"/>
          <w:sz w:val="28"/>
          <w:szCs w:val="28"/>
        </w:rPr>
        <w:t>.</w:t>
      </w:r>
    </w:p>
    <w:p w14:paraId="34269AA6" w14:textId="77777777" w:rsidR="00E4335E"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التدهور البيئي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يؤدي الاعتماد المستمر على الأساليب التقليدية دون تبني ممارسات مستدامة إلى مزيد من التدهور البيئي، بما في ذلك تآكل التربة واستنزاف المياه</w:t>
      </w:r>
      <w:r>
        <w:rPr>
          <w:rFonts w:ascii="Times New Roman" w:hAnsi="Times New Roman" w:cs="Times New Roman"/>
          <w:sz w:val="28"/>
          <w:szCs w:val="28"/>
        </w:rPr>
        <w:t>.</w:t>
      </w:r>
    </w:p>
    <w:p w14:paraId="4807AA7F" w14:textId="77777777" w:rsidR="00E4335E" w:rsidRDefault="00000000">
      <w:pPr>
        <w:numPr>
          <w:ilvl w:val="0"/>
          <w:numId w:val="56"/>
        </w:numPr>
        <w:bidi/>
        <w:spacing w:beforeAutospacing="1" w:after="0" w:afterAutospacing="1" w:line="360" w:lineRule="auto"/>
        <w:rPr>
          <w:rFonts w:ascii="Times New Roman" w:eastAsia="Times New Roman" w:hAnsi="Times New Roman" w:cs="Times New Roman"/>
          <w:kern w:val="0"/>
          <w:sz w:val="28"/>
          <w:szCs w:val="28"/>
          <w:lang w:eastAsia="zh-CN"/>
          <w14:ligatures w14:val="none"/>
        </w:rPr>
      </w:pPr>
      <w:r>
        <w:rPr>
          <w:rStyle w:val="Strong"/>
          <w:rFonts w:ascii="Times New Roman" w:hAnsi="Times New Roman" w:cs="Times New Roman"/>
          <w:sz w:val="28"/>
          <w:szCs w:val="28"/>
          <w:rtl/>
          <w:cs/>
        </w:rPr>
        <w:t>فقدان المعرفة الزراعية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تؤدي الهجرة والنزوح إلى فقدان الخبرات والمهارات الزراعية، مما يضعف قدرة القطاع على التعافي وبناء المرونة</w:t>
      </w:r>
      <w:r>
        <w:rPr>
          <w:rFonts w:ascii="Times New Roman" w:hAnsi="Times New Roman" w:cs="Times New Roman"/>
          <w:sz w:val="28"/>
          <w:szCs w:val="28"/>
        </w:rPr>
        <w:t>.</w:t>
      </w:r>
    </w:p>
    <w:p w14:paraId="69249BF5"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الاستجابات الاستراتيجية</w:t>
      </w:r>
      <w:r>
        <w:rPr>
          <w:rStyle w:val="Strong"/>
          <w:rFonts w:ascii="Times New Roman" w:hAnsi="Times New Roman" w:cs="Times New Roman"/>
          <w:color w:val="auto"/>
        </w:rPr>
        <w:t>:</w:t>
      </w:r>
    </w:p>
    <w:p w14:paraId="3C7FED55" w14:textId="77777777" w:rsidR="00E4335E" w:rsidRDefault="00000000">
      <w:pPr>
        <w:pStyle w:val="NormalWeb"/>
        <w:numPr>
          <w:ilvl w:val="0"/>
          <w:numId w:val="57"/>
        </w:numPr>
        <w:bidi/>
        <w:spacing w:line="360" w:lineRule="auto"/>
        <w:ind w:left="720"/>
        <w:rPr>
          <w:sz w:val="28"/>
          <w:szCs w:val="28"/>
        </w:rPr>
      </w:pPr>
      <w:r>
        <w:rPr>
          <w:rStyle w:val="Strong"/>
          <w:sz w:val="28"/>
          <w:szCs w:val="28"/>
          <w:rtl/>
          <w:cs/>
        </w:rPr>
        <w:t>برامج المساعدات الطارئة</w:t>
      </w:r>
      <w:r>
        <w:rPr>
          <w:rStyle w:val="Strong"/>
          <w:sz w:val="28"/>
          <w:szCs w:val="28"/>
        </w:rPr>
        <w:t>:</w:t>
      </w:r>
      <w:r>
        <w:rPr>
          <w:sz w:val="28"/>
          <w:szCs w:val="28"/>
        </w:rPr>
        <w:br/>
      </w:r>
      <w:r>
        <w:rPr>
          <w:sz w:val="28"/>
          <w:szCs w:val="28"/>
          <w:rtl/>
          <w:cs/>
        </w:rPr>
        <w:t>تنفيذ برامج مساعدات طارئة لتقديم الإغاثة الفورية للمزارعين وضمان الأمن الغذائي خلال فترات الأزمات</w:t>
      </w:r>
      <w:r>
        <w:rPr>
          <w:sz w:val="28"/>
          <w:szCs w:val="28"/>
        </w:rPr>
        <w:t>.</w:t>
      </w:r>
    </w:p>
    <w:p w14:paraId="12C09BDD" w14:textId="77777777" w:rsidR="00E4335E" w:rsidRDefault="00000000">
      <w:pPr>
        <w:pStyle w:val="NormalWeb"/>
        <w:numPr>
          <w:ilvl w:val="0"/>
          <w:numId w:val="57"/>
        </w:numPr>
        <w:bidi/>
        <w:spacing w:line="360" w:lineRule="auto"/>
        <w:ind w:left="720"/>
        <w:rPr>
          <w:sz w:val="28"/>
          <w:szCs w:val="28"/>
        </w:rPr>
      </w:pPr>
      <w:r>
        <w:rPr>
          <w:rStyle w:val="Strong"/>
          <w:sz w:val="28"/>
          <w:szCs w:val="28"/>
          <w:rtl/>
          <w:cs/>
        </w:rPr>
        <w:t>مبادرات بناء القدرة على الصمود</w:t>
      </w:r>
      <w:r>
        <w:rPr>
          <w:rStyle w:val="Strong"/>
          <w:sz w:val="28"/>
          <w:szCs w:val="28"/>
        </w:rPr>
        <w:t>:</w:t>
      </w:r>
      <w:r>
        <w:rPr>
          <w:sz w:val="28"/>
          <w:szCs w:val="28"/>
        </w:rPr>
        <w:br/>
      </w:r>
      <w:r>
        <w:rPr>
          <w:sz w:val="28"/>
          <w:szCs w:val="28"/>
          <w:rtl/>
          <w:cs/>
        </w:rPr>
        <w:t>تطوير مبادرات تهدف إلى تعزيز صمود القطاع الزراعي، بما في ذلك التدريب على الممارسات الزراعية المقاومة للتغيرات المناخية وتنويع المحاصيل</w:t>
      </w:r>
      <w:r>
        <w:rPr>
          <w:sz w:val="28"/>
          <w:szCs w:val="28"/>
        </w:rPr>
        <w:t>.</w:t>
      </w:r>
    </w:p>
    <w:p w14:paraId="022839CB" w14:textId="77777777" w:rsidR="00E4335E" w:rsidRDefault="00000000">
      <w:pPr>
        <w:pStyle w:val="NormalWeb"/>
        <w:numPr>
          <w:ilvl w:val="0"/>
          <w:numId w:val="57"/>
        </w:numPr>
        <w:bidi/>
        <w:spacing w:line="360" w:lineRule="auto"/>
        <w:ind w:left="720"/>
        <w:rPr>
          <w:sz w:val="28"/>
          <w:szCs w:val="28"/>
        </w:rPr>
      </w:pPr>
      <w:r>
        <w:rPr>
          <w:rStyle w:val="Strong"/>
          <w:sz w:val="28"/>
          <w:szCs w:val="28"/>
          <w:rtl/>
          <w:cs/>
        </w:rPr>
        <w:t>حلول الوصول إلى الأسواق</w:t>
      </w:r>
      <w:r>
        <w:rPr>
          <w:rStyle w:val="Strong"/>
          <w:sz w:val="28"/>
          <w:szCs w:val="28"/>
        </w:rPr>
        <w:t>:</w:t>
      </w:r>
      <w:r>
        <w:rPr>
          <w:sz w:val="28"/>
          <w:szCs w:val="28"/>
        </w:rPr>
        <w:br/>
      </w:r>
      <w:r>
        <w:rPr>
          <w:sz w:val="28"/>
          <w:szCs w:val="28"/>
          <w:rtl/>
          <w:cs/>
        </w:rPr>
        <w:t>إنشاء آليات لتحسين وصول المزارعين إلى الأسواق، مثل الأسواق المتنقلة، استراتيجيات التسويق التعاوني، والمنصات الرقمية</w:t>
      </w:r>
      <w:r>
        <w:rPr>
          <w:sz w:val="28"/>
          <w:szCs w:val="28"/>
        </w:rPr>
        <w:t>.</w:t>
      </w:r>
    </w:p>
    <w:p w14:paraId="5C3DBF51" w14:textId="77777777" w:rsidR="00E4335E" w:rsidRDefault="00000000">
      <w:pPr>
        <w:pStyle w:val="NormalWeb"/>
        <w:numPr>
          <w:ilvl w:val="0"/>
          <w:numId w:val="57"/>
        </w:numPr>
        <w:bidi/>
        <w:spacing w:line="360" w:lineRule="auto"/>
        <w:ind w:left="720"/>
        <w:rPr>
          <w:sz w:val="28"/>
          <w:szCs w:val="28"/>
        </w:rPr>
      </w:pPr>
      <w:r>
        <w:rPr>
          <w:rStyle w:val="Strong"/>
          <w:sz w:val="28"/>
          <w:szCs w:val="28"/>
          <w:rtl/>
          <w:cs/>
        </w:rPr>
        <w:t>آليات الدعم المالي</w:t>
      </w:r>
      <w:r>
        <w:rPr>
          <w:rStyle w:val="Strong"/>
          <w:sz w:val="28"/>
          <w:szCs w:val="28"/>
        </w:rPr>
        <w:t>:</w:t>
      </w:r>
      <w:r>
        <w:rPr>
          <w:sz w:val="28"/>
          <w:szCs w:val="28"/>
        </w:rPr>
        <w:br/>
      </w:r>
      <w:r>
        <w:rPr>
          <w:sz w:val="28"/>
          <w:szCs w:val="28"/>
          <w:rtl/>
          <w:cs/>
        </w:rPr>
        <w:t>إنشاء آليات دعم مالي، بما في ذلك القروض الصغيرة والمنح، لمساعدة المزارعين في الحفاظ على أنشطتهم والاستثمار في المدخلات الضرورية</w:t>
      </w:r>
      <w:r>
        <w:rPr>
          <w:sz w:val="28"/>
          <w:szCs w:val="28"/>
        </w:rPr>
        <w:t>.</w:t>
      </w:r>
    </w:p>
    <w:p w14:paraId="47E16477" w14:textId="77777777" w:rsidR="00E4335E" w:rsidRDefault="00000000">
      <w:pPr>
        <w:pStyle w:val="NormalWeb"/>
        <w:numPr>
          <w:ilvl w:val="0"/>
          <w:numId w:val="57"/>
        </w:numPr>
        <w:bidi/>
        <w:spacing w:line="360" w:lineRule="auto"/>
        <w:ind w:left="720"/>
        <w:rPr>
          <w:sz w:val="28"/>
          <w:szCs w:val="28"/>
          <w:lang w:eastAsia="zh-CN"/>
        </w:rPr>
      </w:pPr>
      <w:r>
        <w:rPr>
          <w:rStyle w:val="Strong"/>
          <w:sz w:val="28"/>
          <w:szCs w:val="28"/>
          <w:rtl/>
          <w:cs/>
        </w:rPr>
        <w:t>الدعوة للإصلاحات السياسية</w:t>
      </w:r>
      <w:r>
        <w:rPr>
          <w:rStyle w:val="Strong"/>
          <w:sz w:val="28"/>
          <w:szCs w:val="28"/>
        </w:rPr>
        <w:t>:</w:t>
      </w:r>
      <w:r>
        <w:rPr>
          <w:sz w:val="28"/>
          <w:szCs w:val="28"/>
        </w:rPr>
        <w:br/>
      </w:r>
      <w:r>
        <w:rPr>
          <w:sz w:val="28"/>
          <w:szCs w:val="28"/>
          <w:rtl/>
          <w:cs/>
        </w:rPr>
        <w:t>الدعوة إلى إصلاحات سياسية توفر دعماً أفضل للقطاع الزراعي، بما يشمل حقوق الأراضي، وإدارة الموارد المائية، وتطوير البنية التحتية</w:t>
      </w:r>
      <w:r>
        <w:rPr>
          <w:sz w:val="28"/>
          <w:szCs w:val="28"/>
        </w:rPr>
        <w:t>.</w:t>
      </w:r>
    </w:p>
    <w:p w14:paraId="2CD7F223"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المؤشرات والعوامل المحفزة</w:t>
      </w:r>
      <w:r>
        <w:rPr>
          <w:rStyle w:val="Strong"/>
          <w:rFonts w:ascii="Times New Roman" w:hAnsi="Times New Roman" w:cs="Times New Roman"/>
          <w:color w:val="auto"/>
        </w:rPr>
        <w:t>:</w:t>
      </w:r>
    </w:p>
    <w:p w14:paraId="7370F870" w14:textId="77777777" w:rsidR="00E4335E" w:rsidRDefault="00000000">
      <w:pPr>
        <w:pStyle w:val="NormalWeb"/>
        <w:numPr>
          <w:ilvl w:val="0"/>
          <w:numId w:val="58"/>
        </w:numPr>
        <w:bidi/>
        <w:spacing w:line="360" w:lineRule="auto"/>
        <w:ind w:left="720"/>
        <w:rPr>
          <w:sz w:val="28"/>
          <w:szCs w:val="28"/>
        </w:rPr>
      </w:pPr>
      <w:r>
        <w:rPr>
          <w:rStyle w:val="Strong"/>
          <w:sz w:val="28"/>
          <w:szCs w:val="28"/>
          <w:rtl/>
          <w:cs/>
        </w:rPr>
        <w:lastRenderedPageBreak/>
        <w:t>التطورات السياسية</w:t>
      </w:r>
      <w:r>
        <w:rPr>
          <w:rStyle w:val="Strong"/>
          <w:sz w:val="28"/>
          <w:szCs w:val="28"/>
        </w:rPr>
        <w:t>:</w:t>
      </w:r>
      <w:r>
        <w:rPr>
          <w:sz w:val="28"/>
          <w:szCs w:val="28"/>
        </w:rPr>
        <w:br/>
      </w:r>
      <w:r>
        <w:rPr>
          <w:sz w:val="28"/>
          <w:szCs w:val="28"/>
          <w:rtl/>
          <w:cs/>
        </w:rPr>
        <w:t>تغيرات في القيادة السياسية أو الحوكمة تشير إلى احتمالية حدوث تغييرات في الاستقرار أو اتجاه السياسات</w:t>
      </w:r>
      <w:r>
        <w:rPr>
          <w:sz w:val="28"/>
          <w:szCs w:val="28"/>
        </w:rPr>
        <w:t>.</w:t>
      </w:r>
    </w:p>
    <w:p w14:paraId="4FF7C4B7" w14:textId="77777777" w:rsidR="00E4335E" w:rsidRDefault="00000000">
      <w:pPr>
        <w:pStyle w:val="NormalWeb"/>
        <w:numPr>
          <w:ilvl w:val="0"/>
          <w:numId w:val="58"/>
        </w:numPr>
        <w:bidi/>
        <w:spacing w:line="360" w:lineRule="auto"/>
        <w:ind w:left="720"/>
        <w:rPr>
          <w:sz w:val="28"/>
          <w:szCs w:val="28"/>
        </w:rPr>
      </w:pPr>
      <w:r>
        <w:rPr>
          <w:rStyle w:val="Strong"/>
          <w:sz w:val="28"/>
          <w:szCs w:val="28"/>
          <w:rtl/>
          <w:cs/>
        </w:rPr>
        <w:t>المؤشرات الاقتصادية</w:t>
      </w:r>
      <w:r>
        <w:rPr>
          <w:rStyle w:val="Strong"/>
          <w:sz w:val="28"/>
          <w:szCs w:val="28"/>
        </w:rPr>
        <w:t>:</w:t>
      </w:r>
      <w:r>
        <w:rPr>
          <w:sz w:val="28"/>
          <w:szCs w:val="28"/>
        </w:rPr>
        <w:br/>
      </w:r>
      <w:r>
        <w:rPr>
          <w:sz w:val="28"/>
          <w:szCs w:val="28"/>
          <w:rtl/>
          <w:cs/>
        </w:rPr>
        <w:t>مؤشرات اقتصادية مثل معدلات التضخم، البطالة، ونمو الناتج المحلي الإجمالي التي تعكس البيئة الاقتصادية العامة</w:t>
      </w:r>
      <w:r>
        <w:rPr>
          <w:sz w:val="28"/>
          <w:szCs w:val="28"/>
        </w:rPr>
        <w:t>.</w:t>
      </w:r>
    </w:p>
    <w:p w14:paraId="6F428D33" w14:textId="77777777" w:rsidR="00E4335E" w:rsidRDefault="00000000">
      <w:pPr>
        <w:pStyle w:val="NormalWeb"/>
        <w:numPr>
          <w:ilvl w:val="0"/>
          <w:numId w:val="58"/>
        </w:numPr>
        <w:bidi/>
        <w:spacing w:line="360" w:lineRule="auto"/>
        <w:ind w:left="720"/>
        <w:rPr>
          <w:sz w:val="28"/>
          <w:szCs w:val="28"/>
        </w:rPr>
      </w:pPr>
      <w:r>
        <w:rPr>
          <w:rStyle w:val="Strong"/>
          <w:sz w:val="28"/>
          <w:szCs w:val="28"/>
          <w:rtl/>
          <w:cs/>
        </w:rPr>
        <w:t>ديناميكيات السوق</w:t>
      </w:r>
      <w:r>
        <w:rPr>
          <w:rStyle w:val="Strong"/>
          <w:sz w:val="28"/>
          <w:szCs w:val="28"/>
        </w:rPr>
        <w:t>:</w:t>
      </w:r>
      <w:r>
        <w:rPr>
          <w:sz w:val="28"/>
          <w:szCs w:val="28"/>
        </w:rPr>
        <w:br/>
      </w:r>
      <w:r>
        <w:rPr>
          <w:sz w:val="28"/>
          <w:szCs w:val="28"/>
          <w:rtl/>
          <w:cs/>
        </w:rPr>
        <w:t>تقلبات في الوصول إلى الأسواق وأسعار المنتجات الزراعية تؤثر على قدرة المزارعين على بيع محاصيلهم وتأمين المدخلات</w:t>
      </w:r>
      <w:r>
        <w:rPr>
          <w:sz w:val="28"/>
          <w:szCs w:val="28"/>
        </w:rPr>
        <w:t>.</w:t>
      </w:r>
    </w:p>
    <w:p w14:paraId="672FCCDE" w14:textId="77777777" w:rsidR="00E4335E" w:rsidRDefault="00000000">
      <w:pPr>
        <w:pStyle w:val="NormalWeb"/>
        <w:numPr>
          <w:ilvl w:val="0"/>
          <w:numId w:val="58"/>
        </w:numPr>
        <w:bidi/>
        <w:spacing w:line="360" w:lineRule="auto"/>
        <w:ind w:left="720"/>
        <w:rPr>
          <w:sz w:val="28"/>
          <w:szCs w:val="28"/>
        </w:rPr>
      </w:pPr>
      <w:r>
        <w:rPr>
          <w:rStyle w:val="Strong"/>
          <w:sz w:val="28"/>
          <w:szCs w:val="28"/>
          <w:rtl/>
          <w:cs/>
        </w:rPr>
        <w:t>مستويات المساعدات الدولية</w:t>
      </w:r>
      <w:r>
        <w:rPr>
          <w:rStyle w:val="Strong"/>
          <w:sz w:val="28"/>
          <w:szCs w:val="28"/>
        </w:rPr>
        <w:t>:</w:t>
      </w:r>
      <w:r>
        <w:rPr>
          <w:sz w:val="28"/>
          <w:szCs w:val="28"/>
        </w:rPr>
        <w:br/>
      </w:r>
      <w:r>
        <w:rPr>
          <w:sz w:val="28"/>
          <w:szCs w:val="28"/>
          <w:rtl/>
          <w:cs/>
        </w:rPr>
        <w:t>تغيرات في مستويات وشروط المساعدات الدولية المقدمة لدعم القطاع الزراعي</w:t>
      </w:r>
      <w:r>
        <w:rPr>
          <w:sz w:val="28"/>
          <w:szCs w:val="28"/>
        </w:rPr>
        <w:t>.</w:t>
      </w:r>
    </w:p>
    <w:p w14:paraId="2FD35DDB" w14:textId="77777777" w:rsidR="00E4335E" w:rsidRDefault="00000000">
      <w:pPr>
        <w:pStyle w:val="NormalWeb"/>
        <w:numPr>
          <w:ilvl w:val="0"/>
          <w:numId w:val="58"/>
        </w:numPr>
        <w:bidi/>
        <w:spacing w:line="360" w:lineRule="auto"/>
        <w:ind w:left="720"/>
      </w:pPr>
      <w:r>
        <w:rPr>
          <w:rStyle w:val="Strong"/>
          <w:sz w:val="28"/>
          <w:szCs w:val="28"/>
          <w:rtl/>
          <w:cs/>
        </w:rPr>
        <w:t>أنماط الهجرة</w:t>
      </w:r>
      <w:r>
        <w:rPr>
          <w:rStyle w:val="Strong"/>
          <w:sz w:val="28"/>
          <w:szCs w:val="28"/>
        </w:rPr>
        <w:t>:</w:t>
      </w:r>
      <w:r>
        <w:rPr>
          <w:sz w:val="28"/>
          <w:szCs w:val="28"/>
        </w:rPr>
        <w:br/>
      </w:r>
      <w:r>
        <w:rPr>
          <w:sz w:val="28"/>
          <w:szCs w:val="28"/>
          <w:rtl/>
          <w:cs/>
        </w:rPr>
        <w:t>رصد تزايد اتجاهات الهجرة والنزوح، مما يشير إلى تفاقم الظروف الاقتصادية والسياسية</w:t>
      </w:r>
      <w:r>
        <w:rPr>
          <w:sz w:val="28"/>
          <w:szCs w:val="28"/>
        </w:rPr>
        <w:t>.</w:t>
      </w:r>
    </w:p>
    <w:p w14:paraId="5AC4620A" w14:textId="77777777" w:rsidR="00E4335E" w:rsidRDefault="00E4335E">
      <w:pPr>
        <w:rPr>
          <w:rFonts w:ascii="Abadi" w:hAnsi="Abadi"/>
          <w:sz w:val="28"/>
          <w:szCs w:val="28"/>
          <w:rtl/>
        </w:rPr>
      </w:pPr>
    </w:p>
    <w:p w14:paraId="19F435D9" w14:textId="77777777" w:rsidR="00C213EF" w:rsidRDefault="00C213EF">
      <w:pPr>
        <w:rPr>
          <w:rFonts w:ascii="Abadi" w:hAnsi="Abadi"/>
          <w:sz w:val="28"/>
          <w:szCs w:val="28"/>
          <w:rtl/>
        </w:rPr>
      </w:pPr>
    </w:p>
    <w:p w14:paraId="68E54FA9" w14:textId="77777777" w:rsidR="00C213EF" w:rsidRDefault="00C213EF">
      <w:pPr>
        <w:rPr>
          <w:rFonts w:ascii="Abadi" w:hAnsi="Abadi"/>
          <w:sz w:val="28"/>
          <w:szCs w:val="28"/>
          <w:rtl/>
        </w:rPr>
      </w:pPr>
    </w:p>
    <w:p w14:paraId="3E7587A3" w14:textId="77777777" w:rsidR="00C213EF" w:rsidRDefault="00C213EF">
      <w:pPr>
        <w:rPr>
          <w:rFonts w:ascii="Abadi" w:hAnsi="Abadi"/>
          <w:sz w:val="28"/>
          <w:szCs w:val="28"/>
          <w:rtl/>
        </w:rPr>
      </w:pPr>
    </w:p>
    <w:p w14:paraId="0785FB3A" w14:textId="77777777" w:rsidR="00C213EF" w:rsidRDefault="00C213EF">
      <w:pPr>
        <w:rPr>
          <w:rFonts w:ascii="Abadi" w:hAnsi="Abadi"/>
          <w:sz w:val="28"/>
          <w:szCs w:val="28"/>
          <w:rtl/>
        </w:rPr>
      </w:pPr>
    </w:p>
    <w:p w14:paraId="38511BBC" w14:textId="77777777" w:rsidR="00C213EF" w:rsidRDefault="00C213EF">
      <w:pPr>
        <w:rPr>
          <w:rFonts w:ascii="Abadi" w:hAnsi="Abadi"/>
          <w:sz w:val="28"/>
          <w:szCs w:val="28"/>
          <w:rtl/>
        </w:rPr>
      </w:pPr>
    </w:p>
    <w:p w14:paraId="4EC222A5" w14:textId="77777777" w:rsidR="00C213EF" w:rsidRDefault="00C213EF">
      <w:pPr>
        <w:rPr>
          <w:rFonts w:ascii="Abadi" w:hAnsi="Abadi"/>
          <w:sz w:val="28"/>
          <w:szCs w:val="28"/>
          <w:rtl/>
        </w:rPr>
      </w:pPr>
    </w:p>
    <w:p w14:paraId="11AE7467" w14:textId="77777777" w:rsidR="00C213EF" w:rsidRDefault="00C213EF">
      <w:pPr>
        <w:rPr>
          <w:rFonts w:ascii="Abadi" w:hAnsi="Abadi"/>
          <w:sz w:val="28"/>
          <w:szCs w:val="28"/>
          <w:rtl/>
        </w:rPr>
      </w:pPr>
    </w:p>
    <w:p w14:paraId="5C07C5BD" w14:textId="77777777" w:rsidR="00C213EF" w:rsidRDefault="00C213EF">
      <w:pPr>
        <w:rPr>
          <w:rFonts w:ascii="Abadi" w:hAnsi="Abadi"/>
          <w:sz w:val="28"/>
          <w:szCs w:val="28"/>
          <w:rtl/>
        </w:rPr>
      </w:pPr>
    </w:p>
    <w:p w14:paraId="13777784" w14:textId="77777777" w:rsidR="00C213EF" w:rsidRDefault="00C213EF">
      <w:pPr>
        <w:rPr>
          <w:rFonts w:ascii="Abadi" w:hAnsi="Abadi"/>
          <w:sz w:val="28"/>
          <w:szCs w:val="28"/>
          <w:rtl/>
        </w:rPr>
      </w:pPr>
    </w:p>
    <w:p w14:paraId="0B523CF7" w14:textId="77777777" w:rsidR="00C213EF" w:rsidRDefault="00C213EF">
      <w:pPr>
        <w:rPr>
          <w:rFonts w:ascii="Abadi" w:hAnsi="Abadi"/>
          <w:sz w:val="28"/>
          <w:szCs w:val="28"/>
          <w:rtl/>
        </w:rPr>
      </w:pPr>
    </w:p>
    <w:p w14:paraId="3D5EC094" w14:textId="77777777" w:rsidR="00C213EF" w:rsidRDefault="00C213EF">
      <w:pPr>
        <w:rPr>
          <w:rFonts w:ascii="Abadi" w:hAnsi="Abadi"/>
          <w:sz w:val="28"/>
          <w:szCs w:val="28"/>
          <w:rtl/>
        </w:rPr>
      </w:pPr>
    </w:p>
    <w:p w14:paraId="0CB05B1F" w14:textId="77777777" w:rsidR="00C213EF" w:rsidRDefault="00C213EF">
      <w:pPr>
        <w:rPr>
          <w:rFonts w:ascii="Abadi" w:hAnsi="Abadi"/>
          <w:sz w:val="28"/>
          <w:szCs w:val="28"/>
          <w:rtl/>
        </w:rPr>
      </w:pPr>
    </w:p>
    <w:p w14:paraId="70CAD6E6" w14:textId="77777777" w:rsidR="00C213EF" w:rsidRDefault="00C213EF">
      <w:pPr>
        <w:rPr>
          <w:rFonts w:ascii="Abadi" w:hAnsi="Abadi"/>
          <w:sz w:val="28"/>
          <w:szCs w:val="28"/>
        </w:rPr>
      </w:pPr>
    </w:p>
    <w:p w14:paraId="3AF1FE69"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الاستجابة الاستراتيجية الأولى</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برامج المساعدات الطارئة</w:t>
      </w:r>
    </w:p>
    <w:p w14:paraId="70B9E7BF"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العنوان</w:t>
      </w:r>
      <w:r>
        <w:rPr>
          <w:rStyle w:val="Strong"/>
          <w:rFonts w:ascii="Times New Roman" w:hAnsi="Times New Roman" w:cs="Times New Roman"/>
          <w:i w:val="0"/>
          <w:iCs w:val="0"/>
          <w:color w:val="auto"/>
          <w:sz w:val="28"/>
          <w:szCs w:val="28"/>
        </w:rPr>
        <w:t>:</w:t>
      </w:r>
    </w:p>
    <w:p w14:paraId="26FC6FEB" w14:textId="77777777" w:rsidR="00E4335E" w:rsidRDefault="00000000">
      <w:pPr>
        <w:pStyle w:val="NormalWeb"/>
        <w:bidi/>
        <w:spacing w:line="360" w:lineRule="auto"/>
        <w:rPr>
          <w:sz w:val="28"/>
          <w:szCs w:val="28"/>
        </w:rPr>
      </w:pPr>
      <w:r>
        <w:rPr>
          <w:sz w:val="28"/>
          <w:szCs w:val="28"/>
          <w:rtl/>
          <w:cs/>
        </w:rPr>
        <w:t>برامج المساعدات الطارئة</w:t>
      </w:r>
    </w:p>
    <w:p w14:paraId="3D5E42A5"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نظرة عامة</w:t>
      </w:r>
      <w:r>
        <w:rPr>
          <w:rStyle w:val="Strong"/>
          <w:rFonts w:ascii="Times New Roman" w:hAnsi="Times New Roman" w:cs="Times New Roman"/>
          <w:i w:val="0"/>
          <w:iCs w:val="0"/>
          <w:color w:val="auto"/>
          <w:sz w:val="28"/>
          <w:szCs w:val="28"/>
        </w:rPr>
        <w:t>:</w:t>
      </w:r>
    </w:p>
    <w:p w14:paraId="642F773A" w14:textId="77777777" w:rsidR="00E4335E" w:rsidRDefault="00000000">
      <w:pPr>
        <w:pStyle w:val="NormalWeb"/>
        <w:bidi/>
        <w:spacing w:line="360" w:lineRule="auto"/>
        <w:rPr>
          <w:sz w:val="28"/>
          <w:szCs w:val="28"/>
        </w:rPr>
      </w:pPr>
      <w:r>
        <w:rPr>
          <w:sz w:val="28"/>
          <w:szCs w:val="28"/>
          <w:rtl/>
          <w:cs/>
        </w:rPr>
        <w:t>تركز هذه المبادرة على تنفيذ برامج مساعدات طارئة لتقديم الإغاثة الفورية للمزارعين الفلسطينيين وضمان الأمن الغذائي خلال فترات الأزمات الاقتصادية والسياسية</w:t>
      </w:r>
      <w:r>
        <w:rPr>
          <w:sz w:val="28"/>
          <w:szCs w:val="28"/>
        </w:rPr>
        <w:t xml:space="preserve">. </w:t>
      </w:r>
      <w:r>
        <w:rPr>
          <w:sz w:val="28"/>
          <w:szCs w:val="28"/>
          <w:rtl/>
          <w:cs/>
        </w:rPr>
        <w:t>من خلال تلبية الاحتياجات العاجلة واستقرار القطاع الزراعي، تهدف هذه الاستجابة إلى تخفيف الآثار السلبية لعدم الاستقرار ودعم صمود المجتمعات الزراعية</w:t>
      </w:r>
      <w:r>
        <w:rPr>
          <w:sz w:val="28"/>
          <w:szCs w:val="28"/>
        </w:rPr>
        <w:t>.</w:t>
      </w:r>
    </w:p>
    <w:p w14:paraId="0BFDCA42"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lang w:val="en-US" w:bidi="ar-SY"/>
        </w:rPr>
      </w:pPr>
      <w:r>
        <w:rPr>
          <w:rStyle w:val="Strong"/>
          <w:rFonts w:ascii="Times New Roman" w:hAnsi="Times New Roman" w:cs="Times New Roman"/>
          <w:i w:val="0"/>
          <w:iCs w:val="0"/>
          <w:color w:val="auto"/>
          <w:sz w:val="28"/>
          <w:szCs w:val="28"/>
          <w:rtl/>
          <w:cs/>
        </w:rPr>
        <w:t>الهدف ا</w:t>
      </w:r>
      <w:r>
        <w:rPr>
          <w:rStyle w:val="Strong"/>
          <w:rFonts w:ascii="Times New Roman" w:hAnsi="Times New Roman" w:cs="Times New Roman" w:hint="cs"/>
          <w:i w:val="0"/>
          <w:iCs w:val="0"/>
          <w:color w:val="auto"/>
          <w:sz w:val="28"/>
          <w:szCs w:val="28"/>
          <w:rtl/>
          <w:lang w:bidi="ar-SY"/>
        </w:rPr>
        <w:t>لأساسي</w:t>
      </w:r>
      <w:r>
        <w:rPr>
          <w:rStyle w:val="Strong"/>
          <w:rFonts w:ascii="Times New Roman" w:hAnsi="Times New Roman" w:cs="Times New Roman" w:hint="cs"/>
          <w:i w:val="0"/>
          <w:iCs w:val="0"/>
          <w:color w:val="auto"/>
          <w:sz w:val="28"/>
          <w:szCs w:val="28"/>
          <w:rtl/>
          <w:lang w:val="en-US" w:bidi="ar-SY"/>
        </w:rPr>
        <w:t>:</w:t>
      </w:r>
    </w:p>
    <w:p w14:paraId="224505D1" w14:textId="77777777" w:rsidR="00E4335E" w:rsidRDefault="00000000">
      <w:pPr>
        <w:pStyle w:val="NormalWeb"/>
        <w:bidi/>
        <w:spacing w:line="360" w:lineRule="auto"/>
        <w:rPr>
          <w:sz w:val="28"/>
          <w:szCs w:val="28"/>
        </w:rPr>
      </w:pPr>
      <w:r>
        <w:rPr>
          <w:sz w:val="28"/>
          <w:szCs w:val="28"/>
          <w:rtl/>
          <w:cs/>
        </w:rPr>
        <w:t>تقديم الإغاثة الفورية والفعالة للمزارعين خلال الأزمات لضمان الأمن الغذائي واستقرار القطاع الزراعي في فلسطين</w:t>
      </w:r>
      <w:r>
        <w:rPr>
          <w:sz w:val="28"/>
          <w:szCs w:val="28"/>
        </w:rPr>
        <w:t>.</w:t>
      </w:r>
    </w:p>
    <w:p w14:paraId="4CFCF379"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المهمة</w:t>
      </w:r>
      <w:r>
        <w:rPr>
          <w:rStyle w:val="Strong"/>
          <w:rFonts w:ascii="Times New Roman" w:hAnsi="Times New Roman" w:cs="Times New Roman"/>
          <w:i w:val="0"/>
          <w:iCs w:val="0"/>
          <w:color w:val="auto"/>
          <w:sz w:val="28"/>
          <w:szCs w:val="28"/>
        </w:rPr>
        <w:t>:</w:t>
      </w:r>
    </w:p>
    <w:p w14:paraId="1F154CEA" w14:textId="77777777" w:rsidR="00E4335E" w:rsidRDefault="00000000">
      <w:pPr>
        <w:pStyle w:val="NormalWeb"/>
        <w:bidi/>
        <w:spacing w:line="360" w:lineRule="auto"/>
        <w:rPr>
          <w:sz w:val="28"/>
          <w:szCs w:val="28"/>
        </w:rPr>
      </w:pPr>
      <w:r>
        <w:rPr>
          <w:sz w:val="28"/>
          <w:szCs w:val="28"/>
          <w:rtl/>
          <w:cs/>
        </w:rPr>
        <w:t>تنفيذ برامج مساعدات طارئة تقدم دعماً سريعاً للمزارعين لمساعدتهم على مواصلة عملياتهم وحماية سبل عيشهم في أوقات عدم الاستقرار الاقتصادي والسياسي</w:t>
      </w:r>
      <w:r>
        <w:rPr>
          <w:sz w:val="28"/>
          <w:szCs w:val="28"/>
        </w:rPr>
        <w:t>.</w:t>
      </w:r>
    </w:p>
    <w:p w14:paraId="0F346C53"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الرؤية</w:t>
      </w:r>
      <w:r>
        <w:rPr>
          <w:rStyle w:val="Strong"/>
          <w:rFonts w:ascii="Times New Roman" w:hAnsi="Times New Roman" w:cs="Times New Roman"/>
          <w:i w:val="0"/>
          <w:iCs w:val="0"/>
          <w:color w:val="auto"/>
          <w:sz w:val="28"/>
          <w:szCs w:val="28"/>
        </w:rPr>
        <w:t>:</w:t>
      </w:r>
    </w:p>
    <w:p w14:paraId="692C7248" w14:textId="77777777" w:rsidR="00E4335E" w:rsidRDefault="00000000">
      <w:pPr>
        <w:pStyle w:val="NormalWeb"/>
        <w:bidi/>
        <w:spacing w:line="360" w:lineRule="auto"/>
        <w:rPr>
          <w:sz w:val="28"/>
          <w:szCs w:val="28"/>
        </w:rPr>
      </w:pPr>
      <w:r>
        <w:rPr>
          <w:sz w:val="28"/>
          <w:szCs w:val="28"/>
          <w:rtl/>
          <w:cs/>
        </w:rPr>
        <w:t>مستقبل تُسهم فيه برامج المساعدات الطارئة بشكل فعال في تخفيف آثار الأزمات على القطاع الزراعي، مما يضمن استمرار الإنتاج الغذائي ودعم صمود المجتمعات الزراعية</w:t>
      </w:r>
      <w:r>
        <w:rPr>
          <w:sz w:val="28"/>
          <w:szCs w:val="28"/>
        </w:rPr>
        <w:t>.</w:t>
      </w:r>
    </w:p>
    <w:p w14:paraId="692934F5"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6CE17E0F" w14:textId="77777777" w:rsidR="00E4335E" w:rsidRDefault="00000000">
      <w:pPr>
        <w:pStyle w:val="NormalWeb"/>
        <w:numPr>
          <w:ilvl w:val="0"/>
          <w:numId w:val="59"/>
        </w:numPr>
        <w:bidi/>
        <w:spacing w:line="360" w:lineRule="auto"/>
        <w:jc w:val="both"/>
        <w:rPr>
          <w:sz w:val="28"/>
          <w:szCs w:val="28"/>
        </w:rPr>
      </w:pPr>
      <w:r>
        <w:rPr>
          <w:rStyle w:val="Strong"/>
          <w:sz w:val="28"/>
          <w:szCs w:val="28"/>
          <w:rtl/>
          <w:cs/>
        </w:rPr>
        <w:t>تقييم الاحتياجات</w:t>
      </w:r>
      <w:r>
        <w:rPr>
          <w:rStyle w:val="Strong"/>
          <w:sz w:val="28"/>
          <w:szCs w:val="28"/>
        </w:rPr>
        <w:t>:</w:t>
      </w:r>
      <w:r>
        <w:rPr>
          <w:sz w:val="28"/>
          <w:szCs w:val="28"/>
        </w:rPr>
        <w:br/>
      </w:r>
      <w:r>
        <w:rPr>
          <w:sz w:val="28"/>
          <w:szCs w:val="28"/>
          <w:rtl/>
          <w:cs/>
        </w:rPr>
        <w:t>إجراء تقييمات سريعة لتحديد الاحتياجات الأكثر إلحاحاً للمزارعين أثناء الأزمات، مع التركيز على الأمن الغذائي وتوافر الموارد واستمرارية العمليات الزراعية</w:t>
      </w:r>
      <w:r>
        <w:rPr>
          <w:sz w:val="28"/>
          <w:szCs w:val="28"/>
        </w:rPr>
        <w:t>.</w:t>
      </w:r>
    </w:p>
    <w:p w14:paraId="21ADE43C" w14:textId="77777777" w:rsidR="00E4335E" w:rsidRDefault="00000000">
      <w:pPr>
        <w:pStyle w:val="NormalWeb"/>
        <w:numPr>
          <w:ilvl w:val="0"/>
          <w:numId w:val="59"/>
        </w:numPr>
        <w:bidi/>
        <w:spacing w:line="360" w:lineRule="auto"/>
        <w:rPr>
          <w:sz w:val="28"/>
          <w:szCs w:val="28"/>
        </w:rPr>
      </w:pPr>
      <w:r>
        <w:rPr>
          <w:rStyle w:val="Strong"/>
          <w:sz w:val="28"/>
          <w:szCs w:val="28"/>
          <w:rtl/>
          <w:cs/>
        </w:rPr>
        <w:lastRenderedPageBreak/>
        <w:t>تعبئة الموارد</w:t>
      </w:r>
      <w:r>
        <w:rPr>
          <w:rStyle w:val="Strong"/>
          <w:sz w:val="28"/>
          <w:szCs w:val="28"/>
        </w:rPr>
        <w:t>:</w:t>
      </w:r>
      <w:r>
        <w:rPr>
          <w:sz w:val="28"/>
          <w:szCs w:val="28"/>
        </w:rPr>
        <w:br/>
      </w:r>
      <w:r>
        <w:rPr>
          <w:sz w:val="28"/>
          <w:szCs w:val="28"/>
          <w:rtl/>
          <w:cs/>
        </w:rPr>
        <w:t>تعبئة الموارد من الحكومة، الجهات المانحة الدولية، والمنظمات غير الحكومية لتمويل برامج المساعدات الطارئة وضمان تقديم الدعم الكافي للمزارعين المتضررين</w:t>
      </w:r>
      <w:r>
        <w:rPr>
          <w:sz w:val="28"/>
          <w:szCs w:val="28"/>
        </w:rPr>
        <w:t>.</w:t>
      </w:r>
    </w:p>
    <w:p w14:paraId="2719A319" w14:textId="77777777" w:rsidR="00E4335E" w:rsidRDefault="00000000">
      <w:pPr>
        <w:pStyle w:val="NormalWeb"/>
        <w:numPr>
          <w:ilvl w:val="0"/>
          <w:numId w:val="59"/>
        </w:numPr>
        <w:bidi/>
        <w:spacing w:line="360" w:lineRule="auto"/>
        <w:rPr>
          <w:sz w:val="28"/>
          <w:szCs w:val="28"/>
        </w:rPr>
      </w:pPr>
      <w:r>
        <w:rPr>
          <w:rStyle w:val="Strong"/>
          <w:sz w:val="28"/>
          <w:szCs w:val="28"/>
          <w:rtl/>
          <w:cs/>
        </w:rPr>
        <w:t>آليات التوزيع</w:t>
      </w:r>
      <w:r>
        <w:rPr>
          <w:rStyle w:val="Strong"/>
          <w:sz w:val="28"/>
          <w:szCs w:val="28"/>
        </w:rPr>
        <w:t>:</w:t>
      </w:r>
      <w:r>
        <w:rPr>
          <w:sz w:val="28"/>
          <w:szCs w:val="28"/>
        </w:rPr>
        <w:br/>
      </w:r>
      <w:r>
        <w:rPr>
          <w:sz w:val="28"/>
          <w:szCs w:val="28"/>
          <w:rtl/>
          <w:cs/>
        </w:rPr>
        <w:t>إنشاء آليات توزيع فعّالة لضمان وصول المساعدات بسرعة وفعالية إلى المزارعين المحتاجين، بما يشمل الغذاء والبذور والأسمدة والدعم المالي</w:t>
      </w:r>
      <w:r>
        <w:rPr>
          <w:sz w:val="28"/>
          <w:szCs w:val="28"/>
        </w:rPr>
        <w:t>.</w:t>
      </w:r>
    </w:p>
    <w:p w14:paraId="1D92ACA2" w14:textId="77777777" w:rsidR="00E4335E" w:rsidRDefault="00000000">
      <w:pPr>
        <w:pStyle w:val="NormalWeb"/>
        <w:numPr>
          <w:ilvl w:val="0"/>
          <w:numId w:val="59"/>
        </w:numPr>
        <w:bidi/>
        <w:spacing w:line="360" w:lineRule="auto"/>
        <w:jc w:val="both"/>
        <w:rPr>
          <w:sz w:val="28"/>
          <w:szCs w:val="28"/>
        </w:rPr>
      </w:pPr>
      <w:r>
        <w:rPr>
          <w:rStyle w:val="Strong"/>
          <w:sz w:val="28"/>
          <w:szCs w:val="28"/>
          <w:rtl/>
          <w:cs/>
        </w:rPr>
        <w:t>التعاون مع الوكالات المحلية</w:t>
      </w:r>
      <w:r>
        <w:rPr>
          <w:rStyle w:val="Strong"/>
          <w:sz w:val="28"/>
          <w:szCs w:val="28"/>
        </w:rPr>
        <w:t>:</w:t>
      </w:r>
      <w:r>
        <w:rPr>
          <w:sz w:val="28"/>
          <w:szCs w:val="28"/>
        </w:rPr>
        <w:br/>
      </w:r>
      <w:r>
        <w:rPr>
          <w:sz w:val="28"/>
          <w:szCs w:val="28"/>
          <w:rtl/>
          <w:cs/>
        </w:rPr>
        <w:t>التعاون مع الوكالات الحكومية المحلية، المنظمات غير الحكومية، والمنظمات المجتمعية لتنسيق جهود المساعدات وضمان التغطية الشاملة</w:t>
      </w:r>
      <w:r>
        <w:rPr>
          <w:sz w:val="28"/>
          <w:szCs w:val="28"/>
        </w:rPr>
        <w:t>.</w:t>
      </w:r>
    </w:p>
    <w:p w14:paraId="1EF57F52" w14:textId="77777777" w:rsidR="00E4335E" w:rsidRDefault="00000000">
      <w:pPr>
        <w:pStyle w:val="NormalWeb"/>
        <w:numPr>
          <w:ilvl w:val="0"/>
          <w:numId w:val="59"/>
        </w:numPr>
        <w:bidi/>
        <w:spacing w:line="360" w:lineRule="auto"/>
        <w:rPr>
          <w:sz w:val="28"/>
          <w:szCs w:val="28"/>
        </w:rPr>
      </w:pPr>
      <w:r>
        <w:rPr>
          <w:rStyle w:val="Strong"/>
          <w:sz w:val="28"/>
          <w:szCs w:val="28"/>
          <w:rtl/>
          <w:cs/>
        </w:rPr>
        <w:t>الرصد والتقييم</w:t>
      </w:r>
      <w:r>
        <w:rPr>
          <w:rStyle w:val="Strong"/>
          <w:sz w:val="28"/>
          <w:szCs w:val="28"/>
        </w:rPr>
        <w:t>:</w:t>
      </w:r>
      <w:r>
        <w:rPr>
          <w:sz w:val="28"/>
          <w:szCs w:val="28"/>
        </w:rPr>
        <w:br/>
      </w:r>
      <w:r>
        <w:rPr>
          <w:sz w:val="28"/>
          <w:szCs w:val="28"/>
          <w:rtl/>
          <w:cs/>
        </w:rPr>
        <w:t>تنفيذ أنظمة رصد لتتبع توزيع المساعدات وتأثيرها، مع ضمان الشفافية والمساءلة</w:t>
      </w:r>
      <w:r>
        <w:rPr>
          <w:sz w:val="28"/>
          <w:szCs w:val="28"/>
        </w:rPr>
        <w:t>.</w:t>
      </w:r>
    </w:p>
    <w:p w14:paraId="4B2236AB" w14:textId="77777777" w:rsidR="00E4335E" w:rsidRDefault="00000000">
      <w:pPr>
        <w:pStyle w:val="NormalWeb"/>
        <w:numPr>
          <w:ilvl w:val="0"/>
          <w:numId w:val="59"/>
        </w:numPr>
        <w:bidi/>
        <w:spacing w:line="360" w:lineRule="auto"/>
        <w:rPr>
          <w:sz w:val="28"/>
          <w:szCs w:val="28"/>
        </w:rPr>
      </w:pPr>
      <w:r>
        <w:rPr>
          <w:rStyle w:val="Strong"/>
          <w:sz w:val="28"/>
          <w:szCs w:val="28"/>
          <w:rtl/>
          <w:cs/>
        </w:rPr>
        <w:t>بناء القدرات</w:t>
      </w:r>
      <w:r>
        <w:rPr>
          <w:rStyle w:val="Strong"/>
          <w:sz w:val="28"/>
          <w:szCs w:val="28"/>
        </w:rPr>
        <w:t>:</w:t>
      </w:r>
      <w:r>
        <w:rPr>
          <w:sz w:val="28"/>
          <w:szCs w:val="28"/>
        </w:rPr>
        <w:br/>
      </w:r>
      <w:r>
        <w:rPr>
          <w:sz w:val="28"/>
          <w:szCs w:val="28"/>
          <w:rtl/>
          <w:cs/>
        </w:rPr>
        <w:t>تقديم التدريب والدعم للمنظمات المحلية والمتطوعين المشاركين في توزيع المساعدات لتحسين قدرتهم على الاستجابة بفعالية أثناء الأزمات</w:t>
      </w:r>
      <w:r>
        <w:rPr>
          <w:sz w:val="28"/>
          <w:szCs w:val="28"/>
        </w:rPr>
        <w:t>.</w:t>
      </w:r>
    </w:p>
    <w:p w14:paraId="386BC393" w14:textId="64E19F04" w:rsidR="00E4335E" w:rsidRPr="00C213EF" w:rsidRDefault="00000000" w:rsidP="00C213EF">
      <w:pPr>
        <w:pStyle w:val="NormalWeb"/>
        <w:numPr>
          <w:ilvl w:val="0"/>
          <w:numId w:val="59"/>
        </w:numPr>
        <w:bidi/>
        <w:spacing w:line="360" w:lineRule="auto"/>
        <w:rPr>
          <w:sz w:val="28"/>
          <w:szCs w:val="28"/>
        </w:rPr>
      </w:pPr>
      <w:r>
        <w:rPr>
          <w:rStyle w:val="Strong"/>
          <w:sz w:val="28"/>
          <w:szCs w:val="28"/>
          <w:rtl/>
          <w:cs/>
        </w:rPr>
        <w:t>تخطيط التعافي</w:t>
      </w:r>
      <w:r>
        <w:rPr>
          <w:rStyle w:val="Strong"/>
          <w:sz w:val="28"/>
          <w:szCs w:val="28"/>
        </w:rPr>
        <w:t>:</w:t>
      </w:r>
      <w:r>
        <w:rPr>
          <w:sz w:val="28"/>
          <w:szCs w:val="28"/>
        </w:rPr>
        <w:br/>
      </w:r>
      <w:r>
        <w:rPr>
          <w:sz w:val="28"/>
          <w:szCs w:val="28"/>
          <w:rtl/>
          <w:cs/>
        </w:rPr>
        <w:t>تطوير خطط للانتقال من المساعدات الطارئة إلى مبادرات التعافي وبناء القدرة على الصمود على المدى الطويل، مما يضمن تنمية زراعية مستدامة</w:t>
      </w:r>
      <w:r>
        <w:rPr>
          <w:sz w:val="28"/>
          <w:szCs w:val="28"/>
        </w:rPr>
        <w:t>.</w:t>
      </w:r>
    </w:p>
    <w:p w14:paraId="193AA98F"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Pr>
        <w:t xml:space="preserve"> </w:t>
      </w:r>
      <w:r>
        <w:rPr>
          <w:rStyle w:val="Strong"/>
          <w:rFonts w:ascii="Times New Roman" w:hAnsi="Times New Roman" w:cs="Times New Roman" w:hint="cs"/>
          <w:color w:val="auto"/>
          <w:rtl/>
          <w:lang w:bidi="ar-SY"/>
        </w:rPr>
        <w:t>العوامل</w:t>
      </w:r>
      <w:r>
        <w:rPr>
          <w:rStyle w:val="Strong"/>
          <w:rFonts w:ascii="Times New Roman" w:hAnsi="Times New Roman" w:cs="Times New Roman" w:hint="cs"/>
          <w:color w:val="auto"/>
          <w:rtl/>
          <w:lang w:val="en-US" w:bidi="ar-SY"/>
        </w:rPr>
        <w:t xml:space="preserve"> الرئيسية للنجاح</w:t>
      </w:r>
      <w:r>
        <w:rPr>
          <w:rStyle w:val="Strong"/>
          <w:rFonts w:ascii="Times New Roman" w:hAnsi="Times New Roman" w:cs="Times New Roman"/>
          <w:color w:val="auto"/>
        </w:rPr>
        <w:t>:</w:t>
      </w:r>
    </w:p>
    <w:p w14:paraId="7A878D8A" w14:textId="77777777" w:rsidR="00E4335E" w:rsidRDefault="00000000">
      <w:pPr>
        <w:pStyle w:val="NormalWeb"/>
        <w:numPr>
          <w:ilvl w:val="0"/>
          <w:numId w:val="60"/>
        </w:numPr>
        <w:bidi/>
        <w:spacing w:line="360" w:lineRule="auto"/>
        <w:ind w:left="720"/>
        <w:rPr>
          <w:sz w:val="28"/>
          <w:szCs w:val="28"/>
        </w:rPr>
      </w:pPr>
      <w:r>
        <w:rPr>
          <w:rStyle w:val="Strong"/>
          <w:sz w:val="28"/>
          <w:szCs w:val="28"/>
          <w:rtl/>
          <w:cs/>
        </w:rPr>
        <w:t>الاستجابة السريعة</w:t>
      </w:r>
      <w:r>
        <w:rPr>
          <w:rStyle w:val="Strong"/>
          <w:sz w:val="28"/>
          <w:szCs w:val="28"/>
        </w:rPr>
        <w:t>:</w:t>
      </w:r>
      <w:r>
        <w:rPr>
          <w:sz w:val="28"/>
          <w:szCs w:val="28"/>
        </w:rPr>
        <w:br/>
      </w:r>
      <w:r>
        <w:rPr>
          <w:sz w:val="28"/>
          <w:szCs w:val="28"/>
          <w:rtl/>
          <w:cs/>
        </w:rPr>
        <w:t>ضمان استجابة سريعة للأزمات للحد من تأثيرها على المزارعين والأمن الغذائي</w:t>
      </w:r>
      <w:r>
        <w:rPr>
          <w:sz w:val="28"/>
          <w:szCs w:val="28"/>
        </w:rPr>
        <w:t>.</w:t>
      </w:r>
    </w:p>
    <w:p w14:paraId="3D4DE8FC" w14:textId="77777777" w:rsidR="00E4335E" w:rsidRDefault="00000000">
      <w:pPr>
        <w:pStyle w:val="NormalWeb"/>
        <w:numPr>
          <w:ilvl w:val="0"/>
          <w:numId w:val="60"/>
        </w:numPr>
        <w:bidi/>
        <w:spacing w:line="360" w:lineRule="auto"/>
        <w:ind w:left="720"/>
        <w:rPr>
          <w:sz w:val="28"/>
          <w:szCs w:val="28"/>
        </w:rPr>
      </w:pPr>
      <w:r>
        <w:rPr>
          <w:rStyle w:val="Strong"/>
          <w:sz w:val="28"/>
          <w:szCs w:val="28"/>
          <w:rtl/>
          <w:cs/>
        </w:rPr>
        <w:t>التنسيق الفعّال</w:t>
      </w:r>
      <w:r>
        <w:rPr>
          <w:rStyle w:val="Strong"/>
          <w:sz w:val="28"/>
          <w:szCs w:val="28"/>
        </w:rPr>
        <w:t>:</w:t>
      </w:r>
      <w:r>
        <w:rPr>
          <w:sz w:val="28"/>
          <w:szCs w:val="28"/>
        </w:rPr>
        <w:br/>
      </w:r>
      <w:r>
        <w:rPr>
          <w:sz w:val="28"/>
          <w:szCs w:val="28"/>
          <w:rtl/>
          <w:cs/>
        </w:rPr>
        <w:t>تنسيق الجهود بين الوكالات الحكومية والمنظمات غير الحكومية والمجتمعات المحلية لضمان تغطية شاملة وتجنب التكرار</w:t>
      </w:r>
      <w:r>
        <w:rPr>
          <w:sz w:val="28"/>
          <w:szCs w:val="28"/>
        </w:rPr>
        <w:t>.</w:t>
      </w:r>
    </w:p>
    <w:p w14:paraId="70EFDD24" w14:textId="77777777" w:rsidR="00E4335E" w:rsidRDefault="00000000">
      <w:pPr>
        <w:pStyle w:val="NormalWeb"/>
        <w:numPr>
          <w:ilvl w:val="0"/>
          <w:numId w:val="60"/>
        </w:numPr>
        <w:bidi/>
        <w:spacing w:line="360" w:lineRule="auto"/>
        <w:ind w:left="720"/>
        <w:rPr>
          <w:sz w:val="28"/>
          <w:szCs w:val="28"/>
        </w:rPr>
      </w:pPr>
      <w:r>
        <w:rPr>
          <w:rStyle w:val="Strong"/>
          <w:sz w:val="28"/>
          <w:szCs w:val="28"/>
          <w:rtl/>
          <w:cs/>
        </w:rPr>
        <w:t>الشفافية والمساءلة</w:t>
      </w:r>
      <w:r>
        <w:rPr>
          <w:rStyle w:val="Strong"/>
          <w:sz w:val="28"/>
          <w:szCs w:val="28"/>
        </w:rPr>
        <w:t>:</w:t>
      </w:r>
      <w:r>
        <w:rPr>
          <w:sz w:val="28"/>
          <w:szCs w:val="28"/>
        </w:rPr>
        <w:br/>
      </w:r>
      <w:r>
        <w:rPr>
          <w:sz w:val="28"/>
          <w:szCs w:val="28"/>
          <w:rtl/>
          <w:cs/>
        </w:rPr>
        <w:t>الحفاظ على الشفافية في توزيع المساعدات وضمان المساءلة تجاه الجهات المانحة والمستفيدين</w:t>
      </w:r>
      <w:r>
        <w:rPr>
          <w:sz w:val="28"/>
          <w:szCs w:val="28"/>
        </w:rPr>
        <w:t>.</w:t>
      </w:r>
    </w:p>
    <w:p w14:paraId="3D03A6DD" w14:textId="77777777" w:rsidR="00E4335E" w:rsidRDefault="00000000">
      <w:pPr>
        <w:pStyle w:val="NormalWeb"/>
        <w:numPr>
          <w:ilvl w:val="0"/>
          <w:numId w:val="60"/>
        </w:numPr>
        <w:bidi/>
        <w:spacing w:line="360" w:lineRule="auto"/>
        <w:ind w:left="720"/>
        <w:rPr>
          <w:sz w:val="28"/>
          <w:szCs w:val="28"/>
        </w:rPr>
      </w:pPr>
      <w:r>
        <w:rPr>
          <w:rStyle w:val="Strong"/>
          <w:sz w:val="28"/>
          <w:szCs w:val="28"/>
          <w:rtl/>
          <w:cs/>
        </w:rPr>
        <w:t>توفر الموارد</w:t>
      </w:r>
      <w:r>
        <w:rPr>
          <w:rStyle w:val="Strong"/>
          <w:sz w:val="28"/>
          <w:szCs w:val="28"/>
        </w:rPr>
        <w:t>:</w:t>
      </w:r>
      <w:r>
        <w:rPr>
          <w:sz w:val="28"/>
          <w:szCs w:val="28"/>
        </w:rPr>
        <w:br/>
      </w:r>
      <w:r>
        <w:rPr>
          <w:sz w:val="28"/>
          <w:szCs w:val="28"/>
          <w:rtl/>
          <w:cs/>
        </w:rPr>
        <w:t>تأمين موارد كافية لتلبية الاحتياجات العاجلة للمزارعين أثناء الأزمات</w:t>
      </w:r>
      <w:r>
        <w:rPr>
          <w:sz w:val="28"/>
          <w:szCs w:val="28"/>
        </w:rPr>
        <w:t>.</w:t>
      </w:r>
    </w:p>
    <w:p w14:paraId="50253EA1" w14:textId="77777777" w:rsidR="00E4335E" w:rsidRDefault="00000000">
      <w:pPr>
        <w:pStyle w:val="NormalWeb"/>
        <w:numPr>
          <w:ilvl w:val="0"/>
          <w:numId w:val="60"/>
        </w:numPr>
        <w:bidi/>
        <w:spacing w:line="360" w:lineRule="auto"/>
        <w:ind w:left="720"/>
        <w:rPr>
          <w:sz w:val="28"/>
          <w:szCs w:val="28"/>
        </w:rPr>
      </w:pPr>
      <w:r>
        <w:rPr>
          <w:rStyle w:val="Strong"/>
          <w:sz w:val="28"/>
          <w:szCs w:val="28"/>
          <w:rtl/>
          <w:cs/>
        </w:rPr>
        <w:lastRenderedPageBreak/>
        <w:t>انتقال مستدام</w:t>
      </w:r>
      <w:r>
        <w:rPr>
          <w:rStyle w:val="Strong"/>
          <w:sz w:val="28"/>
          <w:szCs w:val="28"/>
        </w:rPr>
        <w:t>:</w:t>
      </w:r>
      <w:r>
        <w:rPr>
          <w:sz w:val="28"/>
          <w:szCs w:val="28"/>
        </w:rPr>
        <w:br/>
      </w:r>
      <w:r>
        <w:rPr>
          <w:sz w:val="28"/>
          <w:szCs w:val="28"/>
          <w:rtl/>
          <w:cs/>
        </w:rPr>
        <w:t>التخطيط لانتقال سلس من المساعدات الطارئة إلى جهود التعافي وبناء الصمود على المدى الطويل</w:t>
      </w:r>
      <w:r>
        <w:rPr>
          <w:sz w:val="28"/>
          <w:szCs w:val="28"/>
        </w:rPr>
        <w:t>.</w:t>
      </w:r>
    </w:p>
    <w:p w14:paraId="3FE0983B"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5 </w:t>
      </w:r>
      <w:r>
        <w:rPr>
          <w:rStyle w:val="Strong"/>
          <w:rFonts w:ascii="Times New Roman" w:hAnsi="Times New Roman" w:cs="Times New Roman" w:hint="cs"/>
          <w:color w:val="auto"/>
          <w:rtl/>
          <w:lang w:bidi="ar-SY"/>
        </w:rPr>
        <w:t>نتائج</w:t>
      </w:r>
      <w:r>
        <w:rPr>
          <w:rStyle w:val="Strong"/>
          <w:rFonts w:ascii="Times New Roman" w:hAnsi="Times New Roman" w:cs="Times New Roman"/>
          <w:color w:val="auto"/>
        </w:rPr>
        <w:t>:</w:t>
      </w:r>
    </w:p>
    <w:p w14:paraId="263CDEEF" w14:textId="77777777" w:rsidR="00E4335E" w:rsidRDefault="00000000">
      <w:pPr>
        <w:pStyle w:val="NormalWeb"/>
        <w:numPr>
          <w:ilvl w:val="0"/>
          <w:numId w:val="61"/>
        </w:numPr>
        <w:bidi/>
        <w:spacing w:line="360" w:lineRule="auto"/>
        <w:ind w:left="720"/>
        <w:rPr>
          <w:sz w:val="28"/>
          <w:szCs w:val="28"/>
        </w:rPr>
      </w:pPr>
      <w:r>
        <w:rPr>
          <w:rStyle w:val="Strong"/>
          <w:sz w:val="28"/>
          <w:szCs w:val="28"/>
          <w:rtl/>
          <w:cs/>
        </w:rPr>
        <w:t>استقرار الأمن الغذائي</w:t>
      </w:r>
      <w:r>
        <w:rPr>
          <w:rStyle w:val="Strong"/>
          <w:sz w:val="28"/>
          <w:szCs w:val="28"/>
        </w:rPr>
        <w:t>:</w:t>
      </w:r>
      <w:r>
        <w:rPr>
          <w:sz w:val="28"/>
          <w:szCs w:val="28"/>
        </w:rPr>
        <w:br/>
      </w:r>
      <w:r>
        <w:rPr>
          <w:sz w:val="28"/>
          <w:szCs w:val="28"/>
          <w:rtl/>
          <w:cs/>
        </w:rPr>
        <w:t>تساهم جهود الإغاثة الفورية في استقرار الأمن الغذائي وضمان استمرار إنتاج وتوفر الغذاء</w:t>
      </w:r>
      <w:r>
        <w:rPr>
          <w:sz w:val="28"/>
          <w:szCs w:val="28"/>
        </w:rPr>
        <w:t>.</w:t>
      </w:r>
    </w:p>
    <w:p w14:paraId="084145F4" w14:textId="77777777" w:rsidR="00E4335E" w:rsidRDefault="00000000">
      <w:pPr>
        <w:pStyle w:val="NormalWeb"/>
        <w:numPr>
          <w:ilvl w:val="0"/>
          <w:numId w:val="61"/>
        </w:numPr>
        <w:bidi/>
        <w:spacing w:line="360" w:lineRule="auto"/>
        <w:ind w:left="720"/>
        <w:rPr>
          <w:sz w:val="28"/>
          <w:szCs w:val="28"/>
        </w:rPr>
      </w:pPr>
      <w:r>
        <w:rPr>
          <w:rStyle w:val="Strong"/>
          <w:sz w:val="28"/>
          <w:szCs w:val="28"/>
          <w:rtl/>
          <w:cs/>
        </w:rPr>
        <w:t>دعم المزارعين</w:t>
      </w:r>
      <w:r>
        <w:rPr>
          <w:rStyle w:val="Strong"/>
          <w:sz w:val="28"/>
          <w:szCs w:val="28"/>
        </w:rPr>
        <w:t>:</w:t>
      </w:r>
      <w:r>
        <w:rPr>
          <w:sz w:val="28"/>
          <w:szCs w:val="28"/>
        </w:rPr>
        <w:br/>
      </w:r>
      <w:r>
        <w:rPr>
          <w:sz w:val="28"/>
          <w:szCs w:val="28"/>
          <w:rtl/>
          <w:cs/>
        </w:rPr>
        <w:t>حصول المزارعين على الدعم اللازم للحفاظ على نشاطهم الزراعي أثناء الأزمات، مما يقلل التدهور الاقتصادي</w:t>
      </w:r>
      <w:r>
        <w:rPr>
          <w:sz w:val="28"/>
          <w:szCs w:val="28"/>
        </w:rPr>
        <w:t>.</w:t>
      </w:r>
    </w:p>
    <w:p w14:paraId="4B254DEC" w14:textId="77777777" w:rsidR="00E4335E" w:rsidRDefault="00000000">
      <w:pPr>
        <w:pStyle w:val="NormalWeb"/>
        <w:numPr>
          <w:ilvl w:val="0"/>
          <w:numId w:val="61"/>
        </w:numPr>
        <w:bidi/>
        <w:spacing w:line="360" w:lineRule="auto"/>
        <w:ind w:left="720"/>
        <w:rPr>
          <w:sz w:val="28"/>
          <w:szCs w:val="28"/>
        </w:rPr>
      </w:pPr>
      <w:r>
        <w:rPr>
          <w:rStyle w:val="Strong"/>
          <w:sz w:val="28"/>
          <w:szCs w:val="28"/>
          <w:rtl/>
          <w:cs/>
        </w:rPr>
        <w:t>تعزيز صمود المجتمع</w:t>
      </w:r>
      <w:r>
        <w:rPr>
          <w:rStyle w:val="Strong"/>
          <w:sz w:val="28"/>
          <w:szCs w:val="28"/>
        </w:rPr>
        <w:t>:</w:t>
      </w:r>
      <w:r>
        <w:rPr>
          <w:sz w:val="28"/>
          <w:szCs w:val="28"/>
        </w:rPr>
        <w:br/>
      </w:r>
      <w:r>
        <w:rPr>
          <w:sz w:val="28"/>
          <w:szCs w:val="28"/>
          <w:rtl/>
          <w:cs/>
        </w:rPr>
        <w:t>تحسين قدرة المجتمعات المحلية على الصمود من خلال الجهود المنسقة لبناء القدرات</w:t>
      </w:r>
      <w:r>
        <w:rPr>
          <w:sz w:val="28"/>
          <w:szCs w:val="28"/>
        </w:rPr>
        <w:t>.</w:t>
      </w:r>
    </w:p>
    <w:p w14:paraId="712B3DFC" w14:textId="77777777" w:rsidR="00E4335E" w:rsidRDefault="00000000">
      <w:pPr>
        <w:pStyle w:val="NormalWeb"/>
        <w:numPr>
          <w:ilvl w:val="0"/>
          <w:numId w:val="61"/>
        </w:numPr>
        <w:bidi/>
        <w:spacing w:line="360" w:lineRule="auto"/>
        <w:ind w:left="720"/>
        <w:rPr>
          <w:sz w:val="28"/>
          <w:szCs w:val="28"/>
        </w:rPr>
      </w:pPr>
      <w:r>
        <w:rPr>
          <w:rStyle w:val="Strong"/>
          <w:sz w:val="28"/>
          <w:szCs w:val="28"/>
          <w:rtl/>
          <w:cs/>
        </w:rPr>
        <w:t>تقليل النزوح</w:t>
      </w:r>
      <w:r>
        <w:rPr>
          <w:rStyle w:val="Strong"/>
          <w:sz w:val="28"/>
          <w:szCs w:val="28"/>
        </w:rPr>
        <w:t>:</w:t>
      </w:r>
      <w:r>
        <w:rPr>
          <w:sz w:val="28"/>
          <w:szCs w:val="28"/>
        </w:rPr>
        <w:br/>
      </w:r>
      <w:r>
        <w:rPr>
          <w:sz w:val="28"/>
          <w:szCs w:val="28"/>
          <w:rtl/>
          <w:cs/>
        </w:rPr>
        <w:t>الحد من الهجرة والنزوح من المناطق الريفية عبر استقرار سبل العيش ودعم الاقتصادات المحلية</w:t>
      </w:r>
      <w:r>
        <w:rPr>
          <w:sz w:val="28"/>
          <w:szCs w:val="28"/>
        </w:rPr>
        <w:t>.</w:t>
      </w:r>
    </w:p>
    <w:p w14:paraId="22F5D1ED" w14:textId="77777777" w:rsidR="00E4335E" w:rsidRDefault="00000000">
      <w:pPr>
        <w:pStyle w:val="NormalWeb"/>
        <w:numPr>
          <w:ilvl w:val="0"/>
          <w:numId w:val="61"/>
        </w:numPr>
        <w:bidi/>
        <w:spacing w:line="360" w:lineRule="auto"/>
        <w:ind w:left="720"/>
        <w:rPr>
          <w:sz w:val="28"/>
          <w:szCs w:val="28"/>
        </w:rPr>
      </w:pPr>
      <w:r>
        <w:rPr>
          <w:rStyle w:val="Strong"/>
          <w:sz w:val="28"/>
          <w:szCs w:val="28"/>
          <w:rtl/>
          <w:cs/>
        </w:rPr>
        <w:t>تأسيس للتعافي</w:t>
      </w:r>
      <w:r>
        <w:rPr>
          <w:rStyle w:val="Strong"/>
          <w:sz w:val="28"/>
          <w:szCs w:val="28"/>
        </w:rPr>
        <w:t>:</w:t>
      </w:r>
      <w:r>
        <w:rPr>
          <w:sz w:val="28"/>
          <w:szCs w:val="28"/>
        </w:rPr>
        <w:br/>
      </w:r>
      <w:r>
        <w:rPr>
          <w:sz w:val="28"/>
          <w:szCs w:val="28"/>
          <w:rtl/>
          <w:cs/>
        </w:rPr>
        <w:t>إرساء أساس قوي للانتقال من الإغاثة الطارئة إلى التعافي والتنمية المستدامة</w:t>
      </w:r>
      <w:r>
        <w:rPr>
          <w:sz w:val="28"/>
          <w:szCs w:val="28"/>
        </w:rPr>
        <w:t>.</w:t>
      </w:r>
    </w:p>
    <w:p w14:paraId="4B8341CC"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Pr>
        <w:t xml:space="preserve"> </w:t>
      </w:r>
      <w:r>
        <w:rPr>
          <w:rStyle w:val="Strong"/>
          <w:rFonts w:ascii="Times New Roman" w:hAnsi="Times New Roman" w:cs="Times New Roman" w:hint="cs"/>
          <w:color w:val="auto"/>
          <w:rtl/>
          <w:lang w:bidi="ar-SY"/>
        </w:rPr>
        <w:t>المخاطر</w:t>
      </w:r>
      <w:r>
        <w:rPr>
          <w:rStyle w:val="Strong"/>
          <w:rFonts w:ascii="Times New Roman" w:hAnsi="Times New Roman" w:cs="Times New Roman"/>
          <w:color w:val="auto"/>
        </w:rPr>
        <w:t>:</w:t>
      </w:r>
    </w:p>
    <w:p w14:paraId="057FFAA4" w14:textId="77777777" w:rsidR="00E4335E" w:rsidRDefault="00000000">
      <w:pPr>
        <w:pStyle w:val="NormalWeb"/>
        <w:numPr>
          <w:ilvl w:val="0"/>
          <w:numId w:val="62"/>
        </w:numPr>
        <w:bidi/>
        <w:spacing w:line="360" w:lineRule="auto"/>
        <w:ind w:left="720"/>
        <w:rPr>
          <w:sz w:val="28"/>
          <w:szCs w:val="28"/>
        </w:rPr>
      </w:pPr>
      <w:r>
        <w:rPr>
          <w:rStyle w:val="Strong"/>
          <w:sz w:val="28"/>
          <w:szCs w:val="28"/>
          <w:rtl/>
          <w:cs/>
        </w:rPr>
        <w:t>قيود الموارد</w:t>
      </w:r>
      <w:r>
        <w:rPr>
          <w:rStyle w:val="Strong"/>
          <w:sz w:val="28"/>
          <w:szCs w:val="28"/>
        </w:rPr>
        <w:t>:</w:t>
      </w:r>
      <w:r>
        <w:rPr>
          <w:sz w:val="28"/>
          <w:szCs w:val="28"/>
        </w:rPr>
        <w:br/>
      </w:r>
      <w:r>
        <w:rPr>
          <w:sz w:val="28"/>
          <w:szCs w:val="28"/>
          <w:rtl/>
          <w:cs/>
        </w:rPr>
        <w:t>نقص الموارد اللازمة لتلبية احتياجات جميع المزارعين المتضررين</w:t>
      </w:r>
      <w:r>
        <w:rPr>
          <w:sz w:val="28"/>
          <w:szCs w:val="28"/>
        </w:rPr>
        <w:t>.</w:t>
      </w:r>
    </w:p>
    <w:p w14:paraId="19BF1CA7" w14:textId="77777777" w:rsidR="00E4335E" w:rsidRDefault="00000000">
      <w:pPr>
        <w:pStyle w:val="NormalWeb"/>
        <w:numPr>
          <w:ilvl w:val="0"/>
          <w:numId w:val="62"/>
        </w:numPr>
        <w:bidi/>
        <w:spacing w:line="360" w:lineRule="auto"/>
        <w:ind w:left="720"/>
        <w:jc w:val="both"/>
        <w:rPr>
          <w:sz w:val="28"/>
          <w:szCs w:val="28"/>
        </w:rPr>
      </w:pPr>
      <w:r>
        <w:rPr>
          <w:rStyle w:val="Strong"/>
          <w:sz w:val="28"/>
          <w:szCs w:val="28"/>
          <w:rtl/>
          <w:cs/>
        </w:rPr>
        <w:t>تحديات التوزيع</w:t>
      </w:r>
      <w:r>
        <w:rPr>
          <w:rStyle w:val="Strong"/>
          <w:sz w:val="28"/>
          <w:szCs w:val="28"/>
        </w:rPr>
        <w:t>:</w:t>
      </w:r>
      <w:r>
        <w:rPr>
          <w:sz w:val="28"/>
          <w:szCs w:val="28"/>
        </w:rPr>
        <w:br/>
      </w:r>
      <w:r>
        <w:rPr>
          <w:sz w:val="28"/>
          <w:szCs w:val="28"/>
          <w:rtl/>
          <w:cs/>
        </w:rPr>
        <w:t>صعوبات لوجستية في إيصال المساعدات إلى المناطق النائية أو المتأثرة بالنزاعات</w:t>
      </w:r>
      <w:r>
        <w:rPr>
          <w:sz w:val="28"/>
          <w:szCs w:val="28"/>
        </w:rPr>
        <w:t>.</w:t>
      </w:r>
    </w:p>
    <w:p w14:paraId="53BAF98D" w14:textId="77777777" w:rsidR="00E4335E" w:rsidRDefault="00000000">
      <w:pPr>
        <w:pStyle w:val="NormalWeb"/>
        <w:numPr>
          <w:ilvl w:val="0"/>
          <w:numId w:val="62"/>
        </w:numPr>
        <w:bidi/>
        <w:spacing w:line="360" w:lineRule="auto"/>
        <w:ind w:left="720"/>
        <w:rPr>
          <w:sz w:val="28"/>
          <w:szCs w:val="28"/>
        </w:rPr>
      </w:pPr>
      <w:r>
        <w:rPr>
          <w:rStyle w:val="Strong"/>
          <w:sz w:val="28"/>
          <w:szCs w:val="28"/>
          <w:rtl/>
          <w:cs/>
        </w:rPr>
        <w:t>الفساد وسوء الإدارة</w:t>
      </w:r>
      <w:r>
        <w:rPr>
          <w:rStyle w:val="Strong"/>
          <w:sz w:val="28"/>
          <w:szCs w:val="28"/>
        </w:rPr>
        <w:t>:</w:t>
      </w:r>
      <w:r>
        <w:rPr>
          <w:sz w:val="28"/>
          <w:szCs w:val="28"/>
        </w:rPr>
        <w:br/>
      </w:r>
      <w:proofErr w:type="gramStart"/>
      <w:r>
        <w:rPr>
          <w:sz w:val="28"/>
          <w:szCs w:val="28"/>
          <w:rtl/>
          <w:cs/>
        </w:rPr>
        <w:t>مخاطر</w:t>
      </w:r>
      <w:proofErr w:type="gramEnd"/>
      <w:r>
        <w:rPr>
          <w:sz w:val="28"/>
          <w:szCs w:val="28"/>
          <w:rtl/>
          <w:cs/>
        </w:rPr>
        <w:t xml:space="preserve"> الفساد أو سوء استخدام موارد المساعدات، مما يقلل من فعاليتها وتأثيرها</w:t>
      </w:r>
      <w:r>
        <w:rPr>
          <w:sz w:val="28"/>
          <w:szCs w:val="28"/>
        </w:rPr>
        <w:t>.</w:t>
      </w:r>
    </w:p>
    <w:p w14:paraId="4704699E" w14:textId="77777777" w:rsidR="00E4335E" w:rsidRDefault="00000000">
      <w:pPr>
        <w:pStyle w:val="NormalWeb"/>
        <w:numPr>
          <w:ilvl w:val="0"/>
          <w:numId w:val="62"/>
        </w:numPr>
        <w:bidi/>
        <w:spacing w:line="360" w:lineRule="auto"/>
        <w:ind w:left="720"/>
        <w:rPr>
          <w:sz w:val="28"/>
          <w:szCs w:val="28"/>
        </w:rPr>
      </w:pPr>
      <w:r>
        <w:rPr>
          <w:rStyle w:val="Strong"/>
          <w:sz w:val="28"/>
          <w:szCs w:val="28"/>
          <w:rtl/>
          <w:cs/>
        </w:rPr>
        <w:t>الاعتماد المفرط</w:t>
      </w:r>
      <w:r>
        <w:rPr>
          <w:rStyle w:val="Strong"/>
          <w:sz w:val="28"/>
          <w:szCs w:val="28"/>
        </w:rPr>
        <w:t>:</w:t>
      </w:r>
      <w:r>
        <w:rPr>
          <w:sz w:val="28"/>
          <w:szCs w:val="28"/>
        </w:rPr>
        <w:br/>
      </w:r>
      <w:r>
        <w:rPr>
          <w:sz w:val="28"/>
          <w:szCs w:val="28"/>
          <w:rtl/>
          <w:cs/>
        </w:rPr>
        <w:t>احتمالية اعتماد المجتمعات بشكل مفرط على المساعدات دون التوجه نحو حلول طويلة الأمد لبناء الصمود</w:t>
      </w:r>
      <w:r>
        <w:rPr>
          <w:sz w:val="28"/>
          <w:szCs w:val="28"/>
        </w:rPr>
        <w:t>.</w:t>
      </w:r>
    </w:p>
    <w:p w14:paraId="0F54B29C" w14:textId="77777777" w:rsidR="00E4335E" w:rsidRDefault="00000000">
      <w:pPr>
        <w:pStyle w:val="NormalWeb"/>
        <w:numPr>
          <w:ilvl w:val="0"/>
          <w:numId w:val="62"/>
        </w:numPr>
        <w:bidi/>
        <w:spacing w:line="360" w:lineRule="auto"/>
        <w:ind w:left="720"/>
        <w:rPr>
          <w:sz w:val="28"/>
          <w:szCs w:val="28"/>
        </w:rPr>
      </w:pPr>
      <w:r>
        <w:rPr>
          <w:rStyle w:val="Strong"/>
          <w:sz w:val="28"/>
          <w:szCs w:val="28"/>
          <w:rtl/>
          <w:cs/>
        </w:rPr>
        <w:lastRenderedPageBreak/>
        <w:t>التدخل السياسي</w:t>
      </w:r>
      <w:r>
        <w:rPr>
          <w:rStyle w:val="Strong"/>
          <w:sz w:val="28"/>
          <w:szCs w:val="28"/>
        </w:rPr>
        <w:t>:</w:t>
      </w:r>
      <w:r>
        <w:rPr>
          <w:sz w:val="28"/>
          <w:szCs w:val="28"/>
        </w:rPr>
        <w:br/>
      </w:r>
      <w:r>
        <w:rPr>
          <w:sz w:val="28"/>
          <w:szCs w:val="28"/>
          <w:rtl/>
          <w:cs/>
        </w:rPr>
        <w:t>التأثير السلبي للتدخلات السياسية على عدالة وفعالية توزيع المساعدات</w:t>
      </w:r>
      <w:r>
        <w:rPr>
          <w:sz w:val="28"/>
          <w:szCs w:val="28"/>
        </w:rPr>
        <w:t>.</w:t>
      </w:r>
    </w:p>
    <w:p w14:paraId="3F54C6D7" w14:textId="77777777" w:rsidR="00E4335E" w:rsidRDefault="00E4335E">
      <w:pPr>
        <w:bidi/>
        <w:spacing w:line="360" w:lineRule="auto"/>
        <w:rPr>
          <w:rFonts w:ascii="Times New Roman" w:hAnsi="Times New Roman" w:cs="Times New Roman"/>
          <w:sz w:val="28"/>
          <w:szCs w:val="28"/>
          <w:rtl/>
        </w:rPr>
      </w:pPr>
    </w:p>
    <w:p w14:paraId="5BD6F064" w14:textId="77777777" w:rsidR="00C213EF" w:rsidRDefault="00C213EF" w:rsidP="00C213EF">
      <w:pPr>
        <w:bidi/>
        <w:spacing w:line="360" w:lineRule="auto"/>
        <w:rPr>
          <w:rFonts w:ascii="Times New Roman" w:hAnsi="Times New Roman" w:cs="Times New Roman"/>
          <w:sz w:val="28"/>
          <w:szCs w:val="28"/>
          <w:rtl/>
        </w:rPr>
      </w:pPr>
    </w:p>
    <w:p w14:paraId="750281F5" w14:textId="77777777" w:rsidR="00C213EF" w:rsidRDefault="00C213EF" w:rsidP="00C213EF">
      <w:pPr>
        <w:bidi/>
        <w:spacing w:line="360" w:lineRule="auto"/>
        <w:rPr>
          <w:rFonts w:ascii="Times New Roman" w:hAnsi="Times New Roman" w:cs="Times New Roman"/>
          <w:sz w:val="28"/>
          <w:szCs w:val="28"/>
          <w:rtl/>
        </w:rPr>
      </w:pPr>
    </w:p>
    <w:p w14:paraId="529F9CBA" w14:textId="77777777" w:rsidR="00C213EF" w:rsidRDefault="00C213EF" w:rsidP="00C213EF">
      <w:pPr>
        <w:bidi/>
        <w:spacing w:line="360" w:lineRule="auto"/>
        <w:rPr>
          <w:rFonts w:ascii="Times New Roman" w:hAnsi="Times New Roman" w:cs="Times New Roman"/>
          <w:sz w:val="28"/>
          <w:szCs w:val="28"/>
          <w:rtl/>
        </w:rPr>
      </w:pPr>
    </w:p>
    <w:p w14:paraId="1F1D3056" w14:textId="77777777" w:rsidR="00C213EF" w:rsidRDefault="00C213EF" w:rsidP="00C213EF">
      <w:pPr>
        <w:bidi/>
        <w:spacing w:line="360" w:lineRule="auto"/>
        <w:rPr>
          <w:rFonts w:ascii="Times New Roman" w:hAnsi="Times New Roman" w:cs="Times New Roman"/>
          <w:sz w:val="28"/>
          <w:szCs w:val="28"/>
          <w:rtl/>
        </w:rPr>
      </w:pPr>
    </w:p>
    <w:p w14:paraId="09D3555D" w14:textId="77777777" w:rsidR="00C213EF" w:rsidRDefault="00C213EF" w:rsidP="00C213EF">
      <w:pPr>
        <w:bidi/>
        <w:spacing w:line="360" w:lineRule="auto"/>
        <w:rPr>
          <w:rFonts w:ascii="Times New Roman" w:hAnsi="Times New Roman" w:cs="Times New Roman"/>
          <w:sz w:val="28"/>
          <w:szCs w:val="28"/>
          <w:rtl/>
        </w:rPr>
      </w:pPr>
    </w:p>
    <w:p w14:paraId="11AA38BC" w14:textId="77777777" w:rsidR="00C213EF" w:rsidRDefault="00C213EF" w:rsidP="00C213EF">
      <w:pPr>
        <w:bidi/>
        <w:spacing w:line="360" w:lineRule="auto"/>
        <w:rPr>
          <w:rFonts w:ascii="Times New Roman" w:hAnsi="Times New Roman" w:cs="Times New Roman"/>
          <w:sz w:val="28"/>
          <w:szCs w:val="28"/>
          <w:rtl/>
        </w:rPr>
      </w:pPr>
    </w:p>
    <w:p w14:paraId="5FDB8D68" w14:textId="77777777" w:rsidR="00C213EF" w:rsidRDefault="00C213EF" w:rsidP="00C213EF">
      <w:pPr>
        <w:bidi/>
        <w:spacing w:line="360" w:lineRule="auto"/>
        <w:rPr>
          <w:rFonts w:ascii="Times New Roman" w:hAnsi="Times New Roman" w:cs="Times New Roman"/>
          <w:sz w:val="28"/>
          <w:szCs w:val="28"/>
          <w:rtl/>
        </w:rPr>
      </w:pPr>
    </w:p>
    <w:p w14:paraId="3B0EA631" w14:textId="77777777" w:rsidR="00C213EF" w:rsidRDefault="00C213EF" w:rsidP="00C213EF">
      <w:pPr>
        <w:bidi/>
        <w:spacing w:line="360" w:lineRule="auto"/>
        <w:rPr>
          <w:rFonts w:ascii="Times New Roman" w:hAnsi="Times New Roman" w:cs="Times New Roman"/>
          <w:sz w:val="28"/>
          <w:szCs w:val="28"/>
          <w:rtl/>
        </w:rPr>
      </w:pPr>
    </w:p>
    <w:p w14:paraId="79A74A0F" w14:textId="77777777" w:rsidR="00C213EF" w:rsidRDefault="00C213EF" w:rsidP="00C213EF">
      <w:pPr>
        <w:bidi/>
        <w:spacing w:line="360" w:lineRule="auto"/>
        <w:rPr>
          <w:rFonts w:ascii="Times New Roman" w:hAnsi="Times New Roman" w:cs="Times New Roman"/>
          <w:sz w:val="28"/>
          <w:szCs w:val="28"/>
          <w:rtl/>
        </w:rPr>
      </w:pPr>
    </w:p>
    <w:p w14:paraId="6C197709" w14:textId="77777777" w:rsidR="00C213EF" w:rsidRDefault="00C213EF" w:rsidP="00C213EF">
      <w:pPr>
        <w:bidi/>
        <w:spacing w:line="360" w:lineRule="auto"/>
        <w:rPr>
          <w:rFonts w:ascii="Times New Roman" w:hAnsi="Times New Roman" w:cs="Times New Roman"/>
          <w:sz w:val="28"/>
          <w:szCs w:val="28"/>
          <w:rtl/>
        </w:rPr>
      </w:pPr>
    </w:p>
    <w:p w14:paraId="06F75130" w14:textId="77777777" w:rsidR="00C213EF" w:rsidRDefault="00C213EF" w:rsidP="00C213EF">
      <w:pPr>
        <w:bidi/>
        <w:spacing w:line="360" w:lineRule="auto"/>
        <w:rPr>
          <w:rFonts w:ascii="Times New Roman" w:hAnsi="Times New Roman" w:cs="Times New Roman"/>
          <w:sz w:val="28"/>
          <w:szCs w:val="28"/>
          <w:rtl/>
        </w:rPr>
      </w:pPr>
    </w:p>
    <w:p w14:paraId="62827816" w14:textId="77777777" w:rsidR="00C213EF" w:rsidRDefault="00C213EF" w:rsidP="00C213EF">
      <w:pPr>
        <w:bidi/>
        <w:spacing w:line="360" w:lineRule="auto"/>
        <w:rPr>
          <w:rFonts w:ascii="Times New Roman" w:hAnsi="Times New Roman" w:cs="Times New Roman"/>
          <w:sz w:val="28"/>
          <w:szCs w:val="28"/>
          <w:rtl/>
        </w:rPr>
      </w:pPr>
    </w:p>
    <w:p w14:paraId="086547FF" w14:textId="77777777" w:rsidR="00C213EF" w:rsidRDefault="00C213EF" w:rsidP="00C213EF">
      <w:pPr>
        <w:bidi/>
        <w:spacing w:line="360" w:lineRule="auto"/>
        <w:rPr>
          <w:rFonts w:ascii="Times New Roman" w:hAnsi="Times New Roman" w:cs="Times New Roman"/>
          <w:sz w:val="28"/>
          <w:szCs w:val="28"/>
          <w:rtl/>
        </w:rPr>
      </w:pPr>
    </w:p>
    <w:p w14:paraId="5EEEA5B8" w14:textId="77777777" w:rsidR="00C213EF" w:rsidRDefault="00C213EF" w:rsidP="00C213EF">
      <w:pPr>
        <w:bidi/>
        <w:spacing w:line="360" w:lineRule="auto"/>
        <w:rPr>
          <w:rFonts w:ascii="Times New Roman" w:hAnsi="Times New Roman" w:cs="Times New Roman"/>
          <w:sz w:val="28"/>
          <w:szCs w:val="28"/>
          <w:rtl/>
        </w:rPr>
      </w:pPr>
    </w:p>
    <w:p w14:paraId="4D1D3399" w14:textId="77777777" w:rsidR="00C213EF" w:rsidRDefault="00C213EF" w:rsidP="00C213EF">
      <w:pPr>
        <w:bidi/>
        <w:spacing w:line="360" w:lineRule="auto"/>
        <w:rPr>
          <w:rFonts w:ascii="Times New Roman" w:hAnsi="Times New Roman" w:cs="Times New Roman"/>
          <w:sz w:val="28"/>
          <w:szCs w:val="28"/>
          <w:rtl/>
        </w:rPr>
      </w:pPr>
    </w:p>
    <w:p w14:paraId="70D25907" w14:textId="77777777" w:rsidR="00C213EF" w:rsidRDefault="00C213EF" w:rsidP="00C213EF">
      <w:pPr>
        <w:bidi/>
        <w:spacing w:line="360" w:lineRule="auto"/>
        <w:rPr>
          <w:rFonts w:ascii="Times New Roman" w:hAnsi="Times New Roman" w:cs="Times New Roman"/>
          <w:sz w:val="28"/>
          <w:szCs w:val="28"/>
          <w:rtl/>
        </w:rPr>
      </w:pPr>
    </w:p>
    <w:p w14:paraId="4DEB627E" w14:textId="77777777" w:rsidR="00C213EF" w:rsidRDefault="00C213EF" w:rsidP="00C213EF">
      <w:pPr>
        <w:bidi/>
        <w:spacing w:line="360" w:lineRule="auto"/>
        <w:rPr>
          <w:rFonts w:ascii="Times New Roman" w:hAnsi="Times New Roman" w:cs="Times New Roman"/>
          <w:sz w:val="28"/>
          <w:szCs w:val="28"/>
          <w:rtl/>
        </w:rPr>
      </w:pPr>
    </w:p>
    <w:p w14:paraId="4179F878" w14:textId="77777777" w:rsidR="00C213EF" w:rsidRDefault="00C213EF" w:rsidP="00C213EF">
      <w:pPr>
        <w:bidi/>
        <w:spacing w:line="360" w:lineRule="auto"/>
        <w:rPr>
          <w:rFonts w:ascii="Times New Roman" w:hAnsi="Times New Roman" w:cs="Times New Roman"/>
          <w:sz w:val="28"/>
          <w:szCs w:val="28"/>
          <w:rtl/>
        </w:rPr>
      </w:pPr>
    </w:p>
    <w:p w14:paraId="07FB13C8" w14:textId="77777777" w:rsidR="00C213EF" w:rsidRDefault="00C213EF" w:rsidP="00C213EF">
      <w:pPr>
        <w:bidi/>
        <w:spacing w:line="360" w:lineRule="auto"/>
        <w:rPr>
          <w:rFonts w:ascii="Times New Roman" w:hAnsi="Times New Roman" w:cs="Times New Roman"/>
          <w:sz w:val="28"/>
          <w:szCs w:val="28"/>
        </w:rPr>
      </w:pPr>
    </w:p>
    <w:p w14:paraId="325CFA7A" w14:textId="77777777" w:rsidR="00E4335E" w:rsidRPr="00C213EF" w:rsidRDefault="00000000">
      <w:pPr>
        <w:pStyle w:val="Heading3"/>
        <w:keepNext w:val="0"/>
        <w:keepLines w:val="0"/>
        <w:bidi/>
        <w:spacing w:line="360" w:lineRule="auto"/>
        <w:rPr>
          <w:rFonts w:ascii="Times New Roman" w:hAnsi="Times New Roman" w:cs="Times New Roman"/>
          <w:color w:val="auto"/>
          <w:sz w:val="36"/>
          <w:szCs w:val="36"/>
        </w:rPr>
      </w:pPr>
      <w:r w:rsidRPr="00C213EF">
        <w:rPr>
          <w:rStyle w:val="Strong"/>
          <w:rFonts w:ascii="Times New Roman" w:hAnsi="Times New Roman" w:cs="Times New Roman"/>
          <w:color w:val="auto"/>
          <w:sz w:val="36"/>
          <w:szCs w:val="36"/>
          <w:rtl/>
          <w:cs/>
        </w:rPr>
        <w:lastRenderedPageBreak/>
        <w:t xml:space="preserve">استجابة استراتيجية </w:t>
      </w:r>
      <w:r w:rsidRPr="00C213EF">
        <w:rPr>
          <w:rStyle w:val="Strong"/>
          <w:rFonts w:ascii="Times New Roman" w:hAnsi="Times New Roman" w:cs="Times New Roman" w:hint="cs"/>
          <w:color w:val="auto"/>
          <w:sz w:val="36"/>
          <w:szCs w:val="36"/>
          <w:rtl/>
          <w:lang w:bidi="ar-SY"/>
        </w:rPr>
        <w:t>الثانية</w:t>
      </w:r>
      <w:r w:rsidRPr="00C213EF">
        <w:rPr>
          <w:rStyle w:val="Strong"/>
          <w:rFonts w:ascii="Times New Roman" w:hAnsi="Times New Roman" w:cs="Times New Roman" w:hint="cs"/>
          <w:color w:val="auto"/>
          <w:sz w:val="36"/>
          <w:szCs w:val="36"/>
          <w:rtl/>
          <w:lang w:val="en-US" w:bidi="ar-SY"/>
        </w:rPr>
        <w:t>:</w:t>
      </w:r>
      <w:r w:rsidRPr="00C213EF">
        <w:rPr>
          <w:rStyle w:val="Strong"/>
          <w:rFonts w:ascii="Times New Roman" w:hAnsi="Times New Roman" w:cs="Times New Roman"/>
          <w:color w:val="auto"/>
          <w:sz w:val="36"/>
          <w:szCs w:val="36"/>
        </w:rPr>
        <w:t xml:space="preserve"> </w:t>
      </w:r>
      <w:r w:rsidRPr="00C213EF">
        <w:rPr>
          <w:rStyle w:val="Strong"/>
          <w:rFonts w:ascii="Times New Roman" w:hAnsi="Times New Roman" w:cs="Times New Roman"/>
          <w:color w:val="auto"/>
          <w:sz w:val="36"/>
          <w:szCs w:val="36"/>
          <w:rtl/>
          <w:cs/>
        </w:rPr>
        <w:t>مبادرات بناء الصمود</w:t>
      </w:r>
    </w:p>
    <w:p w14:paraId="3401E207"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العنوان</w:t>
      </w:r>
      <w:r>
        <w:rPr>
          <w:rStyle w:val="Strong"/>
          <w:rFonts w:ascii="Times New Roman" w:hAnsi="Times New Roman" w:cs="Times New Roman"/>
          <w:i w:val="0"/>
          <w:iCs w:val="0"/>
          <w:color w:val="auto"/>
          <w:sz w:val="28"/>
          <w:szCs w:val="28"/>
        </w:rPr>
        <w:t>:</w:t>
      </w:r>
    </w:p>
    <w:p w14:paraId="4748F9DD" w14:textId="77777777" w:rsidR="00E4335E" w:rsidRDefault="00000000">
      <w:pPr>
        <w:pStyle w:val="NormalWeb"/>
        <w:bidi/>
        <w:spacing w:line="360" w:lineRule="auto"/>
        <w:rPr>
          <w:sz w:val="28"/>
          <w:szCs w:val="28"/>
        </w:rPr>
      </w:pPr>
      <w:r>
        <w:rPr>
          <w:sz w:val="28"/>
          <w:szCs w:val="28"/>
          <w:rtl/>
          <w:cs/>
        </w:rPr>
        <w:t>مبادرات بناء الصمود</w:t>
      </w:r>
    </w:p>
    <w:p w14:paraId="55A66C86" w14:textId="77777777" w:rsidR="00E4335E"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نظرة عامة</w:t>
      </w:r>
      <w:r>
        <w:rPr>
          <w:rStyle w:val="Strong"/>
          <w:rFonts w:ascii="Times New Roman" w:hAnsi="Times New Roman" w:cs="Times New Roman"/>
          <w:i w:val="0"/>
          <w:iCs w:val="0"/>
          <w:color w:val="auto"/>
          <w:sz w:val="28"/>
          <w:szCs w:val="28"/>
        </w:rPr>
        <w:t>:</w:t>
      </w:r>
    </w:p>
    <w:p w14:paraId="6C9E3754" w14:textId="77777777" w:rsidR="00E4335E" w:rsidRDefault="00000000">
      <w:pPr>
        <w:pStyle w:val="NormalWeb"/>
        <w:bidi/>
        <w:spacing w:line="360" w:lineRule="auto"/>
        <w:rPr>
          <w:sz w:val="28"/>
          <w:szCs w:val="28"/>
        </w:rPr>
      </w:pPr>
      <w:r>
        <w:rPr>
          <w:sz w:val="28"/>
          <w:szCs w:val="28"/>
          <w:rtl/>
          <w:cs/>
        </w:rPr>
        <w:t>تهدف هذه المبادرة إلى تطوير وتنفيذ برامج لبناء صمود القطاع الزراعي في فلسطين</w:t>
      </w:r>
      <w:r>
        <w:rPr>
          <w:sz w:val="28"/>
          <w:szCs w:val="28"/>
        </w:rPr>
        <w:t xml:space="preserve">. </w:t>
      </w:r>
      <w:r>
        <w:rPr>
          <w:sz w:val="28"/>
          <w:szCs w:val="28"/>
          <w:rtl/>
          <w:cs/>
        </w:rPr>
        <w:t>تشمل المجالات الرئيسية تدريب المزارعين على ممارسات مقاومة لتغير المناخ، تنويع المحاصيل، واعتماد أساليب الزراعة المستدامة</w:t>
      </w:r>
      <w:r>
        <w:rPr>
          <w:sz w:val="28"/>
          <w:szCs w:val="28"/>
        </w:rPr>
        <w:t xml:space="preserve">. </w:t>
      </w:r>
      <w:r>
        <w:rPr>
          <w:sz w:val="28"/>
          <w:szCs w:val="28"/>
          <w:rtl/>
          <w:cs/>
        </w:rPr>
        <w:t>من خلال تعزيز قدرة المزارعين على التكيف مع الصدمات الاقتصادية والبيئية والسياسية، تسعى هذه المبادرة لضمان استدامة الزراعة وإنتاجيتها على المدى الطويل في فلسطين</w:t>
      </w:r>
      <w:r>
        <w:rPr>
          <w:sz w:val="28"/>
          <w:szCs w:val="28"/>
        </w:rPr>
        <w:t>.</w:t>
      </w:r>
    </w:p>
    <w:p w14:paraId="0CBD8BE1"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w:t>
      </w:r>
      <w:r>
        <w:rPr>
          <w:rStyle w:val="Strong"/>
          <w:rFonts w:ascii="Times New Roman" w:hAnsi="Times New Roman" w:cs="Times New Roman" w:hint="cs"/>
          <w:color w:val="auto"/>
          <w:rtl/>
          <w:lang w:bidi="ar-SY"/>
        </w:rPr>
        <w:t>لهدف</w:t>
      </w:r>
      <w:r>
        <w:rPr>
          <w:rStyle w:val="Strong"/>
          <w:rFonts w:ascii="Times New Roman" w:hAnsi="Times New Roman" w:cs="Times New Roman" w:hint="cs"/>
          <w:color w:val="auto"/>
          <w:rtl/>
          <w:lang w:val="en-US" w:bidi="ar-SY"/>
        </w:rPr>
        <w:t xml:space="preserve"> الأساسي</w:t>
      </w:r>
      <w:r>
        <w:rPr>
          <w:rStyle w:val="Strong"/>
          <w:rFonts w:ascii="Times New Roman" w:hAnsi="Times New Roman" w:cs="Times New Roman"/>
          <w:color w:val="auto"/>
        </w:rPr>
        <w:t>:</w:t>
      </w:r>
    </w:p>
    <w:p w14:paraId="5EABDBAD" w14:textId="77777777" w:rsidR="00E4335E" w:rsidRDefault="00000000">
      <w:pPr>
        <w:pStyle w:val="NormalWeb"/>
        <w:bidi/>
        <w:spacing w:line="360" w:lineRule="auto"/>
        <w:rPr>
          <w:sz w:val="28"/>
          <w:szCs w:val="28"/>
        </w:rPr>
      </w:pPr>
      <w:r>
        <w:rPr>
          <w:sz w:val="28"/>
          <w:szCs w:val="28"/>
          <w:rtl/>
          <w:cs/>
        </w:rPr>
        <w:t>إنشاء قطاع زراعي مرن في فلسطين من خلال تزويد المزارعين بالمعرفة والأدوات اللازمة للتكيف والازدهار في مواجهة تغير المناخ، التحديات الاقتصادية، وعدم الاستقرار السياسي</w:t>
      </w:r>
      <w:r>
        <w:rPr>
          <w:sz w:val="28"/>
          <w:szCs w:val="28"/>
        </w:rPr>
        <w:t>.</w:t>
      </w:r>
    </w:p>
    <w:p w14:paraId="02176ABF"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المهمة</w:t>
      </w:r>
      <w:r>
        <w:rPr>
          <w:rStyle w:val="Strong"/>
          <w:rFonts w:ascii="Times New Roman" w:hAnsi="Times New Roman" w:cs="Times New Roman"/>
          <w:color w:val="auto"/>
        </w:rPr>
        <w:t>:</w:t>
      </w:r>
    </w:p>
    <w:p w14:paraId="5766CE45" w14:textId="77777777" w:rsidR="00E4335E" w:rsidRDefault="00000000">
      <w:pPr>
        <w:pStyle w:val="NormalWeb"/>
        <w:bidi/>
        <w:spacing w:line="360" w:lineRule="auto"/>
        <w:rPr>
          <w:sz w:val="28"/>
          <w:szCs w:val="28"/>
        </w:rPr>
      </w:pPr>
      <w:r>
        <w:rPr>
          <w:sz w:val="28"/>
          <w:szCs w:val="28"/>
          <w:rtl/>
          <w:cs/>
        </w:rPr>
        <w:t>تطوير وتنفيذ مبادرات لبناء الصمود تمكن المزارعين من تبني ممارسات مقاومة للمناخ، تنويع المحاصيل، وتحسين قدرتهم على إدارة الأزمات والتعافي منها</w:t>
      </w:r>
      <w:r>
        <w:rPr>
          <w:sz w:val="28"/>
          <w:szCs w:val="28"/>
        </w:rPr>
        <w:t>.</w:t>
      </w:r>
    </w:p>
    <w:p w14:paraId="1E03FF58"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الرؤية</w:t>
      </w:r>
      <w:r>
        <w:rPr>
          <w:rStyle w:val="Strong"/>
          <w:rFonts w:ascii="Times New Roman" w:hAnsi="Times New Roman" w:cs="Times New Roman"/>
          <w:color w:val="auto"/>
        </w:rPr>
        <w:t>:</w:t>
      </w:r>
    </w:p>
    <w:p w14:paraId="1A678805" w14:textId="77777777" w:rsidR="00E4335E" w:rsidRDefault="00000000">
      <w:pPr>
        <w:pStyle w:val="NormalWeb"/>
        <w:bidi/>
        <w:spacing w:line="360" w:lineRule="auto"/>
        <w:rPr>
          <w:sz w:val="28"/>
          <w:szCs w:val="28"/>
        </w:rPr>
      </w:pPr>
      <w:r>
        <w:rPr>
          <w:sz w:val="28"/>
          <w:szCs w:val="28"/>
          <w:rtl/>
          <w:cs/>
        </w:rPr>
        <w:t>مستقبل يتمتع فيه المزارعون الفلسطينيون بالمرونة والقدرة على التكيف، مع اعتماد ممارسات مستدامة وتنويع المحاصيل لضمان الإنتاجية المستمرة، الأمن الغذائي، والاستقرار الاقتصادي</w:t>
      </w:r>
      <w:r>
        <w:rPr>
          <w:sz w:val="28"/>
          <w:szCs w:val="28"/>
        </w:rPr>
        <w:t>.</w:t>
      </w:r>
    </w:p>
    <w:p w14:paraId="10D9F260"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tl/>
          <w:cs/>
        </w:rPr>
        <w:t>خطوات رئيسية</w:t>
      </w:r>
      <w:r>
        <w:rPr>
          <w:rStyle w:val="Strong"/>
          <w:rFonts w:ascii="Times New Roman" w:hAnsi="Times New Roman" w:cs="Times New Roman"/>
          <w:color w:val="auto"/>
        </w:rPr>
        <w:t>:</w:t>
      </w:r>
    </w:p>
    <w:p w14:paraId="1433F617"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t>تقييم احتياجات الصمود</w:t>
      </w:r>
      <w:r>
        <w:rPr>
          <w:rStyle w:val="Strong"/>
          <w:sz w:val="28"/>
          <w:szCs w:val="28"/>
        </w:rPr>
        <w:t>:</w:t>
      </w:r>
      <w:r>
        <w:rPr>
          <w:sz w:val="28"/>
          <w:szCs w:val="28"/>
        </w:rPr>
        <w:br/>
      </w:r>
      <w:r>
        <w:rPr>
          <w:sz w:val="28"/>
          <w:szCs w:val="28"/>
          <w:rtl/>
          <w:cs/>
        </w:rPr>
        <w:t>إجراء تقييمات شاملة لتحديد احتياجات المزارعين ونقاط الضعف في مختلف المناطق</w:t>
      </w:r>
      <w:r>
        <w:rPr>
          <w:sz w:val="28"/>
          <w:szCs w:val="28"/>
        </w:rPr>
        <w:t>.</w:t>
      </w:r>
    </w:p>
    <w:p w14:paraId="28748016"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lastRenderedPageBreak/>
        <w:t>تطوير المناهج التدريبية</w:t>
      </w:r>
      <w:r>
        <w:rPr>
          <w:rStyle w:val="Strong"/>
          <w:sz w:val="28"/>
          <w:szCs w:val="28"/>
        </w:rPr>
        <w:t>:</w:t>
      </w:r>
      <w:r>
        <w:rPr>
          <w:sz w:val="28"/>
          <w:szCs w:val="28"/>
        </w:rPr>
        <w:br/>
      </w:r>
      <w:r>
        <w:rPr>
          <w:sz w:val="28"/>
          <w:szCs w:val="28"/>
          <w:rtl/>
          <w:cs/>
        </w:rPr>
        <w:t>إعداد مناهج تدريبية تركز على ممارسات مقاومة لتغير المناخ، تنويع المحاصيل، وتقنيات الزراعة المستدامة</w:t>
      </w:r>
      <w:r>
        <w:rPr>
          <w:sz w:val="28"/>
          <w:szCs w:val="28"/>
        </w:rPr>
        <w:t>.</w:t>
      </w:r>
    </w:p>
    <w:p w14:paraId="18629A85"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t>برامج تدريبية</w:t>
      </w:r>
      <w:r>
        <w:rPr>
          <w:rStyle w:val="Strong"/>
          <w:sz w:val="28"/>
          <w:szCs w:val="28"/>
        </w:rPr>
        <w:t>:</w:t>
      </w:r>
      <w:r>
        <w:rPr>
          <w:sz w:val="28"/>
          <w:szCs w:val="28"/>
        </w:rPr>
        <w:br/>
      </w:r>
      <w:r>
        <w:rPr>
          <w:sz w:val="28"/>
          <w:szCs w:val="28"/>
          <w:rtl/>
          <w:cs/>
        </w:rPr>
        <w:t>تنفيذ برامج وورش عمل تدريبية لتثقيف المزارعين حول استراتيجيات الصمود، بما في ذلك المحاصيل المقاومة للجفاف، الحفاظ على التربة، والإدارة المتكاملة للآفات</w:t>
      </w:r>
      <w:r>
        <w:rPr>
          <w:sz w:val="28"/>
          <w:szCs w:val="28"/>
        </w:rPr>
        <w:t>.</w:t>
      </w:r>
    </w:p>
    <w:p w14:paraId="19CEA195"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t>مشاريع تجريبية</w:t>
      </w:r>
      <w:r>
        <w:rPr>
          <w:rStyle w:val="Strong"/>
          <w:sz w:val="28"/>
          <w:szCs w:val="28"/>
        </w:rPr>
        <w:t>:</w:t>
      </w:r>
      <w:r>
        <w:rPr>
          <w:sz w:val="28"/>
          <w:szCs w:val="28"/>
        </w:rPr>
        <w:br/>
      </w:r>
      <w:r>
        <w:rPr>
          <w:sz w:val="28"/>
          <w:szCs w:val="28"/>
          <w:rtl/>
          <w:cs/>
        </w:rPr>
        <w:t>إطلاق مشاريع تجريبية لتوضيح فعالية ممارسات الصمود وتشجيع تبنيها على نطاق أوسع بين المزارعين</w:t>
      </w:r>
      <w:r>
        <w:rPr>
          <w:sz w:val="28"/>
          <w:szCs w:val="28"/>
        </w:rPr>
        <w:t>.</w:t>
      </w:r>
    </w:p>
    <w:p w14:paraId="27198CA0"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t>خدمات الإرشاد الزراعي</w:t>
      </w:r>
      <w:r>
        <w:rPr>
          <w:rStyle w:val="Strong"/>
          <w:sz w:val="28"/>
          <w:szCs w:val="28"/>
        </w:rPr>
        <w:t>:</w:t>
      </w:r>
      <w:r>
        <w:rPr>
          <w:sz w:val="28"/>
          <w:szCs w:val="28"/>
        </w:rPr>
        <w:br/>
      </w:r>
      <w:r>
        <w:rPr>
          <w:sz w:val="28"/>
          <w:szCs w:val="28"/>
          <w:rtl/>
          <w:cs/>
        </w:rPr>
        <w:t>تعزيز خدمات الإرشاد الزراعي لتقديم الدعم المستمر والمساعدة الفنية للمزارعين في تنفيذ ممارسات الصمود</w:t>
      </w:r>
      <w:r>
        <w:rPr>
          <w:sz w:val="28"/>
          <w:szCs w:val="28"/>
        </w:rPr>
        <w:t>.</w:t>
      </w:r>
    </w:p>
    <w:p w14:paraId="1A349225" w14:textId="77777777" w:rsidR="00E4335E" w:rsidRDefault="00000000">
      <w:pPr>
        <w:pStyle w:val="NormalWeb"/>
        <w:numPr>
          <w:ilvl w:val="0"/>
          <w:numId w:val="63"/>
        </w:numPr>
        <w:bidi/>
        <w:spacing w:line="360" w:lineRule="auto"/>
        <w:ind w:left="720"/>
        <w:rPr>
          <w:sz w:val="28"/>
          <w:szCs w:val="28"/>
        </w:rPr>
      </w:pPr>
      <w:r>
        <w:rPr>
          <w:rStyle w:val="Strong"/>
          <w:sz w:val="28"/>
          <w:szCs w:val="28"/>
          <w:rtl/>
          <w:cs/>
        </w:rPr>
        <w:t>منصات تبادل المعرفة</w:t>
      </w:r>
      <w:r>
        <w:rPr>
          <w:rStyle w:val="Strong"/>
          <w:sz w:val="28"/>
          <w:szCs w:val="28"/>
        </w:rPr>
        <w:t>:</w:t>
      </w:r>
      <w:r>
        <w:rPr>
          <w:sz w:val="28"/>
          <w:szCs w:val="28"/>
        </w:rPr>
        <w:br/>
      </w:r>
      <w:r>
        <w:rPr>
          <w:sz w:val="28"/>
          <w:szCs w:val="28"/>
          <w:rtl/>
          <w:cs/>
        </w:rPr>
        <w:t>إنشاء منصات لتبادل المعرفة والتعاون بين المزارعين، الباحثين، والخبراء الزراعيين لتبادل أفضل الممارسات والابتكارات</w:t>
      </w:r>
      <w:r>
        <w:rPr>
          <w:sz w:val="28"/>
          <w:szCs w:val="28"/>
        </w:rPr>
        <w:t>.</w:t>
      </w:r>
    </w:p>
    <w:p w14:paraId="79EC7052" w14:textId="3AC189F7" w:rsidR="00E4335E" w:rsidRPr="00C213EF" w:rsidRDefault="00000000" w:rsidP="00C213EF">
      <w:pPr>
        <w:pStyle w:val="NormalWeb"/>
        <w:numPr>
          <w:ilvl w:val="0"/>
          <w:numId w:val="63"/>
        </w:numPr>
        <w:bidi/>
        <w:spacing w:line="360" w:lineRule="auto"/>
        <w:ind w:left="720"/>
        <w:jc w:val="both"/>
        <w:rPr>
          <w:sz w:val="28"/>
          <w:szCs w:val="28"/>
        </w:rPr>
      </w:pPr>
      <w:r>
        <w:rPr>
          <w:rStyle w:val="Strong"/>
          <w:sz w:val="28"/>
          <w:szCs w:val="28"/>
          <w:rtl/>
          <w:cs/>
        </w:rPr>
        <w:t>الرصد والتقييم</w:t>
      </w:r>
      <w:r>
        <w:rPr>
          <w:rStyle w:val="Strong"/>
          <w:sz w:val="28"/>
          <w:szCs w:val="28"/>
        </w:rPr>
        <w:t>:</w:t>
      </w:r>
      <w:r>
        <w:rPr>
          <w:sz w:val="28"/>
          <w:szCs w:val="28"/>
        </w:rPr>
        <w:br/>
      </w:r>
      <w:r>
        <w:rPr>
          <w:sz w:val="28"/>
          <w:szCs w:val="28"/>
          <w:rtl/>
          <w:cs/>
        </w:rPr>
        <w:t>إنشاء أنظمة لرصد وتقييم تأثير مبادرات بناء الصمود، واستخدام التغذية الراجعة لتحسين البرامج وصقلها</w:t>
      </w:r>
      <w:r>
        <w:rPr>
          <w:sz w:val="28"/>
          <w:szCs w:val="28"/>
        </w:rPr>
        <w:t>.</w:t>
      </w:r>
    </w:p>
    <w:p w14:paraId="7E9DF2CB"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color w:val="auto"/>
          <w:rtl/>
          <w:cs/>
        </w:rPr>
        <w:t xml:space="preserve">عوامل رئيسية </w:t>
      </w:r>
      <w:r>
        <w:rPr>
          <w:rStyle w:val="Strong"/>
          <w:rFonts w:ascii="Times New Roman" w:hAnsi="Times New Roman" w:cs="Times New Roman" w:hint="cs"/>
          <w:color w:val="auto"/>
          <w:rtl/>
          <w:lang w:bidi="ar-SY"/>
        </w:rPr>
        <w:t>للنجاح</w:t>
      </w:r>
      <w:r>
        <w:rPr>
          <w:rStyle w:val="Strong"/>
          <w:rFonts w:ascii="Times New Roman" w:hAnsi="Times New Roman" w:cs="Times New Roman"/>
          <w:color w:val="auto"/>
        </w:rPr>
        <w:t>:</w:t>
      </w:r>
    </w:p>
    <w:p w14:paraId="0C786370" w14:textId="77777777" w:rsidR="00E4335E" w:rsidRDefault="00000000">
      <w:pPr>
        <w:pStyle w:val="NormalWeb"/>
        <w:numPr>
          <w:ilvl w:val="0"/>
          <w:numId w:val="64"/>
        </w:numPr>
        <w:bidi/>
        <w:spacing w:line="360" w:lineRule="auto"/>
        <w:ind w:left="720"/>
        <w:rPr>
          <w:sz w:val="28"/>
          <w:szCs w:val="28"/>
        </w:rPr>
      </w:pPr>
      <w:r>
        <w:rPr>
          <w:rStyle w:val="Strong"/>
          <w:sz w:val="28"/>
          <w:szCs w:val="28"/>
          <w:rtl/>
          <w:cs/>
        </w:rPr>
        <w:t>ارتباط التدريب بواقع المزارعين</w:t>
      </w:r>
      <w:r>
        <w:rPr>
          <w:rStyle w:val="Strong"/>
          <w:sz w:val="28"/>
          <w:szCs w:val="28"/>
        </w:rPr>
        <w:t>:</w:t>
      </w:r>
      <w:r>
        <w:rPr>
          <w:sz w:val="28"/>
          <w:szCs w:val="28"/>
        </w:rPr>
        <w:br/>
      </w:r>
      <w:r>
        <w:rPr>
          <w:sz w:val="28"/>
          <w:szCs w:val="28"/>
          <w:rtl/>
          <w:cs/>
        </w:rPr>
        <w:t>ضمان تصميم البرامج التدريبية بما يتناسب مع الاحتياجات والظروف الخاصة للمزارعين المحليين</w:t>
      </w:r>
      <w:r>
        <w:rPr>
          <w:sz w:val="28"/>
          <w:szCs w:val="28"/>
        </w:rPr>
        <w:t>.</w:t>
      </w:r>
    </w:p>
    <w:p w14:paraId="018B85C0" w14:textId="77777777" w:rsidR="00E4335E" w:rsidRDefault="00000000">
      <w:pPr>
        <w:pStyle w:val="NormalWeb"/>
        <w:numPr>
          <w:ilvl w:val="0"/>
          <w:numId w:val="64"/>
        </w:numPr>
        <w:bidi/>
        <w:spacing w:line="360" w:lineRule="auto"/>
        <w:ind w:left="720"/>
        <w:rPr>
          <w:sz w:val="28"/>
          <w:szCs w:val="28"/>
        </w:rPr>
      </w:pPr>
      <w:r>
        <w:rPr>
          <w:rStyle w:val="Strong"/>
          <w:sz w:val="28"/>
          <w:szCs w:val="28"/>
          <w:rtl/>
          <w:cs/>
        </w:rPr>
        <w:t>إشراك المزارعين</w:t>
      </w:r>
      <w:r>
        <w:rPr>
          <w:rStyle w:val="Strong"/>
          <w:sz w:val="28"/>
          <w:szCs w:val="28"/>
        </w:rPr>
        <w:t>:</w:t>
      </w:r>
      <w:r>
        <w:rPr>
          <w:sz w:val="28"/>
          <w:szCs w:val="28"/>
        </w:rPr>
        <w:br/>
      </w:r>
      <w:r>
        <w:rPr>
          <w:sz w:val="28"/>
          <w:szCs w:val="28"/>
          <w:rtl/>
          <w:cs/>
        </w:rPr>
        <w:t>المشاركة الفاعلة للمزارعين في تصميم وتنفيذ مبادرات الصمود لضمان فعاليتها وارتباطها باحتياجاتهم</w:t>
      </w:r>
      <w:r>
        <w:rPr>
          <w:sz w:val="28"/>
          <w:szCs w:val="28"/>
        </w:rPr>
        <w:t>.</w:t>
      </w:r>
    </w:p>
    <w:p w14:paraId="6096C3DB" w14:textId="77777777" w:rsidR="00E4335E" w:rsidRDefault="00000000">
      <w:pPr>
        <w:pStyle w:val="NormalWeb"/>
        <w:numPr>
          <w:ilvl w:val="0"/>
          <w:numId w:val="64"/>
        </w:numPr>
        <w:bidi/>
        <w:spacing w:line="360" w:lineRule="auto"/>
        <w:ind w:left="720"/>
        <w:rPr>
          <w:sz w:val="28"/>
          <w:szCs w:val="28"/>
        </w:rPr>
      </w:pPr>
      <w:r>
        <w:rPr>
          <w:rStyle w:val="Strong"/>
          <w:sz w:val="28"/>
          <w:szCs w:val="28"/>
          <w:rtl/>
          <w:cs/>
        </w:rPr>
        <w:t>التوضيح الفعّال</w:t>
      </w:r>
      <w:r>
        <w:rPr>
          <w:rStyle w:val="Strong"/>
          <w:sz w:val="28"/>
          <w:szCs w:val="28"/>
        </w:rPr>
        <w:t>:</w:t>
      </w:r>
      <w:r>
        <w:rPr>
          <w:sz w:val="28"/>
          <w:szCs w:val="28"/>
        </w:rPr>
        <w:br/>
      </w:r>
      <w:r>
        <w:rPr>
          <w:sz w:val="28"/>
          <w:szCs w:val="28"/>
          <w:rtl/>
          <w:cs/>
        </w:rPr>
        <w:t>استخدام المشاريع التجريبية لتوضيح فوائد ممارسات الصمود وتشجيع المزارعين على تبنيها</w:t>
      </w:r>
      <w:r>
        <w:rPr>
          <w:sz w:val="28"/>
          <w:szCs w:val="28"/>
        </w:rPr>
        <w:t>.</w:t>
      </w:r>
    </w:p>
    <w:p w14:paraId="12E48FBD" w14:textId="77777777" w:rsidR="00E4335E" w:rsidRDefault="00000000">
      <w:pPr>
        <w:pStyle w:val="NormalWeb"/>
        <w:numPr>
          <w:ilvl w:val="0"/>
          <w:numId w:val="64"/>
        </w:numPr>
        <w:bidi/>
        <w:spacing w:line="360" w:lineRule="auto"/>
        <w:ind w:left="720"/>
        <w:rPr>
          <w:sz w:val="28"/>
          <w:szCs w:val="28"/>
        </w:rPr>
      </w:pPr>
      <w:r>
        <w:rPr>
          <w:rStyle w:val="Strong"/>
          <w:sz w:val="28"/>
          <w:szCs w:val="28"/>
          <w:rtl/>
          <w:cs/>
        </w:rPr>
        <w:lastRenderedPageBreak/>
        <w:t>الدعم المستمر</w:t>
      </w:r>
      <w:r>
        <w:rPr>
          <w:rStyle w:val="Strong"/>
          <w:sz w:val="28"/>
          <w:szCs w:val="28"/>
        </w:rPr>
        <w:t>:</w:t>
      </w:r>
      <w:r>
        <w:rPr>
          <w:sz w:val="28"/>
          <w:szCs w:val="28"/>
        </w:rPr>
        <w:br/>
      </w:r>
      <w:r>
        <w:rPr>
          <w:sz w:val="28"/>
          <w:szCs w:val="28"/>
          <w:rtl/>
          <w:cs/>
        </w:rPr>
        <w:t>تقديم المساعدة التقنية والدعم المستمر من خلال تعزيز خدمات الإرشاد الزراعي</w:t>
      </w:r>
      <w:r>
        <w:rPr>
          <w:sz w:val="28"/>
          <w:szCs w:val="28"/>
        </w:rPr>
        <w:t>.</w:t>
      </w:r>
    </w:p>
    <w:p w14:paraId="656B092B" w14:textId="2DD69981" w:rsidR="00E4335E" w:rsidRDefault="00000000">
      <w:pPr>
        <w:pStyle w:val="NormalWeb"/>
        <w:numPr>
          <w:ilvl w:val="0"/>
          <w:numId w:val="64"/>
        </w:numPr>
        <w:bidi/>
        <w:spacing w:line="360" w:lineRule="auto"/>
        <w:ind w:left="720"/>
        <w:rPr>
          <w:sz w:val="28"/>
          <w:szCs w:val="28"/>
        </w:rPr>
      </w:pPr>
      <w:r>
        <w:rPr>
          <w:rStyle w:val="Strong"/>
          <w:sz w:val="28"/>
          <w:szCs w:val="28"/>
          <w:rtl/>
          <w:cs/>
        </w:rPr>
        <w:t>شبكات التعاون</w:t>
      </w:r>
      <w:r>
        <w:rPr>
          <w:rStyle w:val="Strong"/>
          <w:sz w:val="28"/>
          <w:szCs w:val="28"/>
        </w:rPr>
        <w:t>:</w:t>
      </w:r>
      <w:r>
        <w:rPr>
          <w:sz w:val="28"/>
          <w:szCs w:val="28"/>
        </w:rPr>
        <w:br/>
      </w:r>
      <w:r>
        <w:rPr>
          <w:sz w:val="28"/>
          <w:szCs w:val="28"/>
          <w:rtl/>
          <w:cs/>
        </w:rPr>
        <w:t>بناء شبكات قوية لتبادل المعرفة والتعاون بين المزارعين، الباحثين، والخبراء لضمان استمرارية التعلم والابتكار</w:t>
      </w:r>
      <w:r>
        <w:rPr>
          <w:sz w:val="28"/>
          <w:szCs w:val="28"/>
        </w:rPr>
        <w:t>.</w:t>
      </w:r>
    </w:p>
    <w:p w14:paraId="564BA9B6"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5 </w:t>
      </w:r>
      <w:r>
        <w:rPr>
          <w:rStyle w:val="Strong"/>
          <w:rFonts w:ascii="Times New Roman" w:hAnsi="Times New Roman" w:cs="Times New Roman" w:hint="cs"/>
          <w:color w:val="auto"/>
          <w:rtl/>
          <w:lang w:bidi="ar-SY"/>
        </w:rPr>
        <w:t>نتائج</w:t>
      </w:r>
      <w:r>
        <w:rPr>
          <w:rStyle w:val="Strong"/>
          <w:rFonts w:ascii="Times New Roman" w:hAnsi="Times New Roman" w:cs="Times New Roman"/>
          <w:color w:val="auto"/>
        </w:rPr>
        <w:t>:</w:t>
      </w:r>
    </w:p>
    <w:p w14:paraId="2FBA84F5" w14:textId="77777777" w:rsidR="00E4335E" w:rsidRDefault="00000000">
      <w:pPr>
        <w:pStyle w:val="NormalWeb"/>
        <w:numPr>
          <w:ilvl w:val="0"/>
          <w:numId w:val="65"/>
        </w:numPr>
        <w:bidi/>
        <w:spacing w:line="360" w:lineRule="auto"/>
        <w:ind w:left="720"/>
        <w:rPr>
          <w:sz w:val="28"/>
          <w:szCs w:val="28"/>
        </w:rPr>
      </w:pPr>
      <w:r>
        <w:rPr>
          <w:rStyle w:val="Strong"/>
          <w:sz w:val="28"/>
          <w:szCs w:val="28"/>
          <w:rtl/>
          <w:cs/>
        </w:rPr>
        <w:t>زيادة قدرة الصمود</w:t>
      </w:r>
      <w:r>
        <w:rPr>
          <w:rStyle w:val="Strong"/>
          <w:sz w:val="28"/>
          <w:szCs w:val="28"/>
        </w:rPr>
        <w:t>:</w:t>
      </w:r>
      <w:r>
        <w:rPr>
          <w:sz w:val="28"/>
          <w:szCs w:val="28"/>
        </w:rPr>
        <w:br/>
      </w:r>
      <w:r>
        <w:rPr>
          <w:sz w:val="28"/>
          <w:szCs w:val="28"/>
          <w:rtl/>
          <w:cs/>
        </w:rPr>
        <w:t>تحسين قدرة المزارعين على تحمل التغيرات المناخية، التحديات الاقتصادية، وعدم الاستقرار السياسي</w:t>
      </w:r>
      <w:r>
        <w:rPr>
          <w:sz w:val="28"/>
          <w:szCs w:val="28"/>
        </w:rPr>
        <w:t>.</w:t>
      </w:r>
    </w:p>
    <w:p w14:paraId="218B7CAE" w14:textId="77777777" w:rsidR="00E4335E" w:rsidRDefault="00000000">
      <w:pPr>
        <w:pStyle w:val="NormalWeb"/>
        <w:numPr>
          <w:ilvl w:val="0"/>
          <w:numId w:val="65"/>
        </w:numPr>
        <w:bidi/>
        <w:spacing w:line="360" w:lineRule="auto"/>
        <w:ind w:left="720"/>
        <w:rPr>
          <w:sz w:val="28"/>
          <w:szCs w:val="28"/>
        </w:rPr>
      </w:pPr>
      <w:r>
        <w:rPr>
          <w:rStyle w:val="Strong"/>
          <w:sz w:val="28"/>
          <w:szCs w:val="28"/>
          <w:rtl/>
          <w:cs/>
        </w:rPr>
        <w:t>ممارسات مستدامة</w:t>
      </w:r>
      <w:r>
        <w:rPr>
          <w:rStyle w:val="Strong"/>
          <w:sz w:val="28"/>
          <w:szCs w:val="28"/>
        </w:rPr>
        <w:t>:</w:t>
      </w:r>
      <w:r>
        <w:rPr>
          <w:sz w:val="28"/>
          <w:szCs w:val="28"/>
        </w:rPr>
        <w:br/>
      </w:r>
      <w:r>
        <w:rPr>
          <w:sz w:val="28"/>
          <w:szCs w:val="28"/>
          <w:rtl/>
          <w:cs/>
        </w:rPr>
        <w:t>زيادة تبني الممارسات الزراعية المستدامة التي تحسن صحة التربة، إدارة المياه، والتنوع البيولوجي</w:t>
      </w:r>
      <w:r>
        <w:rPr>
          <w:sz w:val="28"/>
          <w:szCs w:val="28"/>
        </w:rPr>
        <w:t>.</w:t>
      </w:r>
    </w:p>
    <w:p w14:paraId="7F3AD23C" w14:textId="77777777" w:rsidR="00E4335E" w:rsidRDefault="00000000">
      <w:pPr>
        <w:pStyle w:val="NormalWeb"/>
        <w:numPr>
          <w:ilvl w:val="0"/>
          <w:numId w:val="65"/>
        </w:numPr>
        <w:bidi/>
        <w:spacing w:line="360" w:lineRule="auto"/>
        <w:ind w:left="720"/>
        <w:rPr>
          <w:sz w:val="28"/>
          <w:szCs w:val="28"/>
        </w:rPr>
      </w:pPr>
      <w:r>
        <w:rPr>
          <w:rStyle w:val="Strong"/>
          <w:sz w:val="28"/>
          <w:szCs w:val="28"/>
          <w:rtl/>
          <w:cs/>
        </w:rPr>
        <w:t>تنويع المحاصيل</w:t>
      </w:r>
      <w:r>
        <w:rPr>
          <w:rStyle w:val="Strong"/>
          <w:sz w:val="28"/>
          <w:szCs w:val="28"/>
        </w:rPr>
        <w:t>:</w:t>
      </w:r>
      <w:r>
        <w:rPr>
          <w:sz w:val="28"/>
          <w:szCs w:val="28"/>
        </w:rPr>
        <w:br/>
      </w:r>
      <w:r>
        <w:rPr>
          <w:sz w:val="28"/>
          <w:szCs w:val="28"/>
          <w:rtl/>
          <w:cs/>
        </w:rPr>
        <w:t>زيادة تنوع المحاصيل الزراعية، مما يقلل من خطر فشل المحاصيل ويعزز الأمن الغذائي</w:t>
      </w:r>
      <w:r>
        <w:rPr>
          <w:sz w:val="28"/>
          <w:szCs w:val="28"/>
        </w:rPr>
        <w:t>.</w:t>
      </w:r>
    </w:p>
    <w:p w14:paraId="0EA03C63" w14:textId="77777777" w:rsidR="00E4335E" w:rsidRDefault="00000000">
      <w:pPr>
        <w:pStyle w:val="NormalWeb"/>
        <w:numPr>
          <w:ilvl w:val="0"/>
          <w:numId w:val="65"/>
        </w:numPr>
        <w:bidi/>
        <w:spacing w:line="360" w:lineRule="auto"/>
        <w:ind w:left="720"/>
        <w:rPr>
          <w:sz w:val="28"/>
          <w:szCs w:val="28"/>
        </w:rPr>
      </w:pPr>
      <w:r>
        <w:rPr>
          <w:rStyle w:val="Strong"/>
          <w:sz w:val="28"/>
          <w:szCs w:val="28"/>
          <w:rtl/>
          <w:cs/>
        </w:rPr>
        <w:t>تحسين سبل العيش</w:t>
      </w:r>
      <w:r>
        <w:rPr>
          <w:rStyle w:val="Strong"/>
          <w:sz w:val="28"/>
          <w:szCs w:val="28"/>
        </w:rPr>
        <w:t>:</w:t>
      </w:r>
      <w:r>
        <w:rPr>
          <w:sz w:val="28"/>
          <w:szCs w:val="28"/>
        </w:rPr>
        <w:br/>
      </w:r>
      <w:r>
        <w:rPr>
          <w:sz w:val="28"/>
          <w:szCs w:val="28"/>
          <w:rtl/>
          <w:cs/>
        </w:rPr>
        <w:t>زيادة الدخل والاستقرار الاقتصادي للمزارعين من خلال تحسين الإنتاجية والصمود</w:t>
      </w:r>
      <w:r>
        <w:rPr>
          <w:sz w:val="28"/>
          <w:szCs w:val="28"/>
        </w:rPr>
        <w:t>.</w:t>
      </w:r>
    </w:p>
    <w:p w14:paraId="1A32F7D3" w14:textId="094DD5B1" w:rsidR="00E4335E" w:rsidRPr="00C213EF" w:rsidRDefault="00000000" w:rsidP="00C213EF">
      <w:pPr>
        <w:pStyle w:val="NormalWeb"/>
        <w:numPr>
          <w:ilvl w:val="0"/>
          <w:numId w:val="65"/>
        </w:numPr>
        <w:bidi/>
        <w:spacing w:line="360" w:lineRule="auto"/>
        <w:ind w:left="720"/>
        <w:rPr>
          <w:sz w:val="28"/>
          <w:szCs w:val="28"/>
        </w:rPr>
      </w:pPr>
      <w:r>
        <w:rPr>
          <w:rStyle w:val="Strong"/>
          <w:sz w:val="28"/>
          <w:szCs w:val="28"/>
          <w:rtl/>
          <w:cs/>
        </w:rPr>
        <w:t>تعزيز شبكات المجتمع</w:t>
      </w:r>
      <w:r>
        <w:rPr>
          <w:rStyle w:val="Strong"/>
          <w:sz w:val="28"/>
          <w:szCs w:val="28"/>
        </w:rPr>
        <w:t>:</w:t>
      </w:r>
      <w:r>
        <w:rPr>
          <w:sz w:val="28"/>
          <w:szCs w:val="28"/>
        </w:rPr>
        <w:br/>
      </w:r>
      <w:r>
        <w:rPr>
          <w:sz w:val="28"/>
          <w:szCs w:val="28"/>
          <w:rtl/>
          <w:cs/>
        </w:rPr>
        <w:t>تعزيز شبكات التعاون المجتمعي ونشر ثقافة الصمود والدعم المتبادل بين المزارعين</w:t>
      </w:r>
      <w:r>
        <w:rPr>
          <w:sz w:val="28"/>
          <w:szCs w:val="28"/>
        </w:rPr>
        <w:t>.</w:t>
      </w:r>
    </w:p>
    <w:p w14:paraId="305A142C" w14:textId="77777777" w:rsidR="00E4335E"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 المخاطر</w:t>
      </w:r>
      <w:r>
        <w:rPr>
          <w:rStyle w:val="Strong"/>
          <w:rFonts w:ascii="Times New Roman" w:hAnsi="Times New Roman" w:cs="Times New Roman"/>
          <w:color w:val="auto"/>
        </w:rPr>
        <w:t>:</w:t>
      </w:r>
    </w:p>
    <w:p w14:paraId="0AC4B082" w14:textId="77777777" w:rsidR="00E4335E" w:rsidRDefault="00000000">
      <w:pPr>
        <w:pStyle w:val="NormalWeb"/>
        <w:numPr>
          <w:ilvl w:val="0"/>
          <w:numId w:val="66"/>
        </w:numPr>
        <w:bidi/>
        <w:spacing w:line="360" w:lineRule="auto"/>
        <w:ind w:left="720"/>
        <w:rPr>
          <w:sz w:val="28"/>
          <w:szCs w:val="28"/>
        </w:rPr>
      </w:pPr>
      <w:r>
        <w:rPr>
          <w:rStyle w:val="Strong"/>
          <w:sz w:val="28"/>
          <w:szCs w:val="28"/>
          <w:rtl/>
          <w:cs/>
        </w:rPr>
        <w:t>قيود الموارد</w:t>
      </w:r>
      <w:r>
        <w:rPr>
          <w:rStyle w:val="Strong"/>
          <w:sz w:val="28"/>
          <w:szCs w:val="28"/>
        </w:rPr>
        <w:t>:</w:t>
      </w:r>
      <w:r>
        <w:rPr>
          <w:sz w:val="28"/>
          <w:szCs w:val="28"/>
        </w:rPr>
        <w:br/>
      </w:r>
      <w:r>
        <w:rPr>
          <w:sz w:val="28"/>
          <w:szCs w:val="28"/>
          <w:rtl/>
          <w:cs/>
        </w:rPr>
        <w:t>محدودية الموارد المالية والبشرية لدعم مبادرات شاملة لبناء الصمود</w:t>
      </w:r>
      <w:r>
        <w:rPr>
          <w:sz w:val="28"/>
          <w:szCs w:val="28"/>
        </w:rPr>
        <w:t>.</w:t>
      </w:r>
    </w:p>
    <w:p w14:paraId="36B41A82" w14:textId="77777777" w:rsidR="00E4335E" w:rsidRDefault="00000000">
      <w:pPr>
        <w:pStyle w:val="NormalWeb"/>
        <w:numPr>
          <w:ilvl w:val="0"/>
          <w:numId w:val="66"/>
        </w:numPr>
        <w:bidi/>
        <w:spacing w:line="360" w:lineRule="auto"/>
        <w:ind w:left="720"/>
        <w:rPr>
          <w:sz w:val="28"/>
          <w:szCs w:val="28"/>
        </w:rPr>
      </w:pPr>
      <w:r>
        <w:rPr>
          <w:rStyle w:val="Strong"/>
          <w:sz w:val="28"/>
          <w:szCs w:val="28"/>
          <w:rtl/>
          <w:cs/>
        </w:rPr>
        <w:t>مقاومة المزارعين</w:t>
      </w:r>
      <w:r>
        <w:rPr>
          <w:rStyle w:val="Strong"/>
          <w:sz w:val="28"/>
          <w:szCs w:val="28"/>
        </w:rPr>
        <w:t>:</w:t>
      </w:r>
      <w:r>
        <w:rPr>
          <w:sz w:val="28"/>
          <w:szCs w:val="28"/>
        </w:rPr>
        <w:br/>
      </w:r>
      <w:r>
        <w:rPr>
          <w:sz w:val="28"/>
          <w:szCs w:val="28"/>
          <w:rtl/>
          <w:cs/>
        </w:rPr>
        <w:t>احتمال وجود مقاومة من المزارعين لتبني ممارسات جديدة وتنويع المحاصيل</w:t>
      </w:r>
      <w:r>
        <w:rPr>
          <w:sz w:val="28"/>
          <w:szCs w:val="28"/>
        </w:rPr>
        <w:t>.</w:t>
      </w:r>
    </w:p>
    <w:p w14:paraId="3669B84E" w14:textId="77777777" w:rsidR="00E4335E" w:rsidRDefault="00000000">
      <w:pPr>
        <w:pStyle w:val="NormalWeb"/>
        <w:numPr>
          <w:ilvl w:val="0"/>
          <w:numId w:val="66"/>
        </w:numPr>
        <w:bidi/>
        <w:spacing w:line="360" w:lineRule="auto"/>
        <w:ind w:left="720"/>
        <w:rPr>
          <w:sz w:val="28"/>
          <w:szCs w:val="28"/>
        </w:rPr>
      </w:pPr>
      <w:r>
        <w:rPr>
          <w:rStyle w:val="Strong"/>
          <w:sz w:val="28"/>
          <w:szCs w:val="28"/>
          <w:rtl/>
          <w:cs/>
        </w:rPr>
        <w:t>تفاوت في التبني</w:t>
      </w:r>
      <w:r>
        <w:rPr>
          <w:rStyle w:val="Strong"/>
          <w:sz w:val="28"/>
          <w:szCs w:val="28"/>
        </w:rPr>
        <w:t>:</w:t>
      </w:r>
      <w:r>
        <w:rPr>
          <w:sz w:val="28"/>
          <w:szCs w:val="28"/>
        </w:rPr>
        <w:br/>
      </w:r>
      <w:r>
        <w:rPr>
          <w:sz w:val="28"/>
          <w:szCs w:val="28"/>
          <w:rtl/>
          <w:cs/>
        </w:rPr>
        <w:t>اختلاف معدلات ومدى تبني المزارعين لممارسات الصمود، مما يؤدي إلى تفاوت في الفوائد والنتائج</w:t>
      </w:r>
      <w:r>
        <w:rPr>
          <w:sz w:val="28"/>
          <w:szCs w:val="28"/>
        </w:rPr>
        <w:t>.</w:t>
      </w:r>
    </w:p>
    <w:p w14:paraId="10D06254" w14:textId="77777777" w:rsidR="00E4335E" w:rsidRDefault="00000000">
      <w:pPr>
        <w:pStyle w:val="NormalWeb"/>
        <w:numPr>
          <w:ilvl w:val="0"/>
          <w:numId w:val="66"/>
        </w:numPr>
        <w:bidi/>
        <w:spacing w:line="360" w:lineRule="auto"/>
        <w:ind w:left="720"/>
        <w:rPr>
          <w:sz w:val="28"/>
          <w:szCs w:val="28"/>
        </w:rPr>
      </w:pPr>
      <w:r>
        <w:rPr>
          <w:rStyle w:val="Strong"/>
          <w:sz w:val="28"/>
          <w:szCs w:val="28"/>
          <w:rtl/>
          <w:cs/>
        </w:rPr>
        <w:lastRenderedPageBreak/>
        <w:t>تحديات بيئية</w:t>
      </w:r>
      <w:r>
        <w:rPr>
          <w:rStyle w:val="Strong"/>
          <w:sz w:val="28"/>
          <w:szCs w:val="28"/>
        </w:rPr>
        <w:t>:</w:t>
      </w:r>
      <w:r>
        <w:rPr>
          <w:sz w:val="28"/>
          <w:szCs w:val="28"/>
        </w:rPr>
        <w:br/>
      </w:r>
      <w:r>
        <w:rPr>
          <w:sz w:val="28"/>
          <w:szCs w:val="28"/>
          <w:rtl/>
          <w:cs/>
        </w:rPr>
        <w:t>استمرار التحديات البيئية التي قد تعيق فعالية ممارسات الصمود</w:t>
      </w:r>
      <w:r>
        <w:rPr>
          <w:sz w:val="28"/>
          <w:szCs w:val="28"/>
        </w:rPr>
        <w:t>.</w:t>
      </w:r>
    </w:p>
    <w:p w14:paraId="2558E9C3" w14:textId="77777777" w:rsidR="00E4335E" w:rsidRPr="00C213EF" w:rsidRDefault="00000000">
      <w:pPr>
        <w:pStyle w:val="NormalWeb"/>
        <w:numPr>
          <w:ilvl w:val="0"/>
          <w:numId w:val="66"/>
        </w:numPr>
        <w:bidi/>
        <w:spacing w:line="360" w:lineRule="auto"/>
        <w:ind w:left="720"/>
        <w:rPr>
          <w:rFonts w:ascii="Abadi" w:hAnsi="Abadi"/>
          <w:sz w:val="28"/>
          <w:szCs w:val="28"/>
        </w:rPr>
      </w:pPr>
      <w:r>
        <w:rPr>
          <w:rStyle w:val="Strong"/>
          <w:sz w:val="28"/>
          <w:szCs w:val="28"/>
          <w:rtl/>
          <w:cs/>
        </w:rPr>
        <w:t>صعوبات الرصد</w:t>
      </w:r>
      <w:r>
        <w:rPr>
          <w:rStyle w:val="Strong"/>
          <w:sz w:val="28"/>
          <w:szCs w:val="28"/>
        </w:rPr>
        <w:t>:</w:t>
      </w:r>
      <w:r>
        <w:rPr>
          <w:sz w:val="28"/>
          <w:szCs w:val="28"/>
        </w:rPr>
        <w:br/>
      </w:r>
      <w:r>
        <w:rPr>
          <w:sz w:val="28"/>
          <w:szCs w:val="28"/>
          <w:rtl/>
          <w:cs/>
        </w:rPr>
        <w:t>التحديات المرتبطة بمراقبة وتقييم تأثير مبادرات الصمود، مما يحد من القدرة على إجراء التحسينات اللازمة</w:t>
      </w:r>
      <w:r>
        <w:rPr>
          <w:sz w:val="28"/>
          <w:szCs w:val="28"/>
        </w:rPr>
        <w:t>.</w:t>
      </w:r>
    </w:p>
    <w:p w14:paraId="79F89E5E" w14:textId="77777777" w:rsidR="00C213EF" w:rsidRDefault="00C213EF" w:rsidP="00C213EF">
      <w:pPr>
        <w:pStyle w:val="NormalWeb"/>
        <w:bidi/>
        <w:spacing w:line="360" w:lineRule="auto"/>
        <w:rPr>
          <w:rFonts w:ascii="Abadi" w:hAnsi="Abadi"/>
          <w:sz w:val="28"/>
          <w:szCs w:val="28"/>
          <w:rtl/>
        </w:rPr>
      </w:pPr>
    </w:p>
    <w:p w14:paraId="292C9BC1" w14:textId="77777777" w:rsidR="00C213EF" w:rsidRDefault="00C213EF" w:rsidP="00C213EF">
      <w:pPr>
        <w:pStyle w:val="NormalWeb"/>
        <w:bidi/>
        <w:spacing w:line="360" w:lineRule="auto"/>
        <w:rPr>
          <w:rFonts w:ascii="Abadi" w:hAnsi="Abadi"/>
          <w:sz w:val="28"/>
          <w:szCs w:val="28"/>
          <w:rtl/>
        </w:rPr>
      </w:pPr>
    </w:p>
    <w:p w14:paraId="13D44908" w14:textId="77777777" w:rsidR="00C213EF" w:rsidRDefault="00C213EF" w:rsidP="00C213EF">
      <w:pPr>
        <w:pStyle w:val="NormalWeb"/>
        <w:bidi/>
        <w:spacing w:line="360" w:lineRule="auto"/>
        <w:rPr>
          <w:rFonts w:ascii="Abadi" w:hAnsi="Abadi"/>
          <w:sz w:val="28"/>
          <w:szCs w:val="28"/>
          <w:rtl/>
        </w:rPr>
      </w:pPr>
    </w:p>
    <w:p w14:paraId="4345B01C" w14:textId="77777777" w:rsidR="00C213EF" w:rsidRDefault="00C213EF" w:rsidP="00C213EF">
      <w:pPr>
        <w:pStyle w:val="NormalWeb"/>
        <w:bidi/>
        <w:spacing w:line="360" w:lineRule="auto"/>
        <w:rPr>
          <w:rFonts w:ascii="Abadi" w:hAnsi="Abadi"/>
          <w:sz w:val="28"/>
          <w:szCs w:val="28"/>
          <w:rtl/>
        </w:rPr>
      </w:pPr>
    </w:p>
    <w:p w14:paraId="0A270DDD" w14:textId="77777777" w:rsidR="00C213EF" w:rsidRDefault="00C213EF" w:rsidP="00C213EF">
      <w:pPr>
        <w:pStyle w:val="NormalWeb"/>
        <w:bidi/>
        <w:spacing w:line="360" w:lineRule="auto"/>
        <w:rPr>
          <w:rFonts w:ascii="Abadi" w:hAnsi="Abadi"/>
          <w:sz w:val="28"/>
          <w:szCs w:val="28"/>
          <w:rtl/>
        </w:rPr>
      </w:pPr>
    </w:p>
    <w:p w14:paraId="49000209" w14:textId="77777777" w:rsidR="00C213EF" w:rsidRDefault="00C213EF" w:rsidP="00C213EF">
      <w:pPr>
        <w:pStyle w:val="NormalWeb"/>
        <w:bidi/>
        <w:spacing w:line="360" w:lineRule="auto"/>
        <w:rPr>
          <w:rFonts w:ascii="Abadi" w:hAnsi="Abadi"/>
          <w:sz w:val="28"/>
          <w:szCs w:val="28"/>
          <w:rtl/>
        </w:rPr>
      </w:pPr>
    </w:p>
    <w:p w14:paraId="5CEDA9D5" w14:textId="77777777" w:rsidR="00C213EF" w:rsidRDefault="00C213EF" w:rsidP="00C213EF">
      <w:pPr>
        <w:pStyle w:val="NormalWeb"/>
        <w:bidi/>
        <w:spacing w:line="360" w:lineRule="auto"/>
        <w:rPr>
          <w:rFonts w:ascii="Abadi" w:hAnsi="Abadi"/>
          <w:sz w:val="28"/>
          <w:szCs w:val="28"/>
          <w:rtl/>
        </w:rPr>
      </w:pPr>
    </w:p>
    <w:p w14:paraId="2417CAF5" w14:textId="77777777" w:rsidR="00C213EF" w:rsidRDefault="00C213EF" w:rsidP="00C213EF">
      <w:pPr>
        <w:pStyle w:val="NormalWeb"/>
        <w:bidi/>
        <w:spacing w:line="360" w:lineRule="auto"/>
        <w:rPr>
          <w:rFonts w:ascii="Abadi" w:hAnsi="Abadi"/>
          <w:sz w:val="28"/>
          <w:szCs w:val="28"/>
          <w:rtl/>
        </w:rPr>
      </w:pPr>
    </w:p>
    <w:p w14:paraId="6F6A732C" w14:textId="77777777" w:rsidR="00C213EF" w:rsidRDefault="00C213EF" w:rsidP="00C213EF">
      <w:pPr>
        <w:pStyle w:val="NormalWeb"/>
        <w:bidi/>
        <w:spacing w:line="360" w:lineRule="auto"/>
        <w:rPr>
          <w:rFonts w:ascii="Abadi" w:hAnsi="Abadi"/>
          <w:sz w:val="28"/>
          <w:szCs w:val="28"/>
          <w:rtl/>
        </w:rPr>
      </w:pPr>
    </w:p>
    <w:p w14:paraId="34919066" w14:textId="77777777" w:rsidR="00C213EF" w:rsidRDefault="00C213EF" w:rsidP="00C213EF">
      <w:pPr>
        <w:pStyle w:val="NormalWeb"/>
        <w:bidi/>
        <w:spacing w:line="360" w:lineRule="auto"/>
        <w:rPr>
          <w:rFonts w:ascii="Abadi" w:hAnsi="Abadi"/>
          <w:sz w:val="28"/>
          <w:szCs w:val="28"/>
          <w:rtl/>
        </w:rPr>
      </w:pPr>
    </w:p>
    <w:p w14:paraId="4FB7253B" w14:textId="77777777" w:rsidR="00C213EF" w:rsidRDefault="00C213EF" w:rsidP="00C213EF">
      <w:pPr>
        <w:pStyle w:val="NormalWeb"/>
        <w:bidi/>
        <w:spacing w:line="360" w:lineRule="auto"/>
        <w:rPr>
          <w:rFonts w:ascii="Abadi" w:hAnsi="Abadi"/>
          <w:sz w:val="28"/>
          <w:szCs w:val="28"/>
          <w:rtl/>
        </w:rPr>
      </w:pPr>
    </w:p>
    <w:p w14:paraId="1618DE0A" w14:textId="77777777" w:rsidR="00C213EF" w:rsidRDefault="00C213EF" w:rsidP="00C213EF">
      <w:pPr>
        <w:pStyle w:val="NormalWeb"/>
        <w:bidi/>
        <w:spacing w:line="360" w:lineRule="auto"/>
        <w:rPr>
          <w:rFonts w:ascii="Abadi" w:hAnsi="Abadi"/>
          <w:sz w:val="28"/>
          <w:szCs w:val="28"/>
          <w:rtl/>
        </w:rPr>
      </w:pPr>
    </w:p>
    <w:p w14:paraId="6376EA7D" w14:textId="77777777" w:rsidR="00C213EF" w:rsidRDefault="00C213EF" w:rsidP="00C213EF">
      <w:pPr>
        <w:pStyle w:val="NormalWeb"/>
        <w:bidi/>
        <w:spacing w:line="360" w:lineRule="auto"/>
        <w:rPr>
          <w:rFonts w:ascii="Abadi" w:hAnsi="Abadi"/>
          <w:sz w:val="28"/>
          <w:szCs w:val="28"/>
          <w:rtl/>
        </w:rPr>
      </w:pPr>
    </w:p>
    <w:p w14:paraId="1F2C1FA8" w14:textId="77777777" w:rsidR="00C213EF" w:rsidRDefault="00C213EF" w:rsidP="00C213EF">
      <w:pPr>
        <w:pStyle w:val="NormalWeb"/>
        <w:bidi/>
        <w:spacing w:line="360" w:lineRule="auto"/>
        <w:rPr>
          <w:rFonts w:ascii="Abadi" w:hAnsi="Abadi"/>
          <w:sz w:val="28"/>
          <w:szCs w:val="28"/>
          <w:rtl/>
        </w:rPr>
      </w:pPr>
    </w:p>
    <w:p w14:paraId="4736868B" w14:textId="77777777" w:rsidR="00C213EF" w:rsidRDefault="00C213EF" w:rsidP="00C213EF">
      <w:pPr>
        <w:pStyle w:val="NormalWeb"/>
        <w:bidi/>
        <w:spacing w:line="360" w:lineRule="auto"/>
        <w:rPr>
          <w:rFonts w:ascii="Abadi" w:hAnsi="Abadi"/>
          <w:sz w:val="28"/>
          <w:szCs w:val="28"/>
        </w:rPr>
      </w:pPr>
    </w:p>
    <w:p w14:paraId="5F0CAEFC" w14:textId="44FCB56D" w:rsidR="00E4335E" w:rsidRPr="00C213EF" w:rsidRDefault="00C213EF">
      <w:pPr>
        <w:pStyle w:val="NormalWeb"/>
        <w:bidi/>
        <w:spacing w:line="360" w:lineRule="auto"/>
        <w:rPr>
          <w:sz w:val="36"/>
          <w:szCs w:val="36"/>
        </w:rPr>
      </w:pPr>
      <w:r>
        <w:rPr>
          <w:rStyle w:val="Strong"/>
          <w:rFonts w:hint="cs"/>
          <w:sz w:val="36"/>
          <w:szCs w:val="36"/>
          <w:rtl/>
          <w:cs/>
        </w:rPr>
        <w:lastRenderedPageBreak/>
        <w:t>الاستجابة</w:t>
      </w:r>
      <w:r w:rsidRPr="00C213EF">
        <w:rPr>
          <w:rStyle w:val="Strong"/>
          <w:sz w:val="36"/>
          <w:szCs w:val="36"/>
          <w:rtl/>
          <w:cs/>
        </w:rPr>
        <w:t xml:space="preserve"> الاستراتيجي</w:t>
      </w:r>
      <w:r>
        <w:rPr>
          <w:rStyle w:val="Strong"/>
          <w:rFonts w:hint="cs"/>
          <w:sz w:val="36"/>
          <w:szCs w:val="36"/>
          <w:rtl/>
          <w:cs/>
        </w:rPr>
        <w:t>ة</w:t>
      </w:r>
      <w:r w:rsidRPr="00C213EF">
        <w:rPr>
          <w:rStyle w:val="Strong"/>
          <w:rFonts w:hint="cs"/>
          <w:sz w:val="36"/>
          <w:szCs w:val="36"/>
          <w:rtl/>
          <w:cs/>
        </w:rPr>
        <w:t xml:space="preserve"> الرابع:</w:t>
      </w:r>
      <w:r w:rsidRPr="00C213EF">
        <w:rPr>
          <w:rStyle w:val="Strong"/>
          <w:sz w:val="36"/>
          <w:szCs w:val="36"/>
          <w:rtl/>
          <w:cs/>
        </w:rPr>
        <w:t xml:space="preserve"> للوصول إلى الأسواق</w:t>
      </w:r>
    </w:p>
    <w:p w14:paraId="04A1EEE3"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الحلول للوصول إلى الأسواق</w:t>
      </w:r>
    </w:p>
    <w:p w14:paraId="53563F2C" w14:textId="77777777" w:rsidR="00E4335E" w:rsidRDefault="00000000">
      <w:pPr>
        <w:pStyle w:val="NormalWeb"/>
        <w:bidi/>
        <w:spacing w:line="360" w:lineRule="auto"/>
        <w:rPr>
          <w:sz w:val="28"/>
          <w:szCs w:val="28"/>
        </w:rPr>
      </w:pPr>
      <w:r>
        <w:rPr>
          <w:rStyle w:val="Strong"/>
          <w:sz w:val="28"/>
          <w:szCs w:val="28"/>
          <w:rtl/>
          <w:cs/>
        </w:rPr>
        <w:t>المقدمة</w:t>
      </w:r>
      <w:r>
        <w:rPr>
          <w:rStyle w:val="Strong"/>
          <w:sz w:val="28"/>
          <w:szCs w:val="28"/>
        </w:rPr>
        <w:t>:</w:t>
      </w:r>
      <w:r>
        <w:rPr>
          <w:sz w:val="28"/>
          <w:szCs w:val="28"/>
        </w:rPr>
        <w:br/>
      </w:r>
      <w:r>
        <w:rPr>
          <w:sz w:val="28"/>
          <w:szCs w:val="28"/>
          <w:rtl/>
          <w:cs/>
        </w:rPr>
        <w:t>تهدف هذه المبادرة إلى إنشاء آليات لتحسين وصول المزارعين الفلسطينيين إلى الأسواق من خلال تطوير أسواق متنقلة، اعتماد استراتيجيات تسويق تعاونية، وإنشاء منصات رقمية</w:t>
      </w:r>
      <w:r>
        <w:rPr>
          <w:sz w:val="28"/>
          <w:szCs w:val="28"/>
        </w:rPr>
        <w:t xml:space="preserve">. </w:t>
      </w:r>
      <w:r>
        <w:rPr>
          <w:sz w:val="28"/>
          <w:szCs w:val="28"/>
          <w:rtl/>
          <w:cs/>
        </w:rPr>
        <w:t>من خلال تعزيز الوصول إلى الأسواق، تسعى المبادرة إلى زيادة أرباح المزارعين، تقليل خسائر ما بعد الحصاد، وضمان استقرار وكفاءة سلسلة التوريد للمنتجات الزراعية</w:t>
      </w:r>
      <w:r>
        <w:rPr>
          <w:sz w:val="28"/>
          <w:szCs w:val="28"/>
        </w:rPr>
        <w:t>.</w:t>
      </w:r>
    </w:p>
    <w:p w14:paraId="2EC26A7B" w14:textId="77777777" w:rsidR="00E4335E" w:rsidRDefault="00000000">
      <w:pPr>
        <w:pStyle w:val="NormalWeb"/>
        <w:bidi/>
        <w:spacing w:line="360" w:lineRule="auto"/>
        <w:rPr>
          <w:sz w:val="28"/>
          <w:szCs w:val="28"/>
        </w:rPr>
      </w:pPr>
      <w:r>
        <w:rPr>
          <w:rStyle w:val="Strong"/>
          <w:sz w:val="28"/>
          <w:szCs w:val="28"/>
          <w:rtl/>
          <w:cs/>
        </w:rPr>
        <w:t>الرؤية</w:t>
      </w:r>
      <w:r>
        <w:rPr>
          <w:rStyle w:val="Strong"/>
          <w:rFonts w:hint="cs"/>
          <w:sz w:val="28"/>
          <w:szCs w:val="28"/>
          <w:rtl/>
          <w:lang w:val="en-US" w:bidi="ar-SY"/>
        </w:rPr>
        <w:t>:</w:t>
      </w:r>
      <w:r>
        <w:rPr>
          <w:sz w:val="28"/>
          <w:szCs w:val="28"/>
        </w:rPr>
        <w:br/>
      </w:r>
      <w:r>
        <w:rPr>
          <w:sz w:val="28"/>
          <w:szCs w:val="28"/>
          <w:rtl/>
          <w:cs/>
        </w:rPr>
        <w:t>تعزيز إمكانية وصول المنتجات الزراعية الفلسطينية إلى الأسواق، مما يضمن للمزارعين القدرة على الوصول إلى قاعدة عملاء أوسع وتحقيق أسعار عادلة، وبالتالي تعزيز الاستقرار والنمو الاقتصادي</w:t>
      </w:r>
      <w:r>
        <w:rPr>
          <w:sz w:val="28"/>
          <w:szCs w:val="28"/>
        </w:rPr>
        <w:t>.</w:t>
      </w:r>
    </w:p>
    <w:p w14:paraId="737BAEF2"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تطوير وتنفيذ حلول مبتكرة لتحسين الوصول إلى الأسواق تربط المزارعين بالأسواق المحلية والإقليمية والدولية، مع الاستفادة من التكنولوجيا والاستراتيجيات التعاونية لتعظيم الأرباح وتقليل العوائق أمام دخول الأسواق</w:t>
      </w:r>
      <w:r>
        <w:rPr>
          <w:sz w:val="28"/>
          <w:szCs w:val="28"/>
        </w:rPr>
        <w:t>.</w:t>
      </w:r>
    </w:p>
    <w:p w14:paraId="6AF377F1"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يتمتع فيه المزارعون الفلسطينيون بإمكانية وصول سلسة إلى أسواق متنوعة، مدعومًا ببنية تحتية متينة، شبكات تعاونية، ومنصات رقمية، بما يضمن نموًا اقتصاديًا مستدامًا وأمنًا غذائيًا</w:t>
      </w:r>
      <w:r>
        <w:rPr>
          <w:sz w:val="28"/>
          <w:szCs w:val="28"/>
        </w:rPr>
        <w:t>.</w:t>
      </w:r>
    </w:p>
    <w:p w14:paraId="194D4679"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7 خطوات </w:t>
      </w:r>
      <w:proofErr w:type="gramStart"/>
      <w:r>
        <w:rPr>
          <w:rStyle w:val="Strong"/>
          <w:rFonts w:hint="cs"/>
          <w:sz w:val="28"/>
          <w:szCs w:val="28"/>
          <w:rtl/>
          <w:lang w:val="en-US" w:bidi="ar-SY"/>
        </w:rPr>
        <w:t>رئيسية</w:t>
      </w:r>
      <w:r>
        <w:rPr>
          <w:rStyle w:val="Strong"/>
          <w:sz w:val="28"/>
          <w:szCs w:val="28"/>
          <w:rtl/>
          <w:cs/>
        </w:rPr>
        <w:t xml:space="preserve"> </w:t>
      </w:r>
      <w:r>
        <w:rPr>
          <w:rStyle w:val="Strong"/>
          <w:sz w:val="28"/>
          <w:szCs w:val="28"/>
        </w:rPr>
        <w:t>:</w:t>
      </w:r>
      <w:proofErr w:type="gramEnd"/>
    </w:p>
    <w:p w14:paraId="4495556A"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تحليل السوق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تحليل شامل للسوق لتحديد اتجاهات الطلب، الأسواق المستهدفة، وأبرز العوائق التي تواجه المزارعين الفلسطينيين في الوصول إلى الأسواق</w:t>
      </w:r>
      <w:r>
        <w:rPr>
          <w:rFonts w:ascii="Times New Roman" w:hAnsi="Times New Roman" w:cs="Times New Roman"/>
          <w:sz w:val="28"/>
          <w:szCs w:val="28"/>
        </w:rPr>
        <w:t>.</w:t>
      </w:r>
    </w:p>
    <w:p w14:paraId="2FFAABF6"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أسواق متنقلة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أسواق متنقلة تتيح للمزارعين بيع منتجاتهم الزراعية مباشرة إلى المستهلكين، مما يقلل من الاعتماد على البنية التحتية التقليدية</w:t>
      </w:r>
      <w:r>
        <w:rPr>
          <w:rFonts w:ascii="Times New Roman" w:hAnsi="Times New Roman" w:cs="Times New Roman"/>
          <w:sz w:val="28"/>
          <w:szCs w:val="28"/>
        </w:rPr>
        <w:t>.</w:t>
      </w:r>
    </w:p>
    <w:p w14:paraId="3EA3B7C9"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تأسيس تعاونيات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تشكيل تعاونيات زراعية لتعزيز التسويق الجماعي، وزيادة قوة التفاوض، وتقليل التكاليف من خلال تقاسم الموارد</w:t>
      </w:r>
      <w:r>
        <w:rPr>
          <w:rFonts w:ascii="Times New Roman" w:hAnsi="Times New Roman" w:cs="Times New Roman"/>
          <w:sz w:val="28"/>
          <w:szCs w:val="28"/>
        </w:rPr>
        <w:t>.</w:t>
      </w:r>
    </w:p>
    <w:p w14:paraId="29CE756F"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المنصات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منصات رقمية تربط بين المزارعين والمشترين، مما يوفر سوقًا إلكترونيًا يدعم بيع وشراء المنتجات الزراعية بسهولة</w:t>
      </w:r>
      <w:r>
        <w:rPr>
          <w:rFonts w:ascii="Times New Roman" w:hAnsi="Times New Roman" w:cs="Times New Roman"/>
          <w:sz w:val="28"/>
          <w:szCs w:val="28"/>
        </w:rPr>
        <w:t>.</w:t>
      </w:r>
    </w:p>
    <w:p w14:paraId="707BEDE0"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وبناء القدرات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دورات تدريبية للمزارعين حول كيفية استخدام المنصات الرقمية، استراتيجيات التسويق التعاونية، وأفضل الطرق للتفاعل مع الأسواق</w:t>
      </w:r>
      <w:r>
        <w:rPr>
          <w:rFonts w:ascii="Times New Roman" w:hAnsi="Times New Roman" w:cs="Times New Roman"/>
          <w:sz w:val="28"/>
          <w:szCs w:val="28"/>
        </w:rPr>
        <w:t>.</w:t>
      </w:r>
    </w:p>
    <w:p w14:paraId="5D61A050"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تحسين الخدمات اللوجستية وسلاسل التوريد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إدارة الخدمات اللوجستية وسلاسل التوريد لضمان تسليم المنتجات إلى الأسواق بكفاءة وفي الوقت المحدد، مع تقليل خسائر ما بعد الحصاد</w:t>
      </w:r>
      <w:r>
        <w:rPr>
          <w:rFonts w:ascii="Times New Roman" w:hAnsi="Times New Roman" w:cs="Times New Roman"/>
          <w:sz w:val="28"/>
          <w:szCs w:val="28"/>
        </w:rPr>
        <w:t>.</w:t>
      </w:r>
    </w:p>
    <w:p w14:paraId="054FF34F" w14:textId="77777777" w:rsidR="00E4335E"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أنظمة متابعة وتقييم لقياس فعالية الحلول، وجمع الملاحظات لتحسين المبادرة باستمرار</w:t>
      </w:r>
      <w:r>
        <w:rPr>
          <w:rFonts w:ascii="Times New Roman" w:hAnsi="Times New Roman" w:cs="Times New Roman"/>
          <w:sz w:val="28"/>
          <w:szCs w:val="28"/>
        </w:rPr>
        <w:t>.</w:t>
      </w:r>
    </w:p>
    <w:p w14:paraId="6735D3CC" w14:textId="77777777" w:rsidR="00E4335E" w:rsidRDefault="00000000">
      <w:pPr>
        <w:pStyle w:val="NormalWeb"/>
        <w:bidi/>
        <w:spacing w:line="360" w:lineRule="auto"/>
        <w:rPr>
          <w:sz w:val="28"/>
          <w:szCs w:val="28"/>
        </w:rPr>
      </w:pPr>
      <w:r>
        <w:rPr>
          <w:rStyle w:val="Strong"/>
          <w:sz w:val="28"/>
          <w:szCs w:val="28"/>
          <w:rtl/>
          <w:cs/>
        </w:rPr>
        <w:t>عوامل النجاح الخمسة</w:t>
      </w:r>
      <w:r>
        <w:rPr>
          <w:rStyle w:val="Strong"/>
          <w:sz w:val="28"/>
          <w:szCs w:val="28"/>
        </w:rPr>
        <w:t>:</w:t>
      </w:r>
    </w:p>
    <w:p w14:paraId="170B187F" w14:textId="77777777" w:rsidR="00E4335E"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اعتماد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امتلاك المزارعين المهارات والأدوات اللازمة لاعتماد واستخدام المنصات الرقمية والأسواق المتنقلة بفعالية</w:t>
      </w:r>
      <w:r>
        <w:rPr>
          <w:rFonts w:ascii="Times New Roman" w:hAnsi="Times New Roman" w:cs="Times New Roman"/>
          <w:sz w:val="28"/>
          <w:szCs w:val="28"/>
        </w:rPr>
        <w:t>.</w:t>
      </w:r>
    </w:p>
    <w:p w14:paraId="1FB77C62" w14:textId="77777777" w:rsidR="00E4335E"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التعاونيات القوية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تعاونيات زراعية قوية تتم إدارتها بشكل جيد لتمثيل ودعم أعضائها بفعالية</w:t>
      </w:r>
      <w:r>
        <w:rPr>
          <w:rFonts w:ascii="Times New Roman" w:hAnsi="Times New Roman" w:cs="Times New Roman"/>
          <w:sz w:val="28"/>
          <w:szCs w:val="28"/>
        </w:rPr>
        <w:t>.</w:t>
      </w:r>
    </w:p>
    <w:p w14:paraId="5D2B7093" w14:textId="77777777" w:rsidR="00E4335E"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البحث السوقي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أبحاث سوقية مستمرة لمواكبة اتجاهات الطلب وتعديل الاستراتيجيات بناءً على المعطيات</w:t>
      </w:r>
      <w:r>
        <w:rPr>
          <w:rFonts w:ascii="Times New Roman" w:hAnsi="Times New Roman" w:cs="Times New Roman"/>
          <w:sz w:val="28"/>
          <w:szCs w:val="28"/>
        </w:rPr>
        <w:t>.</w:t>
      </w:r>
    </w:p>
    <w:p w14:paraId="668AA159" w14:textId="77777777" w:rsidR="00E4335E"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كفاءة الخدمات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حلول لوجستية وسلاسل توريد فعّالة لضمان وصول المنتجات إلى الأسواق بحالة مثالية</w:t>
      </w:r>
      <w:r>
        <w:rPr>
          <w:rFonts w:ascii="Times New Roman" w:hAnsi="Times New Roman" w:cs="Times New Roman"/>
          <w:sz w:val="28"/>
          <w:szCs w:val="28"/>
        </w:rPr>
        <w:t>.</w:t>
      </w:r>
    </w:p>
    <w:p w14:paraId="6F5CCD63" w14:textId="77777777" w:rsidR="00E4335E"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التعاون مع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العمل مع أصحاب المصلحة، بما في ذلك الجهات الحكومية، المنظمات غير الحكومية، والشركاء في القطاع الخاص لدعم واستدامة مبادرات الوصول إلى الأسواق</w:t>
      </w:r>
      <w:r>
        <w:rPr>
          <w:rFonts w:ascii="Times New Roman" w:hAnsi="Times New Roman" w:cs="Times New Roman"/>
          <w:sz w:val="28"/>
          <w:szCs w:val="28"/>
        </w:rPr>
        <w:t>.</w:t>
      </w:r>
    </w:p>
    <w:p w14:paraId="56404B0C"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5 </w:t>
      </w:r>
      <w:r>
        <w:rPr>
          <w:rStyle w:val="Strong"/>
          <w:sz w:val="28"/>
          <w:szCs w:val="28"/>
          <w:rtl/>
          <w:cs/>
        </w:rPr>
        <w:t>نتائج</w:t>
      </w:r>
      <w:r>
        <w:rPr>
          <w:rStyle w:val="Strong"/>
          <w:sz w:val="28"/>
          <w:szCs w:val="28"/>
        </w:rPr>
        <w:t>:</w:t>
      </w:r>
    </w:p>
    <w:p w14:paraId="7B8BDD67" w14:textId="77777777" w:rsidR="00E4335E"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الوصول إلى الأسواق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الوصول إلى الأسواق المحلية والإقليمية والدولية للمزارعين الفلسطينيين، مما يؤدي إلى زيادة المبيعات والأرباح</w:t>
      </w:r>
      <w:r>
        <w:rPr>
          <w:rFonts w:ascii="Times New Roman" w:hAnsi="Times New Roman" w:cs="Times New Roman"/>
          <w:sz w:val="28"/>
          <w:szCs w:val="28"/>
        </w:rPr>
        <w:t>.</w:t>
      </w:r>
    </w:p>
    <w:p w14:paraId="3FB9B4A6" w14:textId="77777777" w:rsidR="00E4335E"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الاستقرار والنمو الاقتصادي في القطاع الزراعي من خلال تحسين التفاعل مع الأسواق وتقليل الحواجز</w:t>
      </w:r>
      <w:r>
        <w:rPr>
          <w:rFonts w:ascii="Times New Roman" w:hAnsi="Times New Roman" w:cs="Times New Roman"/>
          <w:sz w:val="28"/>
          <w:szCs w:val="28"/>
        </w:rPr>
        <w:t>.</w:t>
      </w:r>
    </w:p>
    <w:p w14:paraId="52542470" w14:textId="77777777" w:rsidR="00E4335E"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تقليل خسائر ما بعد الحصاد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تخفيض خسائر ما بعد الحصاد من خلال تحسين الخدمات اللوجستية وضمان الوصول الفوري إلى الأسواق</w:t>
      </w:r>
      <w:r>
        <w:rPr>
          <w:rFonts w:ascii="Times New Roman" w:hAnsi="Times New Roman" w:cs="Times New Roman"/>
          <w:sz w:val="28"/>
          <w:szCs w:val="28"/>
        </w:rPr>
        <w:t>.</w:t>
      </w:r>
    </w:p>
    <w:p w14:paraId="0106B841" w14:textId="77777777" w:rsidR="00E4335E"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تمكين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تمكين المزارعين بمعرفة أفضل بالأسواق، قوة تفاوضية أكبر، واستقرار مالي عبر الجهود التعاونية والمنصات الرقمية</w:t>
      </w:r>
      <w:r>
        <w:rPr>
          <w:rFonts w:ascii="Times New Roman" w:hAnsi="Times New Roman" w:cs="Times New Roman"/>
          <w:sz w:val="28"/>
          <w:szCs w:val="28"/>
        </w:rPr>
        <w:t>.</w:t>
      </w:r>
    </w:p>
    <w:p w14:paraId="79D747BD" w14:textId="77777777" w:rsidR="00E4335E"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سلاسل توريد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سلاسل توريد مستدامة ومرنة تدعم الإنتاجية الزراعية وحضور السوق على المدى الطويل</w:t>
      </w:r>
      <w:r>
        <w:rPr>
          <w:rFonts w:ascii="Times New Roman" w:hAnsi="Times New Roman" w:cs="Times New Roman"/>
          <w:sz w:val="28"/>
          <w:szCs w:val="28"/>
        </w:rPr>
        <w:t>.</w:t>
      </w:r>
    </w:p>
    <w:p w14:paraId="52E80B5B" w14:textId="77777777" w:rsidR="00E4335E" w:rsidRDefault="00000000">
      <w:pPr>
        <w:pStyle w:val="NormalWeb"/>
        <w:bidi/>
        <w:spacing w:line="360" w:lineRule="auto"/>
        <w:rPr>
          <w:sz w:val="28"/>
          <w:szCs w:val="28"/>
        </w:rPr>
      </w:pPr>
      <w:r>
        <w:rPr>
          <w:rStyle w:val="Strong"/>
          <w:sz w:val="28"/>
          <w:szCs w:val="28"/>
          <w:rtl/>
          <w:cs/>
        </w:rPr>
        <w:t>المخاطر الخمسة</w:t>
      </w:r>
      <w:r>
        <w:rPr>
          <w:rStyle w:val="Strong"/>
          <w:sz w:val="28"/>
          <w:szCs w:val="28"/>
        </w:rPr>
        <w:t>:</w:t>
      </w:r>
    </w:p>
    <w:p w14:paraId="2B088471" w14:textId="77777777" w:rsidR="00E4335E"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العوائق التكنولوجية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تبني واستخدام المنصات الرقمية والأسواق المتنقلة، خاصة في المناطق النائية التي تعاني من ضعف الاتصال</w:t>
      </w:r>
      <w:r>
        <w:rPr>
          <w:rFonts w:ascii="Times New Roman" w:hAnsi="Times New Roman" w:cs="Times New Roman"/>
          <w:sz w:val="28"/>
          <w:szCs w:val="28"/>
        </w:rPr>
        <w:t>.</w:t>
      </w:r>
    </w:p>
    <w:p w14:paraId="00CDA97D" w14:textId="77777777" w:rsidR="00E4335E"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إدارة التعاونيات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صعوبات محتملة في إدارة التعاونيات الزراعية والحفاظ على فعاليتها</w:t>
      </w:r>
      <w:r>
        <w:rPr>
          <w:rFonts w:ascii="Times New Roman" w:hAnsi="Times New Roman" w:cs="Times New Roman"/>
          <w:sz w:val="28"/>
          <w:szCs w:val="28"/>
        </w:rPr>
        <w:t>.</w:t>
      </w:r>
    </w:p>
    <w:p w14:paraId="6CEBC9FE" w14:textId="77777777" w:rsidR="00E4335E"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تقلبات السوق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tl/>
          <w:cs/>
        </w:rPr>
        <w:t>مخاطر</w:t>
      </w:r>
      <w:proofErr w:type="gramEnd"/>
      <w:r>
        <w:rPr>
          <w:rFonts w:ascii="Times New Roman" w:hAnsi="Times New Roman" w:cs="Times New Roman"/>
          <w:sz w:val="28"/>
          <w:szCs w:val="28"/>
          <w:rtl/>
          <w:cs/>
        </w:rPr>
        <w:t xml:space="preserve"> تقلبات السوق وأسعار المنتجات، مما يؤثر على استقرار دخل المزارعين</w:t>
      </w:r>
      <w:r>
        <w:rPr>
          <w:rFonts w:ascii="Times New Roman" w:hAnsi="Times New Roman" w:cs="Times New Roman"/>
          <w:sz w:val="28"/>
          <w:szCs w:val="28"/>
        </w:rPr>
        <w:t>.</w:t>
      </w:r>
    </w:p>
    <w:p w14:paraId="2CB10E36" w14:textId="77777777" w:rsidR="00E4335E"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مشكلات في تطوير والحفاظ على خدمات لوجستية وسلاسل توريد فعّالة، خاصة في المناطق المتأثرة بالنزاعات</w:t>
      </w:r>
      <w:r>
        <w:rPr>
          <w:rFonts w:ascii="Times New Roman" w:hAnsi="Times New Roman" w:cs="Times New Roman"/>
          <w:sz w:val="28"/>
          <w:szCs w:val="28"/>
        </w:rPr>
        <w:t>.</w:t>
      </w:r>
    </w:p>
    <w:p w14:paraId="1F7AF314" w14:textId="77777777" w:rsidR="00E4335E"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محدودية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قيود في الموارد المالية والبشرية لتطوير وتنفيذ واستدامة حلول شاملة للوصول إلى الأسواق</w:t>
      </w:r>
      <w:r>
        <w:rPr>
          <w:rFonts w:ascii="Times New Roman" w:hAnsi="Times New Roman" w:cs="Times New Roman"/>
          <w:sz w:val="28"/>
          <w:szCs w:val="28"/>
        </w:rPr>
        <w:t>.</w:t>
      </w:r>
      <w:r>
        <w:rPr>
          <w:rFonts w:ascii="Times New Roman" w:hAnsi="Times New Roman" w:cs="Times New Roman"/>
          <w:sz w:val="28"/>
          <w:szCs w:val="28"/>
        </w:rPr>
        <w:br/>
      </w:r>
    </w:p>
    <w:p w14:paraId="0EC2E120"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5ECA4A19"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66C6CD28"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2AD79421"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tl/>
        </w:rPr>
      </w:pPr>
    </w:p>
    <w:p w14:paraId="49B1A7B1" w14:textId="77777777" w:rsidR="00C213EF" w:rsidRDefault="00C213EF" w:rsidP="00C213EF">
      <w:pPr>
        <w:tabs>
          <w:tab w:val="left" w:pos="720"/>
        </w:tabs>
        <w:bidi/>
        <w:spacing w:beforeAutospacing="1" w:after="0" w:afterAutospacing="1" w:line="360" w:lineRule="auto"/>
        <w:rPr>
          <w:rFonts w:ascii="Times New Roman" w:hAnsi="Times New Roman" w:cs="Times New Roman"/>
          <w:sz w:val="28"/>
          <w:szCs w:val="28"/>
        </w:rPr>
      </w:pPr>
    </w:p>
    <w:p w14:paraId="4ACC085A" w14:textId="77777777" w:rsidR="00E4335E" w:rsidRPr="00C213EF" w:rsidRDefault="00000000">
      <w:pPr>
        <w:pStyle w:val="NormalWeb"/>
        <w:bidi/>
        <w:spacing w:line="360" w:lineRule="auto"/>
        <w:rPr>
          <w:sz w:val="36"/>
          <w:szCs w:val="36"/>
        </w:rPr>
      </w:pPr>
      <w:r w:rsidRPr="00C213EF">
        <w:rPr>
          <w:rStyle w:val="Strong"/>
          <w:sz w:val="36"/>
          <w:szCs w:val="36"/>
          <w:rtl/>
          <w:cs/>
        </w:rPr>
        <w:lastRenderedPageBreak/>
        <w:t xml:space="preserve">الاستجابة الاستراتيجية </w:t>
      </w:r>
      <w:r w:rsidRPr="00C213EF">
        <w:rPr>
          <w:rStyle w:val="Strong"/>
          <w:rFonts w:hint="cs"/>
          <w:sz w:val="36"/>
          <w:szCs w:val="36"/>
          <w:rtl/>
          <w:lang w:bidi="ar-SY"/>
        </w:rPr>
        <w:t>الرابعة</w:t>
      </w:r>
      <w:r w:rsidRPr="00C213EF">
        <w:rPr>
          <w:rStyle w:val="Strong"/>
          <w:rFonts w:hint="cs"/>
          <w:sz w:val="36"/>
          <w:szCs w:val="36"/>
          <w:rtl/>
          <w:lang w:val="en-US" w:bidi="ar-SY"/>
        </w:rPr>
        <w:t xml:space="preserve">: </w:t>
      </w:r>
      <w:r w:rsidRPr="00C213EF">
        <w:rPr>
          <w:rStyle w:val="Strong"/>
          <w:sz w:val="36"/>
          <w:szCs w:val="36"/>
          <w:rtl/>
          <w:cs/>
        </w:rPr>
        <w:t>آليات الدعم المالي</w:t>
      </w:r>
    </w:p>
    <w:p w14:paraId="1069467B"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آليات الدعم المالي</w:t>
      </w:r>
    </w:p>
    <w:p w14:paraId="31C191BC" w14:textId="77777777" w:rsidR="00E4335E" w:rsidRDefault="00000000">
      <w:pPr>
        <w:pStyle w:val="NormalWeb"/>
        <w:bidi/>
        <w:spacing w:line="360" w:lineRule="auto"/>
        <w:rPr>
          <w:sz w:val="28"/>
          <w:szCs w:val="28"/>
        </w:rPr>
      </w:pPr>
      <w:r>
        <w:rPr>
          <w:rStyle w:val="Strong"/>
          <w:sz w:val="28"/>
          <w:szCs w:val="28"/>
          <w:rtl/>
          <w:cs/>
        </w:rPr>
        <w:t>المقدمة</w:t>
      </w:r>
      <w:r>
        <w:rPr>
          <w:rStyle w:val="Strong"/>
          <w:sz w:val="28"/>
          <w:szCs w:val="28"/>
        </w:rPr>
        <w:t>:</w:t>
      </w:r>
      <w:r>
        <w:rPr>
          <w:sz w:val="28"/>
          <w:szCs w:val="28"/>
        </w:rPr>
        <w:br/>
      </w:r>
      <w:r>
        <w:rPr>
          <w:sz w:val="28"/>
          <w:szCs w:val="28"/>
          <w:rtl/>
          <w:cs/>
        </w:rPr>
        <w:t>تركز هذه المبادرة على إنشاء آليات دعم مالي مثل القروض الصغيرة والمنح لمساعدة المزارعين الفلسطينيين في الحفاظ على عملياتهم الزراعية والاستثمار في المدخلات الأساسية</w:t>
      </w:r>
      <w:r>
        <w:rPr>
          <w:sz w:val="28"/>
          <w:szCs w:val="28"/>
        </w:rPr>
        <w:t xml:space="preserve">. </w:t>
      </w:r>
      <w:r>
        <w:rPr>
          <w:sz w:val="28"/>
          <w:szCs w:val="28"/>
          <w:rtl/>
          <w:cs/>
        </w:rPr>
        <w:t>من خلال معالجة الحواجز المالية، تسعى هذه الاستجابة إلى تعزيز قدرة المزارعين على الحفاظ على الإنتاجية، تبني التقنيات الجديدة، وتحسين مرونتهم الاقتصادية</w:t>
      </w:r>
      <w:r>
        <w:rPr>
          <w:sz w:val="28"/>
          <w:szCs w:val="28"/>
        </w:rPr>
        <w:t>.</w:t>
      </w:r>
    </w:p>
    <w:p w14:paraId="6A00A3D9"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تمكين المزارعين الفلسطينيين من خلال توفير دعم مالي ميسر يمكّنهم من الحفاظ على عملياتهم، الاستثمار في المدخلات الضرورية، ودفع عجلة الابتكار والنمو في القطاع الزراعي</w:t>
      </w:r>
      <w:r>
        <w:rPr>
          <w:sz w:val="28"/>
          <w:szCs w:val="28"/>
        </w:rPr>
        <w:t>.</w:t>
      </w:r>
    </w:p>
    <w:p w14:paraId="359AB1C5"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تطوير وتنفيذ آليات دعم مالي تتضمن قروضًا صغيرة، منحًا، وأدوات مالية أخرى مصممة لتلبية احتياجات المزارعين الفلسطينيين، وضمان حصولهم على الموارد اللازمة لتحقيق النجاح</w:t>
      </w:r>
      <w:r>
        <w:rPr>
          <w:sz w:val="28"/>
          <w:szCs w:val="28"/>
        </w:rPr>
        <w:t>.</w:t>
      </w:r>
    </w:p>
    <w:p w14:paraId="0AA2A8AA"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يتمتع فيه المزارعون الفلسطينيون بإمكانية وصول موثوقة إلى الموارد المالية، مما يمكنهم من الحفاظ على أنشطتهم الزراعية، الاستثمار في التقنيات الحديثة، وتحقيق الاستقرار الاقتصادي والنمو</w:t>
      </w:r>
      <w:r>
        <w:rPr>
          <w:sz w:val="28"/>
          <w:szCs w:val="28"/>
        </w:rPr>
        <w:t>.</w:t>
      </w:r>
    </w:p>
    <w:p w14:paraId="1D2D29EC" w14:textId="77777777" w:rsidR="00E4335E" w:rsidRDefault="00000000">
      <w:pPr>
        <w:pStyle w:val="NormalWeb"/>
        <w:bidi/>
        <w:spacing w:line="360" w:lineRule="auto"/>
        <w:rPr>
          <w:sz w:val="28"/>
          <w:szCs w:val="28"/>
        </w:rPr>
      </w:pPr>
      <w:r>
        <w:rPr>
          <w:rStyle w:val="Strong"/>
          <w:sz w:val="28"/>
          <w:szCs w:val="28"/>
          <w:rtl/>
          <w:cs/>
        </w:rPr>
        <w:t>الخطوات السبع الرئيسية</w:t>
      </w:r>
      <w:r>
        <w:rPr>
          <w:rStyle w:val="Strong"/>
          <w:sz w:val="28"/>
          <w:szCs w:val="28"/>
        </w:rPr>
        <w:t>:</w:t>
      </w:r>
    </w:p>
    <w:p w14:paraId="68AE03FF"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تحديد الاحتياجات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إجراء تقييم شامل لتحديد الاحتياجات المالية والتحديات المحددة التي </w:t>
      </w:r>
      <w:proofErr w:type="spellStart"/>
      <w:r>
        <w:rPr>
          <w:rFonts w:ascii="Times New Roman" w:hAnsi="Times New Roman" w:cs="Times New Roman"/>
          <w:sz w:val="28"/>
          <w:szCs w:val="28"/>
          <w:rtl/>
          <w:cs/>
        </w:rPr>
        <w:t>يواجهها</w:t>
      </w:r>
      <w:proofErr w:type="spellEnd"/>
      <w:r>
        <w:rPr>
          <w:rFonts w:ascii="Times New Roman" w:hAnsi="Times New Roman" w:cs="Times New Roman"/>
          <w:sz w:val="28"/>
          <w:szCs w:val="28"/>
          <w:rtl/>
          <w:cs/>
        </w:rPr>
        <w:t xml:space="preserve"> المزارعون في المناطق المختلفة</w:t>
      </w:r>
      <w:r>
        <w:rPr>
          <w:rFonts w:ascii="Times New Roman" w:hAnsi="Times New Roman" w:cs="Times New Roman"/>
          <w:sz w:val="28"/>
          <w:szCs w:val="28"/>
        </w:rPr>
        <w:t>.</w:t>
      </w:r>
    </w:p>
    <w:p w14:paraId="76DC2F7D"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المنتجات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تصميم مجموعة متنوعة من المنتجات المالية، بما في ذلك القروض الصغيرة، المنح، والقروض منخفضة الفائدة لتلبية احتياجات المزارعين، سواء كانوا أصحاب مشاريع صغيرة أو كبيرة</w:t>
      </w:r>
      <w:r>
        <w:rPr>
          <w:rFonts w:ascii="Times New Roman" w:hAnsi="Times New Roman" w:cs="Times New Roman"/>
          <w:sz w:val="28"/>
          <w:szCs w:val="28"/>
        </w:rPr>
        <w:t>.</w:t>
      </w:r>
    </w:p>
    <w:p w14:paraId="7816D727"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الشراكة مع المؤسسات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البنوك المحلية، مؤسسات التمويل الأصغر، والجهات المانحة الدولية لتأمين التمويل وتطوير منتجات مالية ميسرة</w:t>
      </w:r>
      <w:r>
        <w:rPr>
          <w:rFonts w:ascii="Times New Roman" w:hAnsi="Times New Roman" w:cs="Times New Roman"/>
          <w:sz w:val="28"/>
          <w:szCs w:val="28"/>
        </w:rPr>
        <w:t>.</w:t>
      </w:r>
    </w:p>
    <w:p w14:paraId="1F48E00B"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تنفيذ برامج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برامج دعم مالي تجريبية في مناطق مختارة لاختبار وتحسين المنتجات المالية وضمان توافقها مع احتياجات المزارعين</w:t>
      </w:r>
      <w:r>
        <w:rPr>
          <w:rFonts w:ascii="Times New Roman" w:hAnsi="Times New Roman" w:cs="Times New Roman"/>
          <w:sz w:val="28"/>
          <w:szCs w:val="28"/>
        </w:rPr>
        <w:t>.</w:t>
      </w:r>
    </w:p>
    <w:p w14:paraId="49C7B6A0"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تدريب على الثقافة المالية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تدريبات على الثقافة المالية للمزارعين لمساعدتهم على فهم وإدارة الموارد المالية والاستثمارات بشكل فعال</w:t>
      </w:r>
      <w:r>
        <w:rPr>
          <w:rFonts w:ascii="Times New Roman" w:hAnsi="Times New Roman" w:cs="Times New Roman"/>
          <w:sz w:val="28"/>
          <w:szCs w:val="28"/>
        </w:rPr>
        <w:t>.</w:t>
      </w:r>
    </w:p>
    <w:p w14:paraId="0DB5ED8C"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تبسيط إجراءات التقديم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إجراءات تقديم بسيطة وشفافة للوصول إلى الدعم المالي، مع تقليل العوائق البيروقراطية والتأخيرات</w:t>
      </w:r>
      <w:r>
        <w:rPr>
          <w:rFonts w:ascii="Times New Roman" w:hAnsi="Times New Roman" w:cs="Times New Roman"/>
          <w:sz w:val="28"/>
          <w:szCs w:val="28"/>
        </w:rPr>
        <w:t>.</w:t>
      </w:r>
    </w:p>
    <w:p w14:paraId="1766CA09" w14:textId="77777777" w:rsidR="00E4335E"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وتقييم تأثير آليات الدعم المالي بشكل دوري، وجمع الملاحظات لإجراء التعديلات والتحسينات اللازمة</w:t>
      </w:r>
      <w:r>
        <w:rPr>
          <w:rFonts w:ascii="Times New Roman" w:hAnsi="Times New Roman" w:cs="Times New Roman"/>
          <w:sz w:val="28"/>
          <w:szCs w:val="28"/>
        </w:rPr>
        <w:t>.</w:t>
      </w:r>
    </w:p>
    <w:p w14:paraId="5D617B42" w14:textId="77777777" w:rsidR="00E4335E" w:rsidRDefault="00000000">
      <w:pPr>
        <w:pStyle w:val="NormalWeb"/>
        <w:bidi/>
        <w:spacing w:line="360" w:lineRule="auto"/>
        <w:rPr>
          <w:sz w:val="28"/>
          <w:szCs w:val="28"/>
        </w:rPr>
      </w:pPr>
      <w:r>
        <w:rPr>
          <w:rStyle w:val="Strong"/>
          <w:sz w:val="28"/>
          <w:szCs w:val="28"/>
          <w:rtl/>
          <w:cs/>
        </w:rPr>
        <w:t>عوامل النجاح الخمسة الرئيسية</w:t>
      </w:r>
      <w:r>
        <w:rPr>
          <w:rStyle w:val="Strong"/>
          <w:sz w:val="28"/>
          <w:szCs w:val="28"/>
        </w:rPr>
        <w:t>:</w:t>
      </w:r>
    </w:p>
    <w:p w14:paraId="7FC27175" w14:textId="77777777" w:rsidR="00E4335E"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سهولة الوصول إلى المنتجات المالية لجميع المزارعين، بما في ذلك أولئك الموجودين في المناطق النائية</w:t>
      </w:r>
      <w:r>
        <w:rPr>
          <w:rFonts w:ascii="Times New Roman" w:hAnsi="Times New Roman" w:cs="Times New Roman"/>
          <w:sz w:val="28"/>
          <w:szCs w:val="28"/>
        </w:rPr>
        <w:t>.</w:t>
      </w:r>
    </w:p>
    <w:p w14:paraId="61879794" w14:textId="77777777" w:rsidR="00E4335E"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التكلفة المناسبة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دعم مالي بشروط ميسرة وأسعار فائدة منخفضة تجعل الاقتراض ميسورًا ومستدامًا</w:t>
      </w:r>
      <w:r>
        <w:rPr>
          <w:rFonts w:ascii="Times New Roman" w:hAnsi="Times New Roman" w:cs="Times New Roman"/>
          <w:sz w:val="28"/>
          <w:szCs w:val="28"/>
        </w:rPr>
        <w:t>.</w:t>
      </w:r>
    </w:p>
    <w:p w14:paraId="29CEEF32" w14:textId="77777777" w:rsidR="00E4335E"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شراكات فعّالة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شراكات قوية مع المؤسسات المالية والجهات المانحة لتأمين التمويل والدعم اللازم</w:t>
      </w:r>
      <w:r>
        <w:rPr>
          <w:rFonts w:ascii="Times New Roman" w:hAnsi="Times New Roman" w:cs="Times New Roman"/>
          <w:sz w:val="28"/>
          <w:szCs w:val="28"/>
        </w:rPr>
        <w:t>.</w:t>
      </w:r>
    </w:p>
    <w:p w14:paraId="02BB1042" w14:textId="77777777" w:rsidR="00E4335E"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المزارعين بشكل نشط في تصميم وتنفيذ المنتجات المالية لضمان توافقها مع احتياجاتهم وتحدياتهم المحددة</w:t>
      </w:r>
      <w:r>
        <w:rPr>
          <w:rFonts w:ascii="Times New Roman" w:hAnsi="Times New Roman" w:cs="Times New Roman"/>
          <w:sz w:val="28"/>
          <w:szCs w:val="28"/>
        </w:rPr>
        <w:t>.</w:t>
      </w:r>
    </w:p>
    <w:p w14:paraId="5D6B6534" w14:textId="77777777" w:rsidR="00E4335E"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التثقيف المالي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تدريبات شاملة على الثقافة المالية لضمان قدرة المزارعين على إدارة واستغلال الدعم المالي بشكل فعّال</w:t>
      </w:r>
      <w:r>
        <w:rPr>
          <w:rFonts w:ascii="Times New Roman" w:hAnsi="Times New Roman" w:cs="Times New Roman"/>
          <w:sz w:val="28"/>
          <w:szCs w:val="28"/>
        </w:rPr>
        <w:t>.</w:t>
      </w:r>
    </w:p>
    <w:p w14:paraId="7C1662B1"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5 </w:t>
      </w:r>
      <w:r>
        <w:rPr>
          <w:rStyle w:val="Strong"/>
          <w:sz w:val="28"/>
          <w:szCs w:val="28"/>
          <w:rtl/>
          <w:cs/>
        </w:rPr>
        <w:t>نتائج</w:t>
      </w:r>
      <w:r>
        <w:rPr>
          <w:rStyle w:val="Strong"/>
          <w:sz w:val="28"/>
          <w:szCs w:val="28"/>
        </w:rPr>
        <w:t>:</w:t>
      </w:r>
    </w:p>
    <w:p w14:paraId="01D5193D" w14:textId="77777777" w:rsidR="00E4335E"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استدامة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حصول المزارعين على الدعم المالي اللازم للحفاظ على أنشطتهم خلال الأزمات الاقتصادية، مما يضمن استمرارية الإنتاجية</w:t>
      </w:r>
      <w:r>
        <w:rPr>
          <w:rFonts w:ascii="Times New Roman" w:hAnsi="Times New Roman" w:cs="Times New Roman"/>
          <w:sz w:val="28"/>
          <w:szCs w:val="28"/>
        </w:rPr>
        <w:t>.</w:t>
      </w:r>
    </w:p>
    <w:p w14:paraId="6735F33A" w14:textId="77777777" w:rsidR="00E4335E"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الاستثمارات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تعزيز قدرة المزارعين على الاستثمار في التقنيات الحديثة، المدخلات ذات الجودة العالية، والممارسات المستدامة</w:t>
      </w:r>
      <w:r>
        <w:rPr>
          <w:rFonts w:ascii="Times New Roman" w:hAnsi="Times New Roman" w:cs="Times New Roman"/>
          <w:sz w:val="28"/>
          <w:szCs w:val="28"/>
        </w:rPr>
        <w:t>.</w:t>
      </w:r>
    </w:p>
    <w:p w14:paraId="1BC0EF83" w14:textId="77777777" w:rsidR="00E4335E"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المرونة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الاستقرار والمرونة الاقتصادية للمزارعين، مما يمكنهم من تحمل الصدمات الاقتصادية والتعافي منها</w:t>
      </w:r>
      <w:r>
        <w:rPr>
          <w:rFonts w:ascii="Times New Roman" w:hAnsi="Times New Roman" w:cs="Times New Roman"/>
          <w:sz w:val="28"/>
          <w:szCs w:val="28"/>
        </w:rPr>
        <w:t>.</w:t>
      </w:r>
    </w:p>
    <w:p w14:paraId="53B12D3C" w14:textId="77777777" w:rsidR="00E4335E"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زيادة الإنتاجية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الإنتاجية الزراعية من خلال الوصول إلى المدخلات الأساسية والاستثمار في ممارسات الزراعة الحديثة</w:t>
      </w:r>
      <w:r>
        <w:rPr>
          <w:rFonts w:ascii="Times New Roman" w:hAnsi="Times New Roman" w:cs="Times New Roman"/>
          <w:sz w:val="28"/>
          <w:szCs w:val="28"/>
        </w:rPr>
        <w:t>.</w:t>
      </w:r>
    </w:p>
    <w:p w14:paraId="4F213CEC" w14:textId="77777777" w:rsidR="00E4335E"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تمكين المزارعين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تمكين المزارعين من خلال تعزيز مهارات الإدارة المالية وإتاحة الموارد، مما يؤدي إلى تحسين سبل عيشهم ونموهم الاقتصادي</w:t>
      </w:r>
      <w:r>
        <w:rPr>
          <w:rFonts w:ascii="Times New Roman" w:hAnsi="Times New Roman" w:cs="Times New Roman"/>
          <w:sz w:val="28"/>
          <w:szCs w:val="28"/>
        </w:rPr>
        <w:t>.</w:t>
      </w:r>
    </w:p>
    <w:p w14:paraId="492B19AD" w14:textId="77777777" w:rsidR="00E4335E" w:rsidRDefault="00000000">
      <w:pPr>
        <w:pStyle w:val="NormalWeb"/>
        <w:bidi/>
        <w:spacing w:line="360" w:lineRule="auto"/>
        <w:rPr>
          <w:sz w:val="28"/>
          <w:szCs w:val="28"/>
        </w:rPr>
      </w:pPr>
      <w:r>
        <w:rPr>
          <w:rStyle w:val="Strong"/>
          <w:sz w:val="28"/>
          <w:szCs w:val="28"/>
          <w:rtl/>
          <w:cs/>
        </w:rPr>
        <w:t>المخاطر</w:t>
      </w:r>
      <w:r>
        <w:rPr>
          <w:rStyle w:val="Strong"/>
          <w:sz w:val="28"/>
          <w:szCs w:val="28"/>
        </w:rPr>
        <w:t>:</w:t>
      </w:r>
    </w:p>
    <w:p w14:paraId="1584E9ED" w14:textId="77777777" w:rsidR="00E4335E" w:rsidRDefault="00000000">
      <w:pPr>
        <w:numPr>
          <w:ilvl w:val="0"/>
          <w:numId w:val="74"/>
        </w:numPr>
        <w:bidi/>
        <w:spacing w:beforeAutospacing="1" w:after="0" w:afterAutospacing="1" w:line="360" w:lineRule="auto"/>
        <w:rPr>
          <w:rFonts w:ascii="Times New Roman" w:hAnsi="Times New Roman" w:cs="Times New Roman"/>
          <w:sz w:val="28"/>
          <w:szCs w:val="28"/>
        </w:rPr>
      </w:pPr>
      <w:proofErr w:type="gramStart"/>
      <w:r>
        <w:rPr>
          <w:rStyle w:val="Strong"/>
          <w:rFonts w:ascii="Times New Roman" w:hAnsi="Times New Roman" w:cs="Times New Roman"/>
          <w:sz w:val="28"/>
          <w:szCs w:val="28"/>
          <w:rtl/>
          <w:cs/>
        </w:rPr>
        <w:t>مخاطر</w:t>
      </w:r>
      <w:proofErr w:type="gramEnd"/>
      <w:r>
        <w:rPr>
          <w:rStyle w:val="Strong"/>
          <w:rFonts w:ascii="Times New Roman" w:hAnsi="Times New Roman" w:cs="Times New Roman"/>
          <w:sz w:val="28"/>
          <w:szCs w:val="28"/>
          <w:rtl/>
          <w:cs/>
        </w:rPr>
        <w:t xml:space="preserve"> الائتمان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احتمال تعثر المزارعين في سداد القروض، مما يؤدي إلى خسائر مالية للمؤسسات المقرضة وزيادة عبء الديون على المزارعين</w:t>
      </w:r>
      <w:r>
        <w:rPr>
          <w:rFonts w:ascii="Times New Roman" w:hAnsi="Times New Roman" w:cs="Times New Roman"/>
          <w:sz w:val="28"/>
          <w:szCs w:val="28"/>
        </w:rPr>
        <w:t>.</w:t>
      </w:r>
    </w:p>
    <w:p w14:paraId="270EE80A" w14:textId="77777777" w:rsidR="00E4335E"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محدود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نقص التمويل اللازم لتلبية الطلب المتزايد على الدعم المالي بين المزارعين</w:t>
      </w:r>
      <w:r>
        <w:rPr>
          <w:rFonts w:ascii="Times New Roman" w:hAnsi="Times New Roman" w:cs="Times New Roman"/>
          <w:sz w:val="28"/>
          <w:szCs w:val="28"/>
        </w:rPr>
        <w:t>.</w:t>
      </w:r>
    </w:p>
    <w:p w14:paraId="01E8914B" w14:textId="77777777" w:rsidR="00E4335E"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تعقيد إجراءات التقديم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أن تؤدي الإجراءات المعقدة أو الطويلة إلى تثبيط المزارعين عن طلب الدعم المالي</w:t>
      </w:r>
      <w:r>
        <w:rPr>
          <w:rFonts w:ascii="Times New Roman" w:hAnsi="Times New Roman" w:cs="Times New Roman"/>
          <w:sz w:val="28"/>
          <w:szCs w:val="28"/>
        </w:rPr>
        <w:t>.</w:t>
      </w:r>
    </w:p>
    <w:p w14:paraId="521A8C90" w14:textId="77777777" w:rsidR="00E4335E"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عدم المساواة في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تحديات في ضمان حصول جميع المزارعين المؤهلين، خصوصًا في المناطق النائية أو المهمشة، على الدعم المالي بشكل متساوٍ</w:t>
      </w:r>
      <w:r>
        <w:rPr>
          <w:rFonts w:ascii="Times New Roman" w:hAnsi="Times New Roman" w:cs="Times New Roman"/>
          <w:sz w:val="28"/>
          <w:szCs w:val="28"/>
        </w:rPr>
        <w:t>.</w:t>
      </w:r>
    </w:p>
    <w:p w14:paraId="5F8F517F" w14:textId="77777777" w:rsidR="00E4335E"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على المساعدات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الاعتماد المفرط على الدعم المالي إذا لم يقترن باستراتيجيات طويلة الأمد لتحقيق الاستدامة والاستقلالية</w:t>
      </w:r>
      <w:r>
        <w:rPr>
          <w:rFonts w:ascii="Times New Roman" w:hAnsi="Times New Roman" w:cs="Times New Roman"/>
          <w:sz w:val="28"/>
          <w:szCs w:val="28"/>
        </w:rPr>
        <w:t>.</w:t>
      </w:r>
    </w:p>
    <w:p w14:paraId="1836562C" w14:textId="77777777" w:rsidR="00E4335E" w:rsidRDefault="00E4335E">
      <w:pPr>
        <w:rPr>
          <w:rFonts w:ascii="Abadi" w:hAnsi="Abadi"/>
          <w:sz w:val="28"/>
          <w:szCs w:val="28"/>
          <w:rtl/>
        </w:rPr>
      </w:pPr>
    </w:p>
    <w:p w14:paraId="6DE2FBB2" w14:textId="77777777" w:rsidR="00C213EF" w:rsidRDefault="00C213EF">
      <w:pPr>
        <w:rPr>
          <w:rFonts w:ascii="Abadi" w:hAnsi="Abadi"/>
          <w:sz w:val="28"/>
          <w:szCs w:val="28"/>
          <w:rtl/>
        </w:rPr>
      </w:pPr>
    </w:p>
    <w:p w14:paraId="7B3E2A0C" w14:textId="77777777" w:rsidR="00C213EF" w:rsidRDefault="00C213EF">
      <w:pPr>
        <w:rPr>
          <w:rFonts w:ascii="Abadi" w:hAnsi="Abadi"/>
          <w:sz w:val="28"/>
          <w:szCs w:val="28"/>
          <w:rtl/>
        </w:rPr>
      </w:pPr>
    </w:p>
    <w:p w14:paraId="20D219AE" w14:textId="77777777" w:rsidR="00C213EF" w:rsidRDefault="00C213EF">
      <w:pPr>
        <w:rPr>
          <w:rFonts w:ascii="Abadi" w:hAnsi="Abadi"/>
          <w:sz w:val="28"/>
          <w:szCs w:val="28"/>
          <w:rtl/>
        </w:rPr>
      </w:pPr>
    </w:p>
    <w:p w14:paraId="43D4CC0C" w14:textId="77777777" w:rsidR="00C213EF" w:rsidRDefault="00C213EF">
      <w:pPr>
        <w:rPr>
          <w:rFonts w:ascii="Abadi" w:hAnsi="Abadi"/>
          <w:sz w:val="28"/>
          <w:szCs w:val="28"/>
          <w:rtl/>
        </w:rPr>
      </w:pPr>
    </w:p>
    <w:p w14:paraId="2C33D647" w14:textId="77777777" w:rsidR="00C213EF" w:rsidRDefault="00C213EF">
      <w:pPr>
        <w:rPr>
          <w:rFonts w:ascii="Abadi" w:hAnsi="Abadi"/>
          <w:sz w:val="28"/>
          <w:szCs w:val="28"/>
          <w:rtl/>
        </w:rPr>
      </w:pPr>
    </w:p>
    <w:p w14:paraId="13232512" w14:textId="77777777" w:rsidR="00C213EF" w:rsidRDefault="00C213EF">
      <w:pPr>
        <w:rPr>
          <w:rFonts w:ascii="Abadi" w:hAnsi="Abadi"/>
          <w:sz w:val="28"/>
          <w:szCs w:val="28"/>
          <w:rtl/>
        </w:rPr>
      </w:pPr>
    </w:p>
    <w:p w14:paraId="4C64E99E" w14:textId="77777777" w:rsidR="00C213EF" w:rsidRDefault="00C213EF">
      <w:pPr>
        <w:rPr>
          <w:rFonts w:ascii="Abadi" w:hAnsi="Abadi"/>
          <w:sz w:val="28"/>
          <w:szCs w:val="28"/>
          <w:rtl/>
        </w:rPr>
      </w:pPr>
    </w:p>
    <w:p w14:paraId="35011934" w14:textId="77777777" w:rsidR="00C213EF" w:rsidRDefault="00C213EF">
      <w:pPr>
        <w:rPr>
          <w:rFonts w:ascii="Abadi" w:hAnsi="Abadi"/>
          <w:sz w:val="28"/>
          <w:szCs w:val="28"/>
          <w:rtl/>
        </w:rPr>
      </w:pPr>
    </w:p>
    <w:p w14:paraId="16F5E53D" w14:textId="77777777" w:rsidR="00C213EF" w:rsidRDefault="00C213EF">
      <w:pPr>
        <w:rPr>
          <w:rFonts w:ascii="Abadi" w:hAnsi="Abadi"/>
          <w:sz w:val="28"/>
          <w:szCs w:val="28"/>
        </w:rPr>
      </w:pPr>
    </w:p>
    <w:p w14:paraId="77949213" w14:textId="77777777" w:rsidR="00E4335E" w:rsidRPr="00C213EF" w:rsidRDefault="00000000">
      <w:pPr>
        <w:pStyle w:val="NormalWeb"/>
        <w:bidi/>
        <w:rPr>
          <w:sz w:val="36"/>
          <w:szCs w:val="36"/>
        </w:rPr>
      </w:pPr>
      <w:r w:rsidRPr="00C213EF">
        <w:rPr>
          <w:rStyle w:val="Strong"/>
          <w:sz w:val="36"/>
          <w:szCs w:val="36"/>
          <w:rtl/>
          <w:cs/>
        </w:rPr>
        <w:lastRenderedPageBreak/>
        <w:t xml:space="preserve">الاستجابة الاستراتيجية </w:t>
      </w:r>
      <w:r w:rsidRPr="00C213EF">
        <w:rPr>
          <w:rStyle w:val="Strong"/>
          <w:rFonts w:hint="cs"/>
          <w:sz w:val="36"/>
          <w:szCs w:val="36"/>
          <w:rtl/>
          <w:lang w:bidi="ar-SY"/>
        </w:rPr>
        <w:t>الخامسة</w:t>
      </w:r>
      <w:r w:rsidRPr="00C213EF">
        <w:rPr>
          <w:rStyle w:val="Strong"/>
          <w:rFonts w:hint="cs"/>
          <w:sz w:val="36"/>
          <w:szCs w:val="36"/>
          <w:rtl/>
          <w:lang w:val="en-US" w:bidi="ar-SY"/>
        </w:rPr>
        <w:t>:</w:t>
      </w:r>
      <w:r w:rsidRPr="00C213EF">
        <w:rPr>
          <w:rStyle w:val="Strong"/>
          <w:sz w:val="36"/>
          <w:szCs w:val="36"/>
        </w:rPr>
        <w:t xml:space="preserve"> </w:t>
      </w:r>
      <w:r w:rsidRPr="00C213EF">
        <w:rPr>
          <w:rStyle w:val="Strong"/>
          <w:sz w:val="36"/>
          <w:szCs w:val="36"/>
          <w:rtl/>
          <w:cs/>
        </w:rPr>
        <w:t>المناصرة والإصلاحات السياسية</w:t>
      </w:r>
    </w:p>
    <w:p w14:paraId="19B4D6AB" w14:textId="77777777" w:rsidR="00E4335E" w:rsidRDefault="00000000">
      <w:pPr>
        <w:pStyle w:val="NormalWeb"/>
        <w:bidi/>
        <w:spacing w:line="360" w:lineRule="auto"/>
        <w:rPr>
          <w:sz w:val="28"/>
          <w:szCs w:val="28"/>
        </w:rPr>
      </w:pPr>
      <w:r>
        <w:rPr>
          <w:rStyle w:val="Strong"/>
          <w:sz w:val="28"/>
          <w:szCs w:val="28"/>
          <w:rtl/>
          <w:cs/>
        </w:rPr>
        <w:t>العنوان</w:t>
      </w:r>
      <w:r>
        <w:rPr>
          <w:rStyle w:val="Strong"/>
          <w:sz w:val="28"/>
          <w:szCs w:val="28"/>
        </w:rPr>
        <w:t>:</w:t>
      </w:r>
      <w:r>
        <w:rPr>
          <w:sz w:val="28"/>
          <w:szCs w:val="28"/>
        </w:rPr>
        <w:br/>
      </w:r>
      <w:r>
        <w:rPr>
          <w:sz w:val="28"/>
          <w:szCs w:val="28"/>
          <w:rtl/>
          <w:cs/>
        </w:rPr>
        <w:t>المناصرة والإصلاحات السياسية</w:t>
      </w:r>
    </w:p>
    <w:p w14:paraId="499C2A06" w14:textId="77777777" w:rsidR="00E4335E" w:rsidRDefault="00000000">
      <w:pPr>
        <w:pStyle w:val="NormalWeb"/>
        <w:bidi/>
        <w:spacing w:line="360" w:lineRule="auto"/>
        <w:rPr>
          <w:sz w:val="28"/>
          <w:szCs w:val="28"/>
        </w:rPr>
      </w:pPr>
      <w:r>
        <w:rPr>
          <w:rStyle w:val="Strong"/>
          <w:sz w:val="28"/>
          <w:szCs w:val="28"/>
          <w:rtl/>
          <w:cs/>
        </w:rPr>
        <w:t>المقدمة</w:t>
      </w:r>
      <w:r>
        <w:rPr>
          <w:rStyle w:val="Strong"/>
          <w:sz w:val="28"/>
          <w:szCs w:val="28"/>
        </w:rPr>
        <w:t>:</w:t>
      </w:r>
      <w:r>
        <w:rPr>
          <w:sz w:val="28"/>
          <w:szCs w:val="28"/>
        </w:rPr>
        <w:br/>
      </w:r>
      <w:r>
        <w:rPr>
          <w:sz w:val="28"/>
          <w:szCs w:val="28"/>
          <w:rtl/>
          <w:cs/>
        </w:rPr>
        <w:t>تركز هذه المبادرة على الدعوة لإصلاحات سياسية توفر دعمًا أفضل للقطاع الزراعي في فلسطين</w:t>
      </w:r>
      <w:r>
        <w:rPr>
          <w:sz w:val="28"/>
          <w:szCs w:val="28"/>
        </w:rPr>
        <w:t xml:space="preserve">. </w:t>
      </w:r>
      <w:r>
        <w:rPr>
          <w:sz w:val="28"/>
          <w:szCs w:val="28"/>
          <w:rtl/>
          <w:cs/>
        </w:rPr>
        <w:t>تشمل المجالات الرئيسية للتركيز حقوق الأراضي، إدارة المياه، وتطوير البنية التحتية</w:t>
      </w:r>
      <w:r>
        <w:rPr>
          <w:sz w:val="28"/>
          <w:szCs w:val="28"/>
        </w:rPr>
        <w:t xml:space="preserve">. </w:t>
      </w:r>
      <w:r>
        <w:rPr>
          <w:sz w:val="28"/>
          <w:szCs w:val="28"/>
          <w:rtl/>
          <w:cs/>
        </w:rPr>
        <w:t>من خلال التأثير على الأطر السياسية والتنظيمية، تهدف هذه الاستجابة إلى خلق بيئة داعمة تعزز الممارسات الزراعية المستدامة، تحسين إدارة الموارد، وتطوير البنية التحتية</w:t>
      </w:r>
      <w:r>
        <w:rPr>
          <w:sz w:val="28"/>
          <w:szCs w:val="28"/>
        </w:rPr>
        <w:t>.</w:t>
      </w:r>
    </w:p>
    <w:p w14:paraId="07050219" w14:textId="77777777" w:rsidR="00E4335E" w:rsidRDefault="00000000">
      <w:pPr>
        <w:pStyle w:val="NormalWeb"/>
        <w:bidi/>
        <w:spacing w:line="360" w:lineRule="auto"/>
        <w:rPr>
          <w:sz w:val="28"/>
          <w:szCs w:val="28"/>
        </w:rPr>
      </w:pPr>
      <w:proofErr w:type="gramStart"/>
      <w:r>
        <w:rPr>
          <w:rStyle w:val="Strong"/>
          <w:sz w:val="28"/>
          <w:szCs w:val="28"/>
          <w:rtl/>
          <w:cs/>
        </w:rPr>
        <w:t xml:space="preserve">الرؤية </w:t>
      </w:r>
      <w:r>
        <w:rPr>
          <w:rStyle w:val="Strong"/>
          <w:sz w:val="28"/>
          <w:szCs w:val="28"/>
        </w:rPr>
        <w:t>:</w:t>
      </w:r>
      <w:proofErr w:type="gramEnd"/>
      <w:r>
        <w:rPr>
          <w:sz w:val="28"/>
          <w:szCs w:val="28"/>
        </w:rPr>
        <w:br/>
      </w:r>
      <w:r>
        <w:rPr>
          <w:sz w:val="28"/>
          <w:szCs w:val="28"/>
          <w:rtl/>
          <w:cs/>
        </w:rPr>
        <w:t>إقامة إطار سياسي داعم يعزز الممارسات الزراعية المستدامة، يضمن إدارة عادلة للموارد، ويدعم تطوير البنية التحتية للقطاع الزراعي في فلسطين</w:t>
      </w:r>
      <w:r>
        <w:rPr>
          <w:sz w:val="28"/>
          <w:szCs w:val="28"/>
        </w:rPr>
        <w:t>.</w:t>
      </w:r>
    </w:p>
    <w:p w14:paraId="662E2B5B" w14:textId="77777777" w:rsidR="00E4335E" w:rsidRDefault="00000000">
      <w:pPr>
        <w:pStyle w:val="NormalWeb"/>
        <w:bidi/>
        <w:spacing w:line="360" w:lineRule="auto"/>
        <w:rPr>
          <w:sz w:val="28"/>
          <w:szCs w:val="28"/>
        </w:rPr>
      </w:pPr>
      <w:r>
        <w:rPr>
          <w:rStyle w:val="Strong"/>
          <w:sz w:val="28"/>
          <w:szCs w:val="28"/>
          <w:rtl/>
          <w:cs/>
        </w:rPr>
        <w:t>المهمة</w:t>
      </w:r>
      <w:r>
        <w:rPr>
          <w:rStyle w:val="Strong"/>
          <w:sz w:val="28"/>
          <w:szCs w:val="28"/>
        </w:rPr>
        <w:t>:</w:t>
      </w:r>
      <w:r>
        <w:rPr>
          <w:sz w:val="28"/>
          <w:szCs w:val="28"/>
        </w:rPr>
        <w:br/>
      </w:r>
      <w:r>
        <w:rPr>
          <w:sz w:val="28"/>
          <w:szCs w:val="28"/>
          <w:rtl/>
          <w:cs/>
        </w:rPr>
        <w:t>الدعوة إلى وتنفيذ إصلاحات سياسية تعالج القضايا الحرجة في القطاع الزراعي، بما في ذلك حقوق الأراضي، إدارة المياه، وتطوير البنية التحتية، مما يخلق بيئة مواتية للزراعة المستدامة والمنتجة</w:t>
      </w:r>
      <w:r>
        <w:rPr>
          <w:sz w:val="28"/>
          <w:szCs w:val="28"/>
        </w:rPr>
        <w:t>.</w:t>
      </w:r>
    </w:p>
    <w:p w14:paraId="14423DB1" w14:textId="77777777" w:rsidR="00E4335E" w:rsidRDefault="00000000">
      <w:pPr>
        <w:pStyle w:val="NormalWeb"/>
        <w:bidi/>
        <w:spacing w:line="360" w:lineRule="auto"/>
        <w:rPr>
          <w:sz w:val="28"/>
          <w:szCs w:val="28"/>
        </w:rPr>
      </w:pPr>
      <w:r>
        <w:rPr>
          <w:rStyle w:val="Strong"/>
          <w:sz w:val="28"/>
          <w:szCs w:val="28"/>
          <w:rtl/>
          <w:cs/>
        </w:rPr>
        <w:t>الرؤية</w:t>
      </w:r>
      <w:r>
        <w:rPr>
          <w:rStyle w:val="Strong"/>
          <w:sz w:val="28"/>
          <w:szCs w:val="28"/>
        </w:rPr>
        <w:t>:</w:t>
      </w:r>
      <w:r>
        <w:rPr>
          <w:sz w:val="28"/>
          <w:szCs w:val="28"/>
        </w:rPr>
        <w:br/>
      </w:r>
      <w:r>
        <w:rPr>
          <w:sz w:val="28"/>
          <w:szCs w:val="28"/>
          <w:rtl/>
          <w:cs/>
        </w:rPr>
        <w:t>مستقبل تدعمه سياسات وبنية تحتية قوية للزراعة الفلسطينية، مما يضمن ممارسات مستدامة، إدارة عادلة للموارد، وزيادة الإنتاجية</w:t>
      </w:r>
      <w:r>
        <w:rPr>
          <w:sz w:val="28"/>
          <w:szCs w:val="28"/>
        </w:rPr>
        <w:t>.</w:t>
      </w:r>
    </w:p>
    <w:p w14:paraId="4C457DE6" w14:textId="77777777" w:rsidR="00E4335E" w:rsidRDefault="00000000">
      <w:pPr>
        <w:pStyle w:val="NormalWeb"/>
        <w:bidi/>
        <w:rPr>
          <w:sz w:val="28"/>
          <w:szCs w:val="28"/>
        </w:rPr>
      </w:pPr>
      <w:r>
        <w:rPr>
          <w:rStyle w:val="Strong"/>
          <w:rFonts w:hint="cs"/>
          <w:sz w:val="28"/>
          <w:szCs w:val="28"/>
          <w:rtl/>
          <w:lang w:val="en-US" w:bidi="ar-SY"/>
        </w:rPr>
        <w:t xml:space="preserve">7 </w:t>
      </w:r>
      <w:r>
        <w:rPr>
          <w:rStyle w:val="Strong"/>
          <w:sz w:val="28"/>
          <w:szCs w:val="28"/>
          <w:rtl/>
          <w:cs/>
        </w:rPr>
        <w:t>خطوات</w:t>
      </w:r>
      <w:r>
        <w:rPr>
          <w:rStyle w:val="Strong"/>
          <w:rFonts w:hint="cs"/>
          <w:sz w:val="28"/>
          <w:szCs w:val="28"/>
          <w:rtl/>
          <w:lang w:val="en-US" w:bidi="ar-SY"/>
        </w:rPr>
        <w:t xml:space="preserve"> </w:t>
      </w:r>
      <w:r>
        <w:rPr>
          <w:rStyle w:val="Strong"/>
          <w:sz w:val="28"/>
          <w:szCs w:val="28"/>
          <w:rtl/>
          <w:cs/>
        </w:rPr>
        <w:t>رئيسية</w:t>
      </w:r>
      <w:r>
        <w:rPr>
          <w:rStyle w:val="Strong"/>
          <w:sz w:val="28"/>
          <w:szCs w:val="28"/>
        </w:rPr>
        <w:t>:</w:t>
      </w:r>
    </w:p>
    <w:p w14:paraId="20FBCF27"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تحديد وإشراك أصحاب المصلحة الرئيسيين، بما في ذلك المسؤولين الحكوميين، الخبراء الزراعيين، المنظمات غير الحكومية، وجمعيات المزارعين، لبناء تحالف للمناصرة السياسية</w:t>
      </w:r>
      <w:r>
        <w:rPr>
          <w:rFonts w:ascii="Times New Roman" w:hAnsi="Times New Roman" w:cs="Times New Roman"/>
          <w:sz w:val="28"/>
          <w:szCs w:val="28"/>
        </w:rPr>
        <w:t>.</w:t>
      </w:r>
    </w:p>
    <w:p w14:paraId="7746C289"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البحث والتحليل السياسي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أبحاث شاملة لتحديد الفجوات في السياسات وتطوير توصيات قائمة على الأدلة لإصلاحات تتعلق بحقوق الأراضي، إدارة المياه، وتطوير البنية التحتية</w:t>
      </w:r>
      <w:r>
        <w:rPr>
          <w:rFonts w:ascii="Times New Roman" w:hAnsi="Times New Roman" w:cs="Times New Roman"/>
          <w:sz w:val="28"/>
          <w:szCs w:val="28"/>
        </w:rPr>
        <w:t>.</w:t>
      </w:r>
    </w:p>
    <w:p w14:paraId="70A20AE3"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مقترحات سياسية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صياغة مقترحات سياسية تفصيلية تحدد التدابير المحددة لدعم القطاع الزراعي، مع التركيز على ضمان أمن الحيازة، كفاءة استخدام المياه، وتحسين البنية التحتية</w:t>
      </w:r>
      <w:r>
        <w:rPr>
          <w:rFonts w:ascii="Times New Roman" w:hAnsi="Times New Roman" w:cs="Times New Roman"/>
          <w:sz w:val="28"/>
          <w:szCs w:val="28"/>
        </w:rPr>
        <w:t>.</w:t>
      </w:r>
    </w:p>
    <w:p w14:paraId="13888FE4"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حملات المناصرة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مناصرة مستهدفة للترويج للمقترحات السياسية، باستخدام البيانات ودراسات الحالة وشهادات الخبراء لإبراز فوائدها</w:t>
      </w:r>
      <w:r>
        <w:rPr>
          <w:rFonts w:ascii="Times New Roman" w:hAnsi="Times New Roman" w:cs="Times New Roman"/>
          <w:sz w:val="28"/>
          <w:szCs w:val="28"/>
        </w:rPr>
        <w:t>.</w:t>
      </w:r>
    </w:p>
    <w:p w14:paraId="7904E72E"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التواصل مع الحكومة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التواصل المباشر مع الجهات الحكومية من خلال الاجتماعات، الورشات، والجلسات العلنية لتقديم المقترحات وكسب الدعم</w:t>
      </w:r>
      <w:r>
        <w:rPr>
          <w:rFonts w:ascii="Times New Roman" w:hAnsi="Times New Roman" w:cs="Times New Roman"/>
          <w:sz w:val="28"/>
          <w:szCs w:val="28"/>
        </w:rPr>
        <w:t>.</w:t>
      </w:r>
    </w:p>
    <w:p w14:paraId="4C25C93F"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تعبئة الجمهور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حشد الدعم العام من خلال حملات توعية تسلط الضوء على أهمية الإصلاحات السياسية لاستدامة وإنتاجية القطاع الزراعي</w:t>
      </w:r>
      <w:r>
        <w:rPr>
          <w:rFonts w:ascii="Times New Roman" w:hAnsi="Times New Roman" w:cs="Times New Roman"/>
          <w:sz w:val="28"/>
          <w:szCs w:val="28"/>
        </w:rPr>
        <w:t>.</w:t>
      </w:r>
    </w:p>
    <w:p w14:paraId="60A64156" w14:textId="77777777" w:rsidR="00E4335E"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والتكيف</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مراقبة تقدم تنفيذ السياسات بشكل مستمر وإجراء التعديلات اللازمة بناءً على الملاحظات والتغيرات في الظروف</w:t>
      </w:r>
      <w:r>
        <w:rPr>
          <w:rFonts w:ascii="Times New Roman" w:hAnsi="Times New Roman" w:cs="Times New Roman"/>
          <w:sz w:val="28"/>
          <w:szCs w:val="28"/>
        </w:rPr>
        <w:t>.</w:t>
      </w:r>
    </w:p>
    <w:p w14:paraId="65257D12" w14:textId="77777777" w:rsidR="00E4335E" w:rsidRDefault="00000000">
      <w:pPr>
        <w:pStyle w:val="NormalWeb"/>
        <w:bidi/>
        <w:spacing w:line="360" w:lineRule="auto"/>
        <w:rPr>
          <w:sz w:val="28"/>
          <w:szCs w:val="28"/>
        </w:rPr>
      </w:pPr>
      <w:r>
        <w:rPr>
          <w:rStyle w:val="Strong"/>
          <w:sz w:val="28"/>
          <w:szCs w:val="28"/>
          <w:rtl/>
          <w:cs/>
        </w:rPr>
        <w:t xml:space="preserve">عوامل النجاح </w:t>
      </w:r>
      <w:proofErr w:type="gramStart"/>
      <w:r>
        <w:rPr>
          <w:rStyle w:val="Strong"/>
          <w:sz w:val="28"/>
          <w:szCs w:val="28"/>
          <w:rtl/>
          <w:cs/>
        </w:rPr>
        <w:t xml:space="preserve">الخمسة </w:t>
      </w:r>
      <w:r>
        <w:rPr>
          <w:rStyle w:val="Strong"/>
          <w:sz w:val="28"/>
          <w:szCs w:val="28"/>
        </w:rPr>
        <w:t>:</w:t>
      </w:r>
      <w:proofErr w:type="gramEnd"/>
    </w:p>
    <w:p w14:paraId="6A3C0CE7" w14:textId="77777777" w:rsidR="00E4335E"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التواصل الفعّال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توصيل فوائد وأهمية السياسات المقترحة بوضوح لجمهور واسع يشمل صناع القرار، المزارعين، والجمهور العام</w:t>
      </w:r>
      <w:r>
        <w:rPr>
          <w:rFonts w:ascii="Times New Roman" w:hAnsi="Times New Roman" w:cs="Times New Roman"/>
          <w:sz w:val="28"/>
          <w:szCs w:val="28"/>
        </w:rPr>
        <w:t>.</w:t>
      </w:r>
    </w:p>
    <w:p w14:paraId="1CC7F34E" w14:textId="77777777" w:rsidR="00E4335E"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الدعم الواسع النطاق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تحالفات قوية مع أصحاب المصلحة المتنوعين لضمان دعم واسع للمقترحات السياسية</w:t>
      </w:r>
      <w:r>
        <w:rPr>
          <w:rFonts w:ascii="Times New Roman" w:hAnsi="Times New Roman" w:cs="Times New Roman"/>
          <w:sz w:val="28"/>
          <w:szCs w:val="28"/>
        </w:rPr>
        <w:t>.</w:t>
      </w:r>
    </w:p>
    <w:p w14:paraId="3DCDB4B4" w14:textId="77777777" w:rsidR="00E4335E"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المناصرة المبنية على الأدلة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بيانات قوية وأبحاث داعمة للتوصيات السياسية، لإثبات جدواها وتأثيرها المحتمل</w:t>
      </w:r>
      <w:r>
        <w:rPr>
          <w:rFonts w:ascii="Times New Roman" w:hAnsi="Times New Roman" w:cs="Times New Roman"/>
          <w:sz w:val="28"/>
          <w:szCs w:val="28"/>
        </w:rPr>
        <w:t>.</w:t>
      </w:r>
    </w:p>
    <w:p w14:paraId="179A2E2B" w14:textId="77777777" w:rsidR="00E4335E"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التأثير الاستراتيجي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إقامة علاقات استراتيجية مع صناع القرار والمؤثرين الرئيسيين في المجال السياسي</w:t>
      </w:r>
      <w:r>
        <w:rPr>
          <w:rFonts w:ascii="Times New Roman" w:hAnsi="Times New Roman" w:cs="Times New Roman"/>
          <w:sz w:val="28"/>
          <w:szCs w:val="28"/>
        </w:rPr>
        <w:t>.</w:t>
      </w:r>
    </w:p>
    <w:p w14:paraId="10E9D3C2" w14:textId="77777777" w:rsidR="00E4335E"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المرونة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الحفاظ على المرونة والقدرة على التكيف مع التغيرات في البيئة السياسية والتنظيمية لضمان استمرار الدفع نحو تبني السياسات</w:t>
      </w:r>
      <w:r>
        <w:rPr>
          <w:rFonts w:ascii="Times New Roman" w:hAnsi="Times New Roman" w:cs="Times New Roman"/>
          <w:sz w:val="28"/>
          <w:szCs w:val="28"/>
        </w:rPr>
        <w:t>.</w:t>
      </w:r>
    </w:p>
    <w:p w14:paraId="756D6C6D" w14:textId="77777777" w:rsidR="00E4335E" w:rsidRDefault="00000000">
      <w:pPr>
        <w:pStyle w:val="NormalWeb"/>
        <w:bidi/>
        <w:spacing w:line="360" w:lineRule="auto"/>
        <w:rPr>
          <w:sz w:val="28"/>
          <w:szCs w:val="28"/>
        </w:rPr>
      </w:pPr>
      <w:r>
        <w:rPr>
          <w:rStyle w:val="Strong"/>
          <w:rFonts w:hint="cs"/>
          <w:sz w:val="28"/>
          <w:szCs w:val="28"/>
          <w:rtl/>
          <w:lang w:val="en-US" w:bidi="ar-SY"/>
        </w:rPr>
        <w:t xml:space="preserve">5 </w:t>
      </w:r>
      <w:proofErr w:type="gramStart"/>
      <w:r>
        <w:rPr>
          <w:rStyle w:val="Strong"/>
          <w:sz w:val="28"/>
          <w:szCs w:val="28"/>
          <w:rtl/>
          <w:cs/>
        </w:rPr>
        <w:t xml:space="preserve">نتائج </w:t>
      </w:r>
      <w:r>
        <w:rPr>
          <w:rStyle w:val="Strong"/>
          <w:sz w:val="28"/>
          <w:szCs w:val="28"/>
        </w:rPr>
        <w:t>:</w:t>
      </w:r>
      <w:proofErr w:type="gramEnd"/>
    </w:p>
    <w:p w14:paraId="01E57F39" w14:textId="77777777" w:rsidR="00E4335E"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تعزيز حقوق الأراضي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أمن حيازة الأراضي للمزارعين، مما يشجع على الاستثمار طويل الأجل في الممارسات الزراعية المستدامة</w:t>
      </w:r>
      <w:r>
        <w:rPr>
          <w:rFonts w:ascii="Times New Roman" w:hAnsi="Times New Roman" w:cs="Times New Roman"/>
          <w:sz w:val="28"/>
          <w:szCs w:val="28"/>
        </w:rPr>
        <w:t>.</w:t>
      </w:r>
    </w:p>
    <w:p w14:paraId="5C4E574A" w14:textId="77777777" w:rsidR="00E4335E"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إدارة فعّالة للمياه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سياسات تضمن الاستخدام العادل والمستدام للموارد المائية في القطاع الزراعي</w:t>
      </w:r>
      <w:r>
        <w:rPr>
          <w:rFonts w:ascii="Times New Roman" w:hAnsi="Times New Roman" w:cs="Times New Roman"/>
          <w:sz w:val="28"/>
          <w:szCs w:val="28"/>
        </w:rPr>
        <w:t>.</w:t>
      </w:r>
    </w:p>
    <w:p w14:paraId="4477AAD2" w14:textId="77777777" w:rsidR="00E4335E"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وتطوير البنية التحتية الزراعية، بما في ذلك أنظمة الري، الطرق، ومرافق التخزين، لتعزيز الإنتاجية والوصول إلى الأسواق</w:t>
      </w:r>
      <w:r>
        <w:rPr>
          <w:rFonts w:ascii="Times New Roman" w:hAnsi="Times New Roman" w:cs="Times New Roman"/>
          <w:sz w:val="28"/>
          <w:szCs w:val="28"/>
        </w:rPr>
        <w:t>.</w:t>
      </w:r>
    </w:p>
    <w:p w14:paraId="3DE10B36" w14:textId="77777777" w:rsidR="00E4335E"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ممارسات مستدامة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زيادة اعتماد الممارسات الزراعية المستدامة بدعم من بيئة سياسية مواتية</w:t>
      </w:r>
      <w:r>
        <w:rPr>
          <w:rFonts w:ascii="Times New Roman" w:hAnsi="Times New Roman" w:cs="Times New Roman"/>
          <w:sz w:val="28"/>
          <w:szCs w:val="28"/>
        </w:rPr>
        <w:t>.</w:t>
      </w:r>
    </w:p>
    <w:p w14:paraId="7D77F70C" w14:textId="77777777" w:rsidR="00E4335E"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النمو الاقتصادي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نمو اقتصادي شامل في القطاع الزراعي مدفوعًا بسياسات داعمة، إدارة محسنة للموارد، وتطوير البنية التحتية</w:t>
      </w:r>
      <w:r>
        <w:rPr>
          <w:rFonts w:ascii="Times New Roman" w:hAnsi="Times New Roman" w:cs="Times New Roman"/>
          <w:sz w:val="28"/>
          <w:szCs w:val="28"/>
        </w:rPr>
        <w:t>.</w:t>
      </w:r>
    </w:p>
    <w:p w14:paraId="7E4D7ECB" w14:textId="77777777" w:rsidR="00E4335E" w:rsidRDefault="00000000">
      <w:pPr>
        <w:pStyle w:val="NormalWeb"/>
        <w:bidi/>
        <w:spacing w:line="360" w:lineRule="auto"/>
        <w:rPr>
          <w:sz w:val="28"/>
          <w:szCs w:val="28"/>
        </w:rPr>
      </w:pPr>
      <w:r>
        <w:rPr>
          <w:rStyle w:val="Strong"/>
          <w:sz w:val="28"/>
          <w:szCs w:val="28"/>
          <w:rtl/>
          <w:cs/>
        </w:rPr>
        <w:t>المخاطر</w:t>
      </w:r>
      <w:r>
        <w:rPr>
          <w:rStyle w:val="Strong"/>
          <w:sz w:val="28"/>
          <w:szCs w:val="28"/>
        </w:rPr>
        <w:t>:</w:t>
      </w:r>
    </w:p>
    <w:p w14:paraId="7E062043" w14:textId="77777777" w:rsidR="00E4335E"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المقاومة السياسية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احتمال مقاومة بعض الجماعات أو الأفراد السياسيين الذين لديهم مصالح متعارضة، مما قد </w:t>
      </w:r>
      <w:proofErr w:type="gramStart"/>
      <w:r>
        <w:rPr>
          <w:rFonts w:ascii="Times New Roman" w:hAnsi="Times New Roman" w:cs="Times New Roman"/>
          <w:sz w:val="28"/>
          <w:szCs w:val="28"/>
          <w:rtl/>
          <w:cs/>
        </w:rPr>
        <w:t>يعيق</w:t>
      </w:r>
      <w:proofErr w:type="gramEnd"/>
      <w:r>
        <w:rPr>
          <w:rFonts w:ascii="Times New Roman" w:hAnsi="Times New Roman" w:cs="Times New Roman"/>
          <w:sz w:val="28"/>
          <w:szCs w:val="28"/>
          <w:rtl/>
          <w:cs/>
        </w:rPr>
        <w:t xml:space="preserve"> تبني السياسات</w:t>
      </w:r>
      <w:r>
        <w:rPr>
          <w:rFonts w:ascii="Times New Roman" w:hAnsi="Times New Roman" w:cs="Times New Roman"/>
          <w:sz w:val="28"/>
          <w:szCs w:val="28"/>
        </w:rPr>
        <w:t>.</w:t>
      </w:r>
    </w:p>
    <w:p w14:paraId="4C10A78B" w14:textId="77777777" w:rsidR="00E4335E"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الجمود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الاستجابة البطيئة أو المتأخرة من الجهات التنظيمية في تبني وتنفيذ السياسات المقترحة</w:t>
      </w:r>
      <w:r>
        <w:rPr>
          <w:rFonts w:ascii="Times New Roman" w:hAnsi="Times New Roman" w:cs="Times New Roman"/>
          <w:sz w:val="28"/>
          <w:szCs w:val="28"/>
        </w:rPr>
        <w:t>.</w:t>
      </w:r>
    </w:p>
    <w:p w14:paraId="35F86D6B" w14:textId="77777777" w:rsidR="00E4335E"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اختلاف الآراء بين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صعوبة تحقيق توافق بين أصحاب المصلحة المتنوعين، مما قد يعرقل جهود المناصرة</w:t>
      </w:r>
      <w:r>
        <w:rPr>
          <w:rFonts w:ascii="Times New Roman" w:hAnsi="Times New Roman" w:cs="Times New Roman"/>
          <w:sz w:val="28"/>
          <w:szCs w:val="28"/>
        </w:rPr>
        <w:t>.</w:t>
      </w:r>
    </w:p>
    <w:p w14:paraId="168A6742" w14:textId="77777777" w:rsidR="00E4335E"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قيود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محدودية الموارد المالية والبشرية لدعم الحملات الطويلة للمناصرة وتطوير السياسات</w:t>
      </w:r>
      <w:r>
        <w:rPr>
          <w:rFonts w:ascii="Times New Roman" w:hAnsi="Times New Roman" w:cs="Times New Roman"/>
          <w:sz w:val="28"/>
          <w:szCs w:val="28"/>
        </w:rPr>
        <w:t>.</w:t>
      </w:r>
    </w:p>
    <w:p w14:paraId="56A80A18" w14:textId="77777777" w:rsidR="00E4335E"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سوء فهم الجمهور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خطر سوء فهم الجمهور أو معارضته للتغييرات السياسية المقترحة، خاصة إذا تم اعتبارها عبئًا أو غير متوافقة مع مصالحهم المباشرة</w:t>
      </w:r>
      <w:r>
        <w:rPr>
          <w:rFonts w:ascii="Times New Roman" w:hAnsi="Times New Roman" w:cs="Times New Roman"/>
          <w:sz w:val="28"/>
          <w:szCs w:val="28"/>
        </w:rPr>
        <w:t>.</w:t>
      </w:r>
    </w:p>
    <w:p w14:paraId="079820A0" w14:textId="77777777" w:rsidR="00E4335E" w:rsidRDefault="00E4335E">
      <w:pPr>
        <w:pStyle w:val="TOCHeading1"/>
        <w:rPr>
          <w:rFonts w:ascii="Abadi" w:hAnsi="Abadi"/>
        </w:rPr>
      </w:pPr>
    </w:p>
    <w:sectPr w:rsidR="00E4335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9B8FA" w14:textId="77777777" w:rsidR="007733FA" w:rsidRDefault="007733FA">
      <w:pPr>
        <w:spacing w:line="240" w:lineRule="auto"/>
      </w:pPr>
      <w:r>
        <w:separator/>
      </w:r>
    </w:p>
  </w:endnote>
  <w:endnote w:type="continuationSeparator" w:id="0">
    <w:p w14:paraId="0126F9FC" w14:textId="77777777" w:rsidR="007733FA" w:rsidRDefault="00773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badi">
    <w:altName w:val="Segoe Print"/>
    <w:charset w:val="00"/>
    <w:family w:val="swiss"/>
    <w:pitch w:val="variable"/>
    <w:sig w:usb0="8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sdtPr>
    <w:sdtContent>
      <w:p w14:paraId="21262877" w14:textId="77777777" w:rsidR="00E4335E" w:rsidRDefault="00000000">
        <w:pPr>
          <w:pStyle w:val="Footer"/>
          <w:jc w:val="center"/>
        </w:pPr>
        <w:r>
          <w:fldChar w:fldCharType="begin"/>
        </w:r>
        <w:r>
          <w:instrText xml:space="preserve"> PAGE   \* MERGEFORMAT </w:instrText>
        </w:r>
        <w:r>
          <w:fldChar w:fldCharType="separate"/>
        </w:r>
        <w:r>
          <w:t>2</w:t>
        </w:r>
        <w:r>
          <w:fldChar w:fldCharType="end"/>
        </w:r>
      </w:p>
    </w:sdtContent>
  </w:sdt>
  <w:p w14:paraId="4FEB32B9" w14:textId="4C405D09" w:rsidR="00E4335E" w:rsidRPr="00C213EF" w:rsidRDefault="007325EB" w:rsidP="007325EB">
    <w:pPr>
      <w:pStyle w:val="Footer"/>
      <w:bidi/>
      <w:jc w:val="center"/>
      <w:rPr>
        <w:rFonts w:ascii="Abadi" w:hAnsi="Abadi"/>
        <w:b/>
        <w:bCs/>
      </w:rPr>
    </w:pPr>
    <w:r>
      <w:rPr>
        <w:rFonts w:ascii="Abadi" w:hAnsi="Abadi" w:hint="cs"/>
        <w:b/>
        <w:bCs/>
        <w:rtl/>
        <w:lang w:bidi="ar-SY"/>
      </w:rPr>
      <w:t>ا</w:t>
    </w:r>
    <w:r w:rsidRPr="007325EB">
      <w:rPr>
        <w:rFonts w:ascii="Abadi" w:hAnsi="Abadi" w:hint="cs"/>
        <w:b/>
        <w:bCs/>
        <w:rtl/>
        <w:lang w:bidi="ar-SY"/>
      </w:rPr>
      <w:t>لسيناريوهات والاستجابات</w:t>
    </w:r>
    <w:r w:rsidR="00C213EF" w:rsidRPr="00C213EF">
      <w:rPr>
        <w:rFonts w:ascii="Abadi" w:hAnsi="Abadi"/>
        <w:b/>
        <w:bCs/>
        <w:rtl/>
      </w:rPr>
      <w:t xml:space="preserve">                                                                                            </w:t>
    </w:r>
    <w:r w:rsidR="00C213EF" w:rsidRPr="00C213EF">
      <w:rPr>
        <w:rFonts w:ascii="Abadi" w:hAnsi="Abadi" w:hint="cs"/>
        <w:b/>
        <w:bCs/>
        <w:rtl/>
      </w:rPr>
      <w:t>تأمل</w:t>
    </w:r>
    <w:r w:rsidR="00C213EF" w:rsidRPr="00C213EF">
      <w:rPr>
        <w:rFonts w:ascii="Abadi" w:hAnsi="Abadi"/>
        <w:b/>
        <w:bCs/>
        <w:rtl/>
      </w:rPr>
      <w:t xml:space="preserve"> </w:t>
    </w:r>
    <w:r w:rsidR="00C213EF" w:rsidRPr="00C213EF">
      <w:rPr>
        <w:rFonts w:ascii="Abadi" w:hAnsi="Abadi" w:hint="cs"/>
        <w:b/>
        <w:bCs/>
        <w:rtl/>
      </w:rPr>
      <w:t>-</w:t>
    </w:r>
    <w:r w:rsidR="00C213EF" w:rsidRPr="00C213EF">
      <w:rPr>
        <w:rFonts w:ascii="Abadi" w:hAnsi="Abadi"/>
        <w:b/>
        <w:bCs/>
        <w:rtl/>
      </w:rPr>
      <w:t xml:space="preserve"> </w:t>
    </w:r>
    <w:r w:rsidR="00C213EF" w:rsidRPr="00C213EF">
      <w:rPr>
        <w:rFonts w:ascii="Abadi" w:hAnsi="Abadi" w:hint="cs"/>
        <w:b/>
        <w:bCs/>
        <w:rtl/>
      </w:rPr>
      <w:t xml:space="preserve">ألهم </w:t>
    </w:r>
    <w:r w:rsidR="00C213EF" w:rsidRPr="00C213EF">
      <w:rPr>
        <w:rFonts w:ascii="Abadi" w:hAnsi="Abadi"/>
        <w:b/>
        <w:bCs/>
        <w:rtl/>
      </w:rPr>
      <w:t>- تكي</w:t>
    </w:r>
    <w:r w:rsidR="00C213EF" w:rsidRPr="00C213EF">
      <w:rPr>
        <w:rFonts w:ascii="Abadi" w:hAnsi="Abadi" w:hint="cs"/>
        <w:b/>
        <w:bCs/>
        <w:rtl/>
      </w:rPr>
      <w:t>ّ</w:t>
    </w:r>
    <w:r w:rsidR="00C213EF" w:rsidRPr="00C213EF">
      <w:rPr>
        <w:rFonts w:ascii="Abadi" w:hAnsi="Abadi"/>
        <w:b/>
        <w:bCs/>
        <w:rtl/>
      </w:rPr>
      <w:t>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402CC" w14:textId="77777777" w:rsidR="007733FA" w:rsidRDefault="007733FA">
      <w:pPr>
        <w:spacing w:after="0"/>
      </w:pPr>
      <w:r>
        <w:separator/>
      </w:r>
    </w:p>
  </w:footnote>
  <w:footnote w:type="continuationSeparator" w:id="0">
    <w:p w14:paraId="528990E7" w14:textId="77777777" w:rsidR="007733FA" w:rsidRDefault="007733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B362" w14:textId="1C867C35" w:rsidR="00E4335E" w:rsidRPr="00C213EF" w:rsidRDefault="00C213EF" w:rsidP="00C213EF">
    <w:pPr>
      <w:pStyle w:val="Footer"/>
      <w:wordWrap w:val="0"/>
      <w:bidi/>
      <w:rPr>
        <w:rFonts w:ascii="Times New Roman" w:hAnsi="Times New Roman" w:cs="Times New Roman"/>
        <w:b/>
        <w:bCs/>
        <w:sz w:val="24"/>
        <w:szCs w:val="24"/>
        <w:lang w:val="en-US" w:bidi="ar-SY"/>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30AE9A94" wp14:editId="356CFA81">
          <wp:simplePos x="0" y="0"/>
          <wp:positionH relativeFrom="leftMargin">
            <wp:align>right</wp:align>
          </wp:positionH>
          <wp:positionV relativeFrom="paragraph">
            <wp:posOffset>-212725</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anchor>
      </w:drawing>
    </w:r>
    <w:r>
      <w:rPr>
        <w:rFonts w:ascii="Times New Roman" w:hAnsi="Times New Roman" w:cs="Times New Roman"/>
        <w:b/>
        <w:bCs/>
        <w:sz w:val="24"/>
        <w:szCs w:val="24"/>
        <w:rtl/>
        <w:lang w:bidi="ar-SY"/>
      </w:rPr>
      <w:t>آفاق</w:t>
    </w:r>
    <w:r>
      <w:rPr>
        <w:rFonts w:ascii="Times New Roman" w:hAnsi="Times New Roman" w:cs="Times New Roman"/>
        <w:b/>
        <w:bCs/>
        <w:sz w:val="24"/>
        <w:szCs w:val="24"/>
        <w:rtl/>
        <w:lang w:val="en-US" w:bidi="ar-SY"/>
      </w:rPr>
      <w:t xml:space="preserve"> وفرص لفلسطين الأبدية</w:t>
    </w:r>
    <w:r>
      <w:rPr>
        <w:rFonts w:ascii="Times New Roman" w:hAnsi="Times New Roman" w:cs="Times New Roman" w:hint="cs"/>
        <w:b/>
        <w:bCs/>
        <w:sz w:val="24"/>
        <w:szCs w:val="24"/>
        <w:rtl/>
        <w:lang w:val="en-US" w:bidi="ar-SY"/>
      </w:rPr>
      <w:t xml:space="preserve">                                                                                                    </w:t>
    </w:r>
    <w:r>
      <w:rPr>
        <w:rFonts w:ascii="Times New Roman" w:hAnsi="Times New Roman" w:cs="Times New Roman"/>
        <w:b/>
        <w:bCs/>
        <w:sz w:val="24"/>
        <w:szCs w:val="24"/>
        <w:rtl/>
        <w:lang w:val="en-US" w:bidi="ar-SY"/>
      </w:rPr>
      <w:t>الزراعة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179C8F"/>
    <w:multiLevelType w:val="multilevel"/>
    <w:tmpl w:val="87179C8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8B382F45"/>
    <w:multiLevelType w:val="multilevel"/>
    <w:tmpl w:val="8B382F4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98E34906"/>
    <w:multiLevelType w:val="multilevel"/>
    <w:tmpl w:val="98E3490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9A6EA256"/>
    <w:multiLevelType w:val="multilevel"/>
    <w:tmpl w:val="9A6EA25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15:restartNumberingAfterBreak="0">
    <w:nsid w:val="9A906A95"/>
    <w:multiLevelType w:val="multilevel"/>
    <w:tmpl w:val="9A906A9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9C612BA4"/>
    <w:multiLevelType w:val="multilevel"/>
    <w:tmpl w:val="9C612BA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A09DF3E4"/>
    <w:multiLevelType w:val="multilevel"/>
    <w:tmpl w:val="A09DF3E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15:restartNumberingAfterBreak="0">
    <w:nsid w:val="A315AE48"/>
    <w:multiLevelType w:val="multilevel"/>
    <w:tmpl w:val="A315AE4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 w15:restartNumberingAfterBreak="0">
    <w:nsid w:val="A3205102"/>
    <w:multiLevelType w:val="multilevel"/>
    <w:tmpl w:val="A320510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 w15:restartNumberingAfterBreak="0">
    <w:nsid w:val="A6309C2B"/>
    <w:multiLevelType w:val="multilevel"/>
    <w:tmpl w:val="A6309C2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A79FD4B8"/>
    <w:multiLevelType w:val="multilevel"/>
    <w:tmpl w:val="A79FD4B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15:restartNumberingAfterBreak="0">
    <w:nsid w:val="AA5DEC1C"/>
    <w:multiLevelType w:val="multilevel"/>
    <w:tmpl w:val="AA5DEC1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15:restartNumberingAfterBreak="0">
    <w:nsid w:val="AA828699"/>
    <w:multiLevelType w:val="multilevel"/>
    <w:tmpl w:val="AA82869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 w15:restartNumberingAfterBreak="0">
    <w:nsid w:val="AC832882"/>
    <w:multiLevelType w:val="multilevel"/>
    <w:tmpl w:val="AC83288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 w15:restartNumberingAfterBreak="0">
    <w:nsid w:val="AC88F7C0"/>
    <w:multiLevelType w:val="multilevel"/>
    <w:tmpl w:val="AC88F7C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 w15:restartNumberingAfterBreak="0">
    <w:nsid w:val="ACBFA1E4"/>
    <w:multiLevelType w:val="multilevel"/>
    <w:tmpl w:val="ACBFA1E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 w15:restartNumberingAfterBreak="0">
    <w:nsid w:val="B1991696"/>
    <w:multiLevelType w:val="singleLevel"/>
    <w:tmpl w:val="B1991696"/>
    <w:lvl w:ilvl="0">
      <w:start w:val="1"/>
      <w:numFmt w:val="decimal"/>
      <w:suff w:val="space"/>
      <w:lvlText w:val="%1."/>
      <w:lvlJc w:val="left"/>
    </w:lvl>
  </w:abstractNum>
  <w:abstractNum w:abstractNumId="17" w15:restartNumberingAfterBreak="0">
    <w:nsid w:val="B38F0A95"/>
    <w:multiLevelType w:val="multilevel"/>
    <w:tmpl w:val="B38F0A9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B9EF7A33"/>
    <w:multiLevelType w:val="multilevel"/>
    <w:tmpl w:val="B9EF7A3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 w15:restartNumberingAfterBreak="0">
    <w:nsid w:val="BADBA98C"/>
    <w:multiLevelType w:val="singleLevel"/>
    <w:tmpl w:val="BADBA98C"/>
    <w:lvl w:ilvl="0">
      <w:start w:val="1"/>
      <w:numFmt w:val="decimal"/>
      <w:suff w:val="space"/>
      <w:lvlText w:val="%1."/>
      <w:lvlJc w:val="left"/>
    </w:lvl>
  </w:abstractNum>
  <w:abstractNum w:abstractNumId="20" w15:restartNumberingAfterBreak="0">
    <w:nsid w:val="BF53E033"/>
    <w:multiLevelType w:val="multilevel"/>
    <w:tmpl w:val="BF53E03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1" w15:restartNumberingAfterBreak="0">
    <w:nsid w:val="C157263A"/>
    <w:multiLevelType w:val="multilevel"/>
    <w:tmpl w:val="C157263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2" w15:restartNumberingAfterBreak="0">
    <w:nsid w:val="C4B5F13A"/>
    <w:multiLevelType w:val="singleLevel"/>
    <w:tmpl w:val="C4B5F13A"/>
    <w:lvl w:ilvl="0">
      <w:start w:val="1"/>
      <w:numFmt w:val="decimal"/>
      <w:suff w:val="space"/>
      <w:lvlText w:val="%1."/>
      <w:lvlJc w:val="left"/>
    </w:lvl>
  </w:abstractNum>
  <w:abstractNum w:abstractNumId="23" w15:restartNumberingAfterBreak="0">
    <w:nsid w:val="C98A73CE"/>
    <w:multiLevelType w:val="singleLevel"/>
    <w:tmpl w:val="C98A73CE"/>
    <w:lvl w:ilvl="0">
      <w:start w:val="1"/>
      <w:numFmt w:val="decimal"/>
      <w:suff w:val="space"/>
      <w:lvlText w:val="%1."/>
      <w:lvlJc w:val="left"/>
    </w:lvl>
  </w:abstractNum>
  <w:abstractNum w:abstractNumId="24" w15:restartNumberingAfterBreak="0">
    <w:nsid w:val="C98BB583"/>
    <w:multiLevelType w:val="multilevel"/>
    <w:tmpl w:val="C98BB58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5" w15:restartNumberingAfterBreak="0">
    <w:nsid w:val="CA0EC42C"/>
    <w:multiLevelType w:val="singleLevel"/>
    <w:tmpl w:val="CA0EC42C"/>
    <w:lvl w:ilvl="0">
      <w:start w:val="1"/>
      <w:numFmt w:val="decimal"/>
      <w:suff w:val="space"/>
      <w:lvlText w:val="%1."/>
      <w:lvlJc w:val="left"/>
      <w:pPr>
        <w:ind w:left="440"/>
      </w:pPr>
    </w:lvl>
  </w:abstractNum>
  <w:abstractNum w:abstractNumId="26" w15:restartNumberingAfterBreak="0">
    <w:nsid w:val="CBC54743"/>
    <w:multiLevelType w:val="multilevel"/>
    <w:tmpl w:val="CBC5474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15:restartNumberingAfterBreak="0">
    <w:nsid w:val="CBFFF64D"/>
    <w:multiLevelType w:val="multilevel"/>
    <w:tmpl w:val="CBFFF6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8" w15:restartNumberingAfterBreak="0">
    <w:nsid w:val="CCFC13F5"/>
    <w:multiLevelType w:val="multilevel"/>
    <w:tmpl w:val="CCFC13F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9" w15:restartNumberingAfterBreak="0">
    <w:nsid w:val="CF9DCDC1"/>
    <w:multiLevelType w:val="multilevel"/>
    <w:tmpl w:val="CF9DCDC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0" w15:restartNumberingAfterBreak="0">
    <w:nsid w:val="D09BE9E8"/>
    <w:multiLevelType w:val="multilevel"/>
    <w:tmpl w:val="D09BE9E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1" w15:restartNumberingAfterBreak="0">
    <w:nsid w:val="D1E54F97"/>
    <w:multiLevelType w:val="multilevel"/>
    <w:tmpl w:val="D1E54F9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2" w15:restartNumberingAfterBreak="0">
    <w:nsid w:val="D6F2B325"/>
    <w:multiLevelType w:val="multilevel"/>
    <w:tmpl w:val="D6F2B32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3" w15:restartNumberingAfterBreak="0">
    <w:nsid w:val="DC035984"/>
    <w:multiLevelType w:val="singleLevel"/>
    <w:tmpl w:val="DC035984"/>
    <w:lvl w:ilvl="0">
      <w:start w:val="1"/>
      <w:numFmt w:val="decimal"/>
      <w:suff w:val="space"/>
      <w:lvlText w:val="%1."/>
      <w:lvlJc w:val="left"/>
    </w:lvl>
  </w:abstractNum>
  <w:abstractNum w:abstractNumId="34" w15:restartNumberingAfterBreak="0">
    <w:nsid w:val="E1610F7C"/>
    <w:multiLevelType w:val="multilevel"/>
    <w:tmpl w:val="E1610F7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5" w15:restartNumberingAfterBreak="0">
    <w:nsid w:val="E817724D"/>
    <w:multiLevelType w:val="multilevel"/>
    <w:tmpl w:val="E81772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6" w15:restartNumberingAfterBreak="0">
    <w:nsid w:val="EA1F124B"/>
    <w:multiLevelType w:val="multilevel"/>
    <w:tmpl w:val="EA1F12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7" w15:restartNumberingAfterBreak="0">
    <w:nsid w:val="ED760B82"/>
    <w:multiLevelType w:val="multilevel"/>
    <w:tmpl w:val="ED760B8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8" w15:restartNumberingAfterBreak="0">
    <w:nsid w:val="EDD2B615"/>
    <w:multiLevelType w:val="multilevel"/>
    <w:tmpl w:val="EDD2B61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9" w15:restartNumberingAfterBreak="0">
    <w:nsid w:val="F8A9C4EC"/>
    <w:multiLevelType w:val="multilevel"/>
    <w:tmpl w:val="F8A9C4EC"/>
    <w:lvl w:ilvl="0">
      <w:start w:val="1"/>
      <w:numFmt w:val="decimal"/>
      <w:lvlText w:val="%1."/>
      <w:lvlJc w:val="left"/>
      <w:pPr>
        <w:tabs>
          <w:tab w:val="left" w:pos="720"/>
        </w:tabs>
        <w:ind w:left="720" w:hanging="360"/>
      </w:pPr>
      <w:rPr>
        <w:rFonts w:ascii="Times New Roman" w:hAnsi="Times New Roman" w:cs="Times New Roman"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0" w15:restartNumberingAfterBreak="0">
    <w:nsid w:val="02A12C11"/>
    <w:multiLevelType w:val="singleLevel"/>
    <w:tmpl w:val="02A12C11"/>
    <w:lvl w:ilvl="0">
      <w:start w:val="1"/>
      <w:numFmt w:val="decimal"/>
      <w:suff w:val="space"/>
      <w:lvlText w:val="%1."/>
      <w:lvlJc w:val="left"/>
    </w:lvl>
  </w:abstractNum>
  <w:abstractNum w:abstractNumId="41" w15:restartNumberingAfterBreak="0">
    <w:nsid w:val="03785FC0"/>
    <w:multiLevelType w:val="multilevel"/>
    <w:tmpl w:val="03785FC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15:restartNumberingAfterBreak="0">
    <w:nsid w:val="08C62B94"/>
    <w:multiLevelType w:val="multilevel"/>
    <w:tmpl w:val="08C62B9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3" w15:restartNumberingAfterBreak="0">
    <w:nsid w:val="098875DD"/>
    <w:multiLevelType w:val="multilevel"/>
    <w:tmpl w:val="098875D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4" w15:restartNumberingAfterBreak="0">
    <w:nsid w:val="0B0D06B0"/>
    <w:multiLevelType w:val="singleLevel"/>
    <w:tmpl w:val="0B0D06B0"/>
    <w:lvl w:ilvl="0">
      <w:start w:val="1"/>
      <w:numFmt w:val="decimal"/>
      <w:suff w:val="space"/>
      <w:lvlText w:val="%1."/>
      <w:lvlJc w:val="left"/>
    </w:lvl>
  </w:abstractNum>
  <w:abstractNum w:abstractNumId="45" w15:restartNumberingAfterBreak="0">
    <w:nsid w:val="112B3B5B"/>
    <w:multiLevelType w:val="singleLevel"/>
    <w:tmpl w:val="112B3B5B"/>
    <w:lvl w:ilvl="0">
      <w:start w:val="1"/>
      <w:numFmt w:val="decimal"/>
      <w:suff w:val="space"/>
      <w:lvlText w:val="%1."/>
      <w:lvlJc w:val="left"/>
      <w:rPr>
        <w:rFonts w:ascii="Times New Roman" w:hAnsi="Times New Roman" w:cs="Times New Roman" w:hint="default"/>
      </w:rPr>
    </w:lvl>
  </w:abstractNum>
  <w:abstractNum w:abstractNumId="46" w15:restartNumberingAfterBreak="0">
    <w:nsid w:val="174C76B8"/>
    <w:multiLevelType w:val="multilevel"/>
    <w:tmpl w:val="174C76B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7" w15:restartNumberingAfterBreak="0">
    <w:nsid w:val="1A1362A3"/>
    <w:multiLevelType w:val="singleLevel"/>
    <w:tmpl w:val="1A1362A3"/>
    <w:lvl w:ilvl="0">
      <w:start w:val="1"/>
      <w:numFmt w:val="decimal"/>
      <w:suff w:val="space"/>
      <w:lvlText w:val="%1."/>
      <w:lvlJc w:val="left"/>
    </w:lvl>
  </w:abstractNum>
  <w:abstractNum w:abstractNumId="48" w15:restartNumberingAfterBreak="0">
    <w:nsid w:val="1C3F978B"/>
    <w:multiLevelType w:val="singleLevel"/>
    <w:tmpl w:val="1C3F978B"/>
    <w:lvl w:ilvl="0">
      <w:start w:val="1"/>
      <w:numFmt w:val="decimal"/>
      <w:suff w:val="space"/>
      <w:lvlText w:val="%1."/>
      <w:lvlJc w:val="left"/>
    </w:lvl>
  </w:abstractNum>
  <w:abstractNum w:abstractNumId="49" w15:restartNumberingAfterBreak="0">
    <w:nsid w:val="1D0666D4"/>
    <w:multiLevelType w:val="multilevel"/>
    <w:tmpl w:val="1D0666D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0" w15:restartNumberingAfterBreak="0">
    <w:nsid w:val="24B383A3"/>
    <w:multiLevelType w:val="multilevel"/>
    <w:tmpl w:val="24B383A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1" w15:restartNumberingAfterBreak="0">
    <w:nsid w:val="28BD2497"/>
    <w:multiLevelType w:val="multilevel"/>
    <w:tmpl w:val="28BD249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2" w15:restartNumberingAfterBreak="0">
    <w:nsid w:val="29E116E6"/>
    <w:multiLevelType w:val="multilevel"/>
    <w:tmpl w:val="29E116E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3" w15:restartNumberingAfterBreak="0">
    <w:nsid w:val="2AEAAC39"/>
    <w:multiLevelType w:val="singleLevel"/>
    <w:tmpl w:val="2AEAAC39"/>
    <w:lvl w:ilvl="0">
      <w:start w:val="1"/>
      <w:numFmt w:val="decimal"/>
      <w:suff w:val="space"/>
      <w:lvlText w:val="%1."/>
      <w:lvlJc w:val="left"/>
    </w:lvl>
  </w:abstractNum>
  <w:abstractNum w:abstractNumId="54" w15:restartNumberingAfterBreak="0">
    <w:nsid w:val="2EBD2E14"/>
    <w:multiLevelType w:val="multilevel"/>
    <w:tmpl w:val="2EBD2E1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5" w15:restartNumberingAfterBreak="0">
    <w:nsid w:val="36C78F62"/>
    <w:multiLevelType w:val="singleLevel"/>
    <w:tmpl w:val="36C78F62"/>
    <w:lvl w:ilvl="0">
      <w:start w:val="1"/>
      <w:numFmt w:val="decimal"/>
      <w:suff w:val="space"/>
      <w:lvlText w:val="%1."/>
      <w:lvlJc w:val="left"/>
      <w:rPr>
        <w:rFonts w:ascii="Times New Roman" w:hAnsi="Times New Roman" w:cs="Times New Roman" w:hint="default"/>
      </w:rPr>
    </w:lvl>
  </w:abstractNum>
  <w:abstractNum w:abstractNumId="56" w15:restartNumberingAfterBreak="0">
    <w:nsid w:val="379F4345"/>
    <w:multiLevelType w:val="multilevel"/>
    <w:tmpl w:val="379F434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7" w15:restartNumberingAfterBreak="0">
    <w:nsid w:val="3E99031D"/>
    <w:multiLevelType w:val="multilevel"/>
    <w:tmpl w:val="3E99031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8" w15:restartNumberingAfterBreak="0">
    <w:nsid w:val="49A27563"/>
    <w:multiLevelType w:val="singleLevel"/>
    <w:tmpl w:val="49A27563"/>
    <w:lvl w:ilvl="0">
      <w:start w:val="1"/>
      <w:numFmt w:val="decimal"/>
      <w:suff w:val="space"/>
      <w:lvlText w:val="%1."/>
      <w:lvlJc w:val="left"/>
    </w:lvl>
  </w:abstractNum>
  <w:abstractNum w:abstractNumId="59" w15:restartNumberingAfterBreak="0">
    <w:nsid w:val="49C8BF81"/>
    <w:multiLevelType w:val="singleLevel"/>
    <w:tmpl w:val="49C8BF81"/>
    <w:lvl w:ilvl="0">
      <w:start w:val="1"/>
      <w:numFmt w:val="decimal"/>
      <w:suff w:val="space"/>
      <w:lvlText w:val="%1."/>
      <w:lvlJc w:val="left"/>
    </w:lvl>
  </w:abstractNum>
  <w:abstractNum w:abstractNumId="60" w15:restartNumberingAfterBreak="0">
    <w:nsid w:val="4C6310D0"/>
    <w:multiLevelType w:val="multilevel"/>
    <w:tmpl w:val="4C6310D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1" w15:restartNumberingAfterBreak="0">
    <w:nsid w:val="4E261DA9"/>
    <w:multiLevelType w:val="multilevel"/>
    <w:tmpl w:val="4E261DA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2" w15:restartNumberingAfterBreak="0">
    <w:nsid w:val="52C89CDD"/>
    <w:multiLevelType w:val="singleLevel"/>
    <w:tmpl w:val="52C89CDD"/>
    <w:lvl w:ilvl="0">
      <w:start w:val="1"/>
      <w:numFmt w:val="decimal"/>
      <w:suff w:val="space"/>
      <w:lvlText w:val="%1."/>
      <w:lvlJc w:val="left"/>
    </w:lvl>
  </w:abstractNum>
  <w:abstractNum w:abstractNumId="63" w15:restartNumberingAfterBreak="0">
    <w:nsid w:val="55EE5182"/>
    <w:multiLevelType w:val="multilevel"/>
    <w:tmpl w:val="55EE518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4" w15:restartNumberingAfterBreak="0">
    <w:nsid w:val="5BE5EB29"/>
    <w:multiLevelType w:val="multilevel"/>
    <w:tmpl w:val="5BE5EB2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5" w15:restartNumberingAfterBreak="0">
    <w:nsid w:val="5D9D6C97"/>
    <w:multiLevelType w:val="multilevel"/>
    <w:tmpl w:val="5D9D6C9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6" w15:restartNumberingAfterBreak="0">
    <w:nsid w:val="5DCBF19F"/>
    <w:multiLevelType w:val="multilevel"/>
    <w:tmpl w:val="5DCBF19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7" w15:restartNumberingAfterBreak="0">
    <w:nsid w:val="650A6458"/>
    <w:multiLevelType w:val="multilevel"/>
    <w:tmpl w:val="650A645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8" w15:restartNumberingAfterBreak="0">
    <w:nsid w:val="69185F35"/>
    <w:multiLevelType w:val="multilevel"/>
    <w:tmpl w:val="69185F3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9" w15:restartNumberingAfterBreak="0">
    <w:nsid w:val="69C1DFE0"/>
    <w:multiLevelType w:val="multilevel"/>
    <w:tmpl w:val="69C1DFE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0" w15:restartNumberingAfterBreak="0">
    <w:nsid w:val="69EEA029"/>
    <w:multiLevelType w:val="multilevel"/>
    <w:tmpl w:val="69EEA02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1" w15:restartNumberingAfterBreak="0">
    <w:nsid w:val="6AFBDE21"/>
    <w:multiLevelType w:val="singleLevel"/>
    <w:tmpl w:val="6AFBDE21"/>
    <w:lvl w:ilvl="0">
      <w:start w:val="1"/>
      <w:numFmt w:val="decimal"/>
      <w:suff w:val="space"/>
      <w:lvlText w:val="%1."/>
      <w:lvlJc w:val="left"/>
    </w:lvl>
  </w:abstractNum>
  <w:abstractNum w:abstractNumId="72" w15:restartNumberingAfterBreak="0">
    <w:nsid w:val="6E607345"/>
    <w:multiLevelType w:val="multilevel"/>
    <w:tmpl w:val="6E60734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3" w15:restartNumberingAfterBreak="0">
    <w:nsid w:val="752EE4C4"/>
    <w:multiLevelType w:val="multilevel"/>
    <w:tmpl w:val="752EE4C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4" w15:restartNumberingAfterBreak="0">
    <w:nsid w:val="7AAB0457"/>
    <w:multiLevelType w:val="multilevel"/>
    <w:tmpl w:val="7AAB045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5" w15:restartNumberingAfterBreak="0">
    <w:nsid w:val="7BC3CD93"/>
    <w:multiLevelType w:val="multilevel"/>
    <w:tmpl w:val="7BC3CD9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6" w15:restartNumberingAfterBreak="0">
    <w:nsid w:val="7C1289A4"/>
    <w:multiLevelType w:val="singleLevel"/>
    <w:tmpl w:val="7C1289A4"/>
    <w:lvl w:ilvl="0">
      <w:start w:val="1"/>
      <w:numFmt w:val="decimal"/>
      <w:suff w:val="space"/>
      <w:lvlText w:val="%1."/>
      <w:lvlJc w:val="left"/>
    </w:lvl>
  </w:abstractNum>
  <w:abstractNum w:abstractNumId="77" w15:restartNumberingAfterBreak="0">
    <w:nsid w:val="7DFE0F5D"/>
    <w:multiLevelType w:val="multilevel"/>
    <w:tmpl w:val="7DFE0F5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825514223">
    <w:abstractNumId w:val="26"/>
  </w:num>
  <w:num w:numId="2" w16cid:durableId="1981573161">
    <w:abstractNumId w:val="61"/>
  </w:num>
  <w:num w:numId="3" w16cid:durableId="398096833">
    <w:abstractNumId w:val="60"/>
  </w:num>
  <w:num w:numId="4" w16cid:durableId="1639845808">
    <w:abstractNumId w:val="28"/>
  </w:num>
  <w:num w:numId="5" w16cid:durableId="645165510">
    <w:abstractNumId w:val="15"/>
  </w:num>
  <w:num w:numId="6" w16cid:durableId="1159467475">
    <w:abstractNumId w:val="2"/>
  </w:num>
  <w:num w:numId="7" w16cid:durableId="307170573">
    <w:abstractNumId w:val="63"/>
  </w:num>
  <w:num w:numId="8" w16cid:durableId="801312659">
    <w:abstractNumId w:val="54"/>
  </w:num>
  <w:num w:numId="9" w16cid:durableId="276454874">
    <w:abstractNumId w:val="14"/>
  </w:num>
  <w:num w:numId="10" w16cid:durableId="1065106931">
    <w:abstractNumId w:val="13"/>
  </w:num>
  <w:num w:numId="11" w16cid:durableId="1723090368">
    <w:abstractNumId w:val="56"/>
  </w:num>
  <w:num w:numId="12" w16cid:durableId="211578349">
    <w:abstractNumId w:val="24"/>
  </w:num>
  <w:num w:numId="13" w16cid:durableId="376509067">
    <w:abstractNumId w:val="72"/>
  </w:num>
  <w:num w:numId="14" w16cid:durableId="668093229">
    <w:abstractNumId w:val="77"/>
  </w:num>
  <w:num w:numId="15" w16cid:durableId="194391037">
    <w:abstractNumId w:val="1"/>
  </w:num>
  <w:num w:numId="16" w16cid:durableId="1795784507">
    <w:abstractNumId w:val="3"/>
  </w:num>
  <w:num w:numId="17" w16cid:durableId="356009812">
    <w:abstractNumId w:val="74"/>
  </w:num>
  <w:num w:numId="18" w16cid:durableId="915436274">
    <w:abstractNumId w:val="66"/>
  </w:num>
  <w:num w:numId="19" w16cid:durableId="1616710884">
    <w:abstractNumId w:val="23"/>
  </w:num>
  <w:num w:numId="20" w16cid:durableId="831995349">
    <w:abstractNumId w:val="36"/>
  </w:num>
  <w:num w:numId="21" w16cid:durableId="1647054773">
    <w:abstractNumId w:val="65"/>
  </w:num>
  <w:num w:numId="22" w16cid:durableId="1158031309">
    <w:abstractNumId w:val="0"/>
  </w:num>
  <w:num w:numId="23" w16cid:durableId="1072045093">
    <w:abstractNumId w:val="37"/>
  </w:num>
  <w:num w:numId="24" w16cid:durableId="366611702">
    <w:abstractNumId w:val="5"/>
  </w:num>
  <w:num w:numId="25" w16cid:durableId="627972014">
    <w:abstractNumId w:val="8"/>
  </w:num>
  <w:num w:numId="26" w16cid:durableId="334112668">
    <w:abstractNumId w:val="39"/>
  </w:num>
  <w:num w:numId="27" w16cid:durableId="1209150548">
    <w:abstractNumId w:val="17"/>
  </w:num>
  <w:num w:numId="28" w16cid:durableId="190463821">
    <w:abstractNumId w:val="4"/>
  </w:num>
  <w:num w:numId="29" w16cid:durableId="1484395400">
    <w:abstractNumId w:val="41"/>
  </w:num>
  <w:num w:numId="30" w16cid:durableId="1718971174">
    <w:abstractNumId w:val="18"/>
  </w:num>
  <w:num w:numId="31" w16cid:durableId="950285657">
    <w:abstractNumId w:val="50"/>
  </w:num>
  <w:num w:numId="32" w16cid:durableId="722289093">
    <w:abstractNumId w:val="12"/>
  </w:num>
  <w:num w:numId="33" w16cid:durableId="837382005">
    <w:abstractNumId w:val="30"/>
  </w:num>
  <w:num w:numId="34" w16cid:durableId="678384446">
    <w:abstractNumId w:val="31"/>
  </w:num>
  <w:num w:numId="35" w16cid:durableId="147602263">
    <w:abstractNumId w:val="29"/>
  </w:num>
  <w:num w:numId="36" w16cid:durableId="292488122">
    <w:abstractNumId w:val="42"/>
  </w:num>
  <w:num w:numId="37" w16cid:durableId="1452817284">
    <w:abstractNumId w:val="51"/>
  </w:num>
  <w:num w:numId="38" w16cid:durableId="951980998">
    <w:abstractNumId w:val="68"/>
  </w:num>
  <w:num w:numId="39" w16cid:durableId="254824918">
    <w:abstractNumId w:val="75"/>
  </w:num>
  <w:num w:numId="40" w16cid:durableId="2138640902">
    <w:abstractNumId w:val="6"/>
  </w:num>
  <w:num w:numId="41" w16cid:durableId="965504148">
    <w:abstractNumId w:val="27"/>
  </w:num>
  <w:num w:numId="42" w16cid:durableId="354157382">
    <w:abstractNumId w:val="20"/>
  </w:num>
  <w:num w:numId="43" w16cid:durableId="586428244">
    <w:abstractNumId w:val="40"/>
  </w:num>
  <w:num w:numId="44" w16cid:durableId="1176731478">
    <w:abstractNumId w:val="55"/>
  </w:num>
  <w:num w:numId="45" w16cid:durableId="1242182375">
    <w:abstractNumId w:val="59"/>
  </w:num>
  <w:num w:numId="46" w16cid:durableId="1410467037">
    <w:abstractNumId w:val="44"/>
  </w:num>
  <w:num w:numId="47" w16cid:durableId="1557164216">
    <w:abstractNumId w:val="25"/>
  </w:num>
  <w:num w:numId="48" w16cid:durableId="520632828">
    <w:abstractNumId w:val="76"/>
  </w:num>
  <w:num w:numId="49" w16cid:durableId="1906185636">
    <w:abstractNumId w:val="58"/>
  </w:num>
  <w:num w:numId="50" w16cid:durableId="772670747">
    <w:abstractNumId w:val="52"/>
  </w:num>
  <w:num w:numId="51" w16cid:durableId="461582707">
    <w:abstractNumId w:val="67"/>
  </w:num>
  <w:num w:numId="52" w16cid:durableId="1973438115">
    <w:abstractNumId w:val="43"/>
  </w:num>
  <w:num w:numId="53" w16cid:durableId="167405537">
    <w:abstractNumId w:val="73"/>
  </w:num>
  <w:num w:numId="54" w16cid:durableId="1973752272">
    <w:abstractNumId w:val="21"/>
  </w:num>
  <w:num w:numId="55" w16cid:durableId="1013921495">
    <w:abstractNumId w:val="9"/>
  </w:num>
  <w:num w:numId="56" w16cid:durableId="1068379892">
    <w:abstractNumId w:val="11"/>
  </w:num>
  <w:num w:numId="57" w16cid:durableId="1004094846">
    <w:abstractNumId w:val="16"/>
  </w:num>
  <w:num w:numId="58" w16cid:durableId="1163396052">
    <w:abstractNumId w:val="47"/>
  </w:num>
  <w:num w:numId="59" w16cid:durableId="1827282814">
    <w:abstractNumId w:val="33"/>
  </w:num>
  <w:num w:numId="60" w16cid:durableId="1926498921">
    <w:abstractNumId w:val="48"/>
  </w:num>
  <w:num w:numId="61" w16cid:durableId="142814224">
    <w:abstractNumId w:val="62"/>
  </w:num>
  <w:num w:numId="62" w16cid:durableId="147796285">
    <w:abstractNumId w:val="19"/>
  </w:num>
  <w:num w:numId="63" w16cid:durableId="922374038">
    <w:abstractNumId w:val="22"/>
  </w:num>
  <w:num w:numId="64" w16cid:durableId="157113819">
    <w:abstractNumId w:val="53"/>
  </w:num>
  <w:num w:numId="65" w16cid:durableId="930970642">
    <w:abstractNumId w:val="71"/>
  </w:num>
  <w:num w:numId="66" w16cid:durableId="1628662922">
    <w:abstractNumId w:val="45"/>
  </w:num>
  <w:num w:numId="67" w16cid:durableId="725572825">
    <w:abstractNumId w:val="32"/>
  </w:num>
  <w:num w:numId="68" w16cid:durableId="180896296">
    <w:abstractNumId w:val="64"/>
  </w:num>
  <w:num w:numId="69" w16cid:durableId="384763742">
    <w:abstractNumId w:val="46"/>
  </w:num>
  <w:num w:numId="70" w16cid:durableId="1028682055">
    <w:abstractNumId w:val="70"/>
  </w:num>
  <w:num w:numId="71" w16cid:durableId="1336419124">
    <w:abstractNumId w:val="35"/>
  </w:num>
  <w:num w:numId="72" w16cid:durableId="1998605517">
    <w:abstractNumId w:val="7"/>
  </w:num>
  <w:num w:numId="73" w16cid:durableId="719935878">
    <w:abstractNumId w:val="49"/>
  </w:num>
  <w:num w:numId="74" w16cid:durableId="861742740">
    <w:abstractNumId w:val="38"/>
  </w:num>
  <w:num w:numId="75" w16cid:durableId="887956481">
    <w:abstractNumId w:val="34"/>
  </w:num>
  <w:num w:numId="76" w16cid:durableId="1886216664">
    <w:abstractNumId w:val="10"/>
  </w:num>
  <w:num w:numId="77" w16cid:durableId="1081759391">
    <w:abstractNumId w:val="69"/>
  </w:num>
  <w:num w:numId="78" w16cid:durableId="1050039264">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9"/>
    <w:rsid w:val="000043C6"/>
    <w:rsid w:val="00005AB0"/>
    <w:rsid w:val="000076E9"/>
    <w:rsid w:val="00014FBD"/>
    <w:rsid w:val="00024CF5"/>
    <w:rsid w:val="00024E06"/>
    <w:rsid w:val="0002651A"/>
    <w:rsid w:val="00062C25"/>
    <w:rsid w:val="00091F58"/>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3F0A"/>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986"/>
    <w:rsid w:val="002F0098"/>
    <w:rsid w:val="00313BCE"/>
    <w:rsid w:val="003264CE"/>
    <w:rsid w:val="003317C9"/>
    <w:rsid w:val="00336586"/>
    <w:rsid w:val="00346F1C"/>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6499C"/>
    <w:rsid w:val="00673687"/>
    <w:rsid w:val="00687956"/>
    <w:rsid w:val="006A5026"/>
    <w:rsid w:val="006B1093"/>
    <w:rsid w:val="006B38AD"/>
    <w:rsid w:val="006B3EA0"/>
    <w:rsid w:val="006B6D10"/>
    <w:rsid w:val="006C4035"/>
    <w:rsid w:val="006C564E"/>
    <w:rsid w:val="006C5EDB"/>
    <w:rsid w:val="006C6584"/>
    <w:rsid w:val="006C73C2"/>
    <w:rsid w:val="006D0BFC"/>
    <w:rsid w:val="006D756C"/>
    <w:rsid w:val="006E37B8"/>
    <w:rsid w:val="007014AE"/>
    <w:rsid w:val="00702D77"/>
    <w:rsid w:val="00703AF8"/>
    <w:rsid w:val="007111AA"/>
    <w:rsid w:val="00717908"/>
    <w:rsid w:val="00730B8F"/>
    <w:rsid w:val="007325EB"/>
    <w:rsid w:val="00746ACA"/>
    <w:rsid w:val="00750508"/>
    <w:rsid w:val="0075298C"/>
    <w:rsid w:val="007664DD"/>
    <w:rsid w:val="007733FA"/>
    <w:rsid w:val="007801FF"/>
    <w:rsid w:val="007B4424"/>
    <w:rsid w:val="007B4DCB"/>
    <w:rsid w:val="007B5328"/>
    <w:rsid w:val="007C19D4"/>
    <w:rsid w:val="007C1F33"/>
    <w:rsid w:val="007D5F6D"/>
    <w:rsid w:val="007D64F8"/>
    <w:rsid w:val="007D7B45"/>
    <w:rsid w:val="007E3B65"/>
    <w:rsid w:val="0080352A"/>
    <w:rsid w:val="00821C87"/>
    <w:rsid w:val="008251E2"/>
    <w:rsid w:val="0083500F"/>
    <w:rsid w:val="00842999"/>
    <w:rsid w:val="0084629A"/>
    <w:rsid w:val="0085145A"/>
    <w:rsid w:val="008851D8"/>
    <w:rsid w:val="008905C2"/>
    <w:rsid w:val="00891B2F"/>
    <w:rsid w:val="0089338F"/>
    <w:rsid w:val="008A0E6B"/>
    <w:rsid w:val="008B009A"/>
    <w:rsid w:val="008B563A"/>
    <w:rsid w:val="008B607E"/>
    <w:rsid w:val="008B77F8"/>
    <w:rsid w:val="008C35B4"/>
    <w:rsid w:val="008C7680"/>
    <w:rsid w:val="008D6D8B"/>
    <w:rsid w:val="008D7478"/>
    <w:rsid w:val="008E2EC8"/>
    <w:rsid w:val="00901E26"/>
    <w:rsid w:val="00925413"/>
    <w:rsid w:val="00932455"/>
    <w:rsid w:val="009366E1"/>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A46F8"/>
    <w:rsid w:val="00AB7C84"/>
    <w:rsid w:val="00AC2964"/>
    <w:rsid w:val="00AF2E61"/>
    <w:rsid w:val="00AF384F"/>
    <w:rsid w:val="00B0197C"/>
    <w:rsid w:val="00B028D9"/>
    <w:rsid w:val="00B0444E"/>
    <w:rsid w:val="00B0703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213EF"/>
    <w:rsid w:val="00C5305E"/>
    <w:rsid w:val="00C55F7D"/>
    <w:rsid w:val="00C65F49"/>
    <w:rsid w:val="00C756F7"/>
    <w:rsid w:val="00C75BA9"/>
    <w:rsid w:val="00C9154C"/>
    <w:rsid w:val="00C96C03"/>
    <w:rsid w:val="00C979C0"/>
    <w:rsid w:val="00CA4F15"/>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14B85"/>
    <w:rsid w:val="00E24168"/>
    <w:rsid w:val="00E4335E"/>
    <w:rsid w:val="00E446B2"/>
    <w:rsid w:val="00E51D94"/>
    <w:rsid w:val="00E54ED2"/>
    <w:rsid w:val="00E71851"/>
    <w:rsid w:val="00E91BF2"/>
    <w:rsid w:val="00EA3652"/>
    <w:rsid w:val="00EB0CFF"/>
    <w:rsid w:val="00EB3E2A"/>
    <w:rsid w:val="00ED015A"/>
    <w:rsid w:val="00EE19CF"/>
    <w:rsid w:val="00EE3412"/>
    <w:rsid w:val="00EF126C"/>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E4434"/>
    <w:rsid w:val="00FF1EB5"/>
    <w:rsid w:val="00FF779F"/>
    <w:rsid w:val="018C16B3"/>
    <w:rsid w:val="02AC6024"/>
    <w:rsid w:val="03C444BD"/>
    <w:rsid w:val="0728459E"/>
    <w:rsid w:val="076012A9"/>
    <w:rsid w:val="07F5020A"/>
    <w:rsid w:val="08BF1E6C"/>
    <w:rsid w:val="0A0B73A2"/>
    <w:rsid w:val="0AE11E9E"/>
    <w:rsid w:val="0C1969E9"/>
    <w:rsid w:val="0CB17719"/>
    <w:rsid w:val="0D616098"/>
    <w:rsid w:val="0F296FB7"/>
    <w:rsid w:val="10E91574"/>
    <w:rsid w:val="16C0581E"/>
    <w:rsid w:val="17DE38A0"/>
    <w:rsid w:val="180841CE"/>
    <w:rsid w:val="1871349C"/>
    <w:rsid w:val="18B72ED1"/>
    <w:rsid w:val="1B382B7B"/>
    <w:rsid w:val="1B905946"/>
    <w:rsid w:val="1C6A0B2D"/>
    <w:rsid w:val="1C6A2574"/>
    <w:rsid w:val="1D0F27BF"/>
    <w:rsid w:val="1E0E6FDF"/>
    <w:rsid w:val="1EC668D4"/>
    <w:rsid w:val="1F362114"/>
    <w:rsid w:val="20E84484"/>
    <w:rsid w:val="21E85883"/>
    <w:rsid w:val="22641FF5"/>
    <w:rsid w:val="22E555BB"/>
    <w:rsid w:val="23420D6C"/>
    <w:rsid w:val="24E75661"/>
    <w:rsid w:val="25391609"/>
    <w:rsid w:val="26885385"/>
    <w:rsid w:val="26E96AE4"/>
    <w:rsid w:val="272E1382"/>
    <w:rsid w:val="27772CF4"/>
    <w:rsid w:val="28575D22"/>
    <w:rsid w:val="28FE3486"/>
    <w:rsid w:val="29055D17"/>
    <w:rsid w:val="2A0D39D9"/>
    <w:rsid w:val="2B6C1830"/>
    <w:rsid w:val="2CCD7C7B"/>
    <w:rsid w:val="2D0E7903"/>
    <w:rsid w:val="2D542188"/>
    <w:rsid w:val="2E020414"/>
    <w:rsid w:val="2E250044"/>
    <w:rsid w:val="2ED64426"/>
    <w:rsid w:val="2EDF400A"/>
    <w:rsid w:val="2F223BFD"/>
    <w:rsid w:val="2F7B1380"/>
    <w:rsid w:val="2FBA6DEE"/>
    <w:rsid w:val="2FCF230F"/>
    <w:rsid w:val="306D048D"/>
    <w:rsid w:val="313A6DBC"/>
    <w:rsid w:val="33106305"/>
    <w:rsid w:val="33301D0B"/>
    <w:rsid w:val="336C7DE2"/>
    <w:rsid w:val="351320C9"/>
    <w:rsid w:val="353356B7"/>
    <w:rsid w:val="376E63EF"/>
    <w:rsid w:val="39CF6F6F"/>
    <w:rsid w:val="3A375A7B"/>
    <w:rsid w:val="3AFA6FEF"/>
    <w:rsid w:val="3C8902A8"/>
    <w:rsid w:val="3CA40278"/>
    <w:rsid w:val="3E225171"/>
    <w:rsid w:val="3ECA106C"/>
    <w:rsid w:val="40101BB7"/>
    <w:rsid w:val="4063423E"/>
    <w:rsid w:val="41411B4D"/>
    <w:rsid w:val="423073DF"/>
    <w:rsid w:val="4283619B"/>
    <w:rsid w:val="42986C86"/>
    <w:rsid w:val="433D3BBC"/>
    <w:rsid w:val="43425713"/>
    <w:rsid w:val="444B304C"/>
    <w:rsid w:val="468375DB"/>
    <w:rsid w:val="48900E0E"/>
    <w:rsid w:val="48B36E55"/>
    <w:rsid w:val="4941408E"/>
    <w:rsid w:val="49A715DA"/>
    <w:rsid w:val="4A3464F2"/>
    <w:rsid w:val="4A5F1756"/>
    <w:rsid w:val="4BF769C8"/>
    <w:rsid w:val="4E437CBA"/>
    <w:rsid w:val="4E5F6D26"/>
    <w:rsid w:val="4E665230"/>
    <w:rsid w:val="4EAC0545"/>
    <w:rsid w:val="503E29A3"/>
    <w:rsid w:val="5059002C"/>
    <w:rsid w:val="533D7E00"/>
    <w:rsid w:val="551D3D03"/>
    <w:rsid w:val="56884C08"/>
    <w:rsid w:val="56EE7949"/>
    <w:rsid w:val="57701974"/>
    <w:rsid w:val="5921172B"/>
    <w:rsid w:val="5AB32912"/>
    <w:rsid w:val="5BF35134"/>
    <w:rsid w:val="5BFA38EA"/>
    <w:rsid w:val="5C5169B3"/>
    <w:rsid w:val="5E0A1A03"/>
    <w:rsid w:val="5F2906FB"/>
    <w:rsid w:val="602048C3"/>
    <w:rsid w:val="609748E8"/>
    <w:rsid w:val="63201EAD"/>
    <w:rsid w:val="638F33CD"/>
    <w:rsid w:val="642F5257"/>
    <w:rsid w:val="67E85358"/>
    <w:rsid w:val="68AC2D1D"/>
    <w:rsid w:val="6917189A"/>
    <w:rsid w:val="69277FA9"/>
    <w:rsid w:val="6A2B2B65"/>
    <w:rsid w:val="6B646AB2"/>
    <w:rsid w:val="6B9424C1"/>
    <w:rsid w:val="6BAA2449"/>
    <w:rsid w:val="6BE04F09"/>
    <w:rsid w:val="6BE416B6"/>
    <w:rsid w:val="6D133695"/>
    <w:rsid w:val="6F3E3B31"/>
    <w:rsid w:val="6F810F4A"/>
    <w:rsid w:val="702E6455"/>
    <w:rsid w:val="70B447CC"/>
    <w:rsid w:val="70B56D56"/>
    <w:rsid w:val="7204189B"/>
    <w:rsid w:val="72257EC5"/>
    <w:rsid w:val="729155F4"/>
    <w:rsid w:val="72CE0F9C"/>
    <w:rsid w:val="72F02D88"/>
    <w:rsid w:val="75270AB3"/>
    <w:rsid w:val="766F2AA4"/>
    <w:rsid w:val="76CB3116"/>
    <w:rsid w:val="78F711BC"/>
    <w:rsid w:val="7A280D67"/>
    <w:rsid w:val="7B8555CA"/>
    <w:rsid w:val="7BF54FE9"/>
    <w:rsid w:val="7D6F784A"/>
    <w:rsid w:val="7D997627"/>
    <w:rsid w:val="7ED123F2"/>
    <w:rsid w:val="7FE836C4"/>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830800C"/>
  <w15:docId w15:val="{D0F3F467-F61C-495C-AA01-5B6B7560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E"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after="100"/>
    </w:pPr>
    <w:rPr>
      <w:color w:val="000000" w:themeColor="text1"/>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Pr>
      <w:rFonts w:ascii="Abadi" w:eastAsiaTheme="majorEastAsia" w:hAnsi="Abadi" w:cstheme="majorBidi"/>
      <w:b/>
      <w:sz w:val="40"/>
      <w:szCs w:val="40"/>
    </w:rPr>
  </w:style>
  <w:style w:type="character" w:customStyle="1" w:styleId="Heading2Char">
    <w:name w:val="Heading 2 Char"/>
    <w:basedOn w:val="DefaultParagraphFont"/>
    <w:link w:val="Heading2"/>
    <w:uiPriority w:val="9"/>
    <w:qFormat/>
    <w:rPr>
      <w:rFonts w:ascii="Abadi" w:eastAsiaTheme="majorEastAsia" w:hAnsi="Abadi" w:cstheme="majorBidi"/>
      <w:b/>
      <w:sz w:val="28"/>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line-clamp-1">
    <w:name w:val="line-clamp-1"/>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customStyle="1" w:styleId="msonormal0">
    <w:name w:val="msonormal"/>
    <w:basedOn w:val="Normal"/>
    <w:uiPriority w:val="99"/>
    <w:semiHidden/>
    <w:qFormat/>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63</Pages>
  <Words>10615</Words>
  <Characters>60506</Characters>
  <Application>Microsoft Office Word</Application>
  <DocSecurity>0</DocSecurity>
  <Lines>504</Lines>
  <Paragraphs>141</Paragraphs>
  <ScaleCrop>false</ScaleCrop>
  <Company/>
  <LinksUpToDate>false</LinksUpToDate>
  <CharactersWithSpaces>70980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Siddiqui</dc:creator>
  <cp:lastModifiedBy>Alaa Gazairi</cp:lastModifiedBy>
  <cp:revision>270</cp:revision>
  <cp:lastPrinted>2025-02-06T11:32:00Z</cp:lastPrinted>
  <dcterms:created xsi:type="dcterms:W3CDTF">2024-06-07T06:44:00Z</dcterms:created>
  <dcterms:modified xsi:type="dcterms:W3CDTF">2025-02-06T11:33:00Z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31EDD001E3444DFCB5D2D8A79E6B2D9F_13</vt:lpwstr>
  </property>
</Properties>
</file>