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2AC7A2ED" w:rsidR="00DA3AC4" w:rsidRPr="00D401A3" w:rsidRDefault="00D401A3"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827"/>
      <w:bookmarkStart w:id="1" w:name="_Toc172129581"/>
      <w:bookmarkStart w:id="2" w:name="_Toc172207972"/>
      <w:bookmarkStart w:id="3" w:name="_Toc172555626"/>
      <w:bookmarkStart w:id="4" w:name="_Toc172910184"/>
      <w:r w:rsidRPr="00D401A3">
        <w:rPr>
          <w:rFonts w:ascii="Abadi" w:eastAsia="Times New Roman" w:hAnsi="Abadi" w:cs="Times New Roman"/>
          <w:b/>
          <w:bCs/>
          <w:kern w:val="0"/>
          <w:sz w:val="80"/>
          <w:szCs w:val="80"/>
          <w14:ligatures w14:val="none"/>
        </w:rPr>
        <w:t>Gaza</w:t>
      </w:r>
      <w:bookmarkEnd w:id="0"/>
      <w:bookmarkEnd w:id="1"/>
      <w:bookmarkEnd w:id="2"/>
      <w:bookmarkEnd w:id="3"/>
      <w:bookmarkEnd w:id="4"/>
    </w:p>
    <w:p w14:paraId="0A180955" w14:textId="66B6AE59" w:rsidR="00DA3AC4" w:rsidRPr="001F434C" w:rsidRDefault="006C2A4F"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72910185"/>
      <w:r w:rsidRPr="006C2A4F">
        <w:rPr>
          <w:rFonts w:ascii="Abadi" w:eastAsia="Times New Roman" w:hAnsi="Abadi" w:cs="Times New Roman"/>
          <w:b/>
          <w:bCs/>
          <w:kern w:val="0"/>
          <w:sz w:val="80"/>
          <w:szCs w:val="80"/>
          <w14:ligatures w14:val="none"/>
        </w:rPr>
        <w:t>Communication</w:t>
      </w:r>
      <w:bookmarkEnd w:id="5"/>
    </w:p>
    <w:p w14:paraId="4A7160F9" w14:textId="38411201" w:rsidR="00F96E83" w:rsidRPr="001F434C" w:rsidRDefault="00601ED4"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6" w:name="_Toc168649081"/>
      <w:bookmarkStart w:id="7" w:name="_Toc170846596"/>
      <w:bookmarkStart w:id="8" w:name="_Toc171959829"/>
      <w:bookmarkStart w:id="9" w:name="_Toc172129583"/>
      <w:bookmarkStart w:id="10" w:name="_Toc172207974"/>
      <w:bookmarkStart w:id="11" w:name="_Toc172555628"/>
      <w:bookmarkStart w:id="12" w:name="_Toc172910186"/>
      <w:bookmarkStart w:id="13" w:name="_Toc168584053"/>
      <w:bookmarkStart w:id="14"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4B5797C9">
            <wp:simplePos x="0" y="0"/>
            <wp:positionH relativeFrom="margin">
              <wp:posOffset>4287833</wp:posOffset>
            </wp:positionH>
            <wp:positionV relativeFrom="paragraph">
              <wp:posOffset>236855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6"/>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7"/>
      <w:bookmarkEnd w:id="8"/>
      <w:bookmarkEnd w:id="9"/>
      <w:bookmarkEnd w:id="10"/>
      <w:bookmarkEnd w:id="11"/>
      <w:bookmarkEnd w:id="12"/>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13"/>
      <w:bookmarkEnd w:id="14"/>
    </w:p>
    <w:p w14:paraId="5FE81C61" w14:textId="173200BB" w:rsidR="00590D08" w:rsidRPr="00FA5304" w:rsidRDefault="00601ED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29B91FF">
            <wp:simplePos x="0" y="0"/>
            <wp:positionH relativeFrom="margin">
              <wp:posOffset>0</wp:posOffset>
            </wp:positionH>
            <wp:positionV relativeFrom="paragraph">
              <wp:posOffset>502285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6525938C"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5" w:name="_Toc170846597"/>
      <w:bookmarkStart w:id="16" w:name="_Toc171959830"/>
      <w:bookmarkStart w:id="17" w:name="_Toc172129584"/>
      <w:bookmarkStart w:id="18" w:name="_Toc172207975"/>
      <w:bookmarkStart w:id="19" w:name="_Toc172555629"/>
      <w:bookmarkStart w:id="20" w:name="_Toc172910187"/>
      <w:bookmarkStart w:id="21" w:name="_Toc168584054"/>
      <w:bookmarkStart w:id="22"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w:t>
      </w:r>
      <w:r w:rsidR="002B18CF">
        <w:rPr>
          <w:rFonts w:ascii="Abadi" w:eastAsia="Times New Roman" w:hAnsi="Abadi" w:cs="Times New Roman"/>
          <w:kern w:val="0"/>
          <w:sz w:val="28"/>
          <w:szCs w:val="28"/>
          <w:lang w:val="en-US"/>
          <w14:ligatures w14:val="none"/>
        </w:rPr>
        <w:t>Gaza’s</w:t>
      </w:r>
      <w:r w:rsidR="00891B2F"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15"/>
      <w:bookmarkEnd w:id="16"/>
      <w:bookmarkEnd w:id="17"/>
      <w:bookmarkEnd w:id="18"/>
      <w:bookmarkEnd w:id="19"/>
      <w:bookmarkEnd w:id="20"/>
      <w:r w:rsidR="002B437A" w:rsidRPr="0074459C">
        <w:rPr>
          <w:rFonts w:ascii="Abadi" w:eastAsia="Times New Roman" w:hAnsi="Abadi" w:cs="Times New Roman"/>
          <w:kern w:val="0"/>
          <w:sz w:val="28"/>
          <w:szCs w:val="28"/>
          <w14:ligatures w14:val="none"/>
        </w:rPr>
        <w:t xml:space="preserve"> </w:t>
      </w:r>
    </w:p>
    <w:p w14:paraId="1CACDB20" w14:textId="23D18041"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23" w:name="_Toc170846598"/>
      <w:bookmarkStart w:id="24" w:name="_Toc171959831"/>
      <w:bookmarkStart w:id="25" w:name="_Toc172129585"/>
      <w:bookmarkStart w:id="26" w:name="_Toc172207976"/>
      <w:bookmarkStart w:id="27" w:name="_Toc172555630"/>
      <w:bookmarkStart w:id="28" w:name="_Toc172910188"/>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21"/>
      <w:bookmarkEnd w:id="22"/>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001A01">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Pr>
          <w:rFonts w:ascii="Abadi" w:eastAsia="Times New Roman" w:hAnsi="Abadi" w:cs="Times New Roman"/>
          <w:kern w:val="0"/>
          <w:sz w:val="28"/>
          <w:szCs w:val="28"/>
          <w14:ligatures w14:val="none"/>
        </w:rPr>
        <w:t>.</w:t>
      </w:r>
      <w:bookmarkEnd w:id="23"/>
      <w:bookmarkEnd w:id="24"/>
      <w:bookmarkEnd w:id="25"/>
      <w:bookmarkEnd w:id="26"/>
      <w:bookmarkEnd w:id="27"/>
      <w:bookmarkEnd w:id="28"/>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503B6B8B" w14:textId="5761476E" w:rsidR="00C34114" w:rsidRDefault="0036043D" w:rsidP="0036043D">
          <w:pPr>
            <w:pStyle w:val="TOCHeading"/>
            <w:rPr>
              <w:noProof/>
            </w:rPr>
          </w:pPr>
          <w:r w:rsidRPr="003317C9">
            <w:rPr>
              <w:rFonts w:ascii="Abadi" w:eastAsia="Times New Roman" w:hAnsi="Abadi" w:cs="Times New Roman"/>
              <w:b/>
              <w:bCs/>
              <w:color w:val="auto"/>
              <w:sz w:val="28"/>
              <w:szCs w:val="28"/>
            </w:rPr>
            <w:t>Contents</w:t>
          </w:r>
          <w:r w:rsidR="00C34114">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3D630AF0" w14:textId="74EB8ADC" w:rsidR="00C34114" w:rsidRDefault="00E03C6D">
          <w:pPr>
            <w:pStyle w:val="TOC1"/>
            <w:tabs>
              <w:tab w:val="right" w:leader="dot" w:pos="9016"/>
            </w:tabs>
            <w:rPr>
              <w:rFonts w:eastAsiaTheme="minorEastAsia"/>
              <w:noProof/>
              <w:sz w:val="24"/>
              <w:szCs w:val="24"/>
              <w:lang w:eastAsia="en-AE"/>
            </w:rPr>
          </w:pPr>
          <w:hyperlink w:anchor="_Toc172910189" w:history="1">
            <w:r w:rsidR="00C34114" w:rsidRPr="00336A4F">
              <w:rPr>
                <w:rStyle w:val="Hyperlink"/>
                <w:rFonts w:eastAsia="Times New Roman"/>
                <w:noProof/>
                <w:lang w:eastAsia="en-AE"/>
              </w:rPr>
              <w:t>1. Imagine the Future</w:t>
            </w:r>
            <w:r w:rsidR="00C34114">
              <w:rPr>
                <w:noProof/>
                <w:webHidden/>
              </w:rPr>
              <w:tab/>
            </w:r>
            <w:r w:rsidR="00C34114">
              <w:rPr>
                <w:noProof/>
                <w:webHidden/>
              </w:rPr>
              <w:fldChar w:fldCharType="begin"/>
            </w:r>
            <w:r w:rsidR="00C34114">
              <w:rPr>
                <w:noProof/>
                <w:webHidden/>
              </w:rPr>
              <w:instrText xml:space="preserve"> PAGEREF _Toc172910189 \h </w:instrText>
            </w:r>
            <w:r w:rsidR="00C34114">
              <w:rPr>
                <w:noProof/>
                <w:webHidden/>
              </w:rPr>
            </w:r>
            <w:r w:rsidR="00C34114">
              <w:rPr>
                <w:noProof/>
                <w:webHidden/>
              </w:rPr>
              <w:fldChar w:fldCharType="separate"/>
            </w:r>
            <w:r>
              <w:rPr>
                <w:noProof/>
                <w:webHidden/>
              </w:rPr>
              <w:t>4</w:t>
            </w:r>
            <w:r w:rsidR="00C34114">
              <w:rPr>
                <w:noProof/>
                <w:webHidden/>
              </w:rPr>
              <w:fldChar w:fldCharType="end"/>
            </w:r>
          </w:hyperlink>
        </w:p>
        <w:p w14:paraId="264857FE" w14:textId="0CB6750F" w:rsidR="00C34114" w:rsidRDefault="00E03C6D">
          <w:pPr>
            <w:pStyle w:val="TOC1"/>
            <w:tabs>
              <w:tab w:val="right" w:leader="dot" w:pos="9016"/>
            </w:tabs>
            <w:rPr>
              <w:rFonts w:eastAsiaTheme="minorEastAsia"/>
              <w:noProof/>
              <w:sz w:val="24"/>
              <w:szCs w:val="24"/>
              <w:lang w:eastAsia="en-AE"/>
            </w:rPr>
          </w:pPr>
          <w:hyperlink w:anchor="_Toc172910193" w:history="1">
            <w:r w:rsidR="00C34114" w:rsidRPr="00336A4F">
              <w:rPr>
                <w:rStyle w:val="Hyperlink"/>
                <w:rFonts w:eastAsia="Times New Roman"/>
                <w:noProof/>
                <w:lang w:eastAsia="en-AE"/>
              </w:rPr>
              <w:t>2. Insight Summary</w:t>
            </w:r>
            <w:r w:rsidR="00C34114">
              <w:rPr>
                <w:noProof/>
                <w:webHidden/>
              </w:rPr>
              <w:tab/>
            </w:r>
            <w:r w:rsidR="00C34114">
              <w:rPr>
                <w:noProof/>
                <w:webHidden/>
              </w:rPr>
              <w:fldChar w:fldCharType="begin"/>
            </w:r>
            <w:r w:rsidR="00C34114">
              <w:rPr>
                <w:noProof/>
                <w:webHidden/>
              </w:rPr>
              <w:instrText xml:space="preserve"> PAGEREF _Toc172910193 \h </w:instrText>
            </w:r>
            <w:r w:rsidR="00C34114">
              <w:rPr>
                <w:noProof/>
                <w:webHidden/>
              </w:rPr>
            </w:r>
            <w:r w:rsidR="00C34114">
              <w:rPr>
                <w:noProof/>
                <w:webHidden/>
              </w:rPr>
              <w:fldChar w:fldCharType="separate"/>
            </w:r>
            <w:r>
              <w:rPr>
                <w:noProof/>
                <w:webHidden/>
              </w:rPr>
              <w:t>5</w:t>
            </w:r>
            <w:r w:rsidR="00C34114">
              <w:rPr>
                <w:noProof/>
                <w:webHidden/>
              </w:rPr>
              <w:fldChar w:fldCharType="end"/>
            </w:r>
          </w:hyperlink>
        </w:p>
        <w:p w14:paraId="40647D52" w14:textId="244F4433" w:rsidR="00C34114" w:rsidRDefault="00E03C6D">
          <w:pPr>
            <w:pStyle w:val="TOC1"/>
            <w:tabs>
              <w:tab w:val="right" w:leader="dot" w:pos="9016"/>
            </w:tabs>
            <w:rPr>
              <w:rFonts w:eastAsiaTheme="minorEastAsia"/>
              <w:noProof/>
              <w:sz w:val="24"/>
              <w:szCs w:val="24"/>
              <w:lang w:eastAsia="en-AE"/>
            </w:rPr>
          </w:pPr>
          <w:hyperlink w:anchor="_Toc172910194" w:history="1">
            <w:r w:rsidR="00C34114" w:rsidRPr="00336A4F">
              <w:rPr>
                <w:rStyle w:val="Hyperlink"/>
                <w:rFonts w:eastAsia="Times New Roman"/>
                <w:noProof/>
                <w:lang w:eastAsia="en-AE"/>
              </w:rPr>
              <w:t>3. Emerging Trends</w:t>
            </w:r>
            <w:r w:rsidR="00C34114">
              <w:rPr>
                <w:noProof/>
                <w:webHidden/>
              </w:rPr>
              <w:tab/>
            </w:r>
            <w:r w:rsidR="00C34114">
              <w:rPr>
                <w:noProof/>
                <w:webHidden/>
              </w:rPr>
              <w:fldChar w:fldCharType="begin"/>
            </w:r>
            <w:r w:rsidR="00C34114">
              <w:rPr>
                <w:noProof/>
                <w:webHidden/>
              </w:rPr>
              <w:instrText xml:space="preserve"> PAGEREF _Toc172910194 \h </w:instrText>
            </w:r>
            <w:r w:rsidR="00C34114">
              <w:rPr>
                <w:noProof/>
                <w:webHidden/>
              </w:rPr>
            </w:r>
            <w:r w:rsidR="00C34114">
              <w:rPr>
                <w:noProof/>
                <w:webHidden/>
              </w:rPr>
              <w:fldChar w:fldCharType="separate"/>
            </w:r>
            <w:r>
              <w:rPr>
                <w:noProof/>
                <w:webHidden/>
              </w:rPr>
              <w:t>13</w:t>
            </w:r>
            <w:r w:rsidR="00C34114">
              <w:rPr>
                <w:noProof/>
                <w:webHidden/>
              </w:rPr>
              <w:fldChar w:fldCharType="end"/>
            </w:r>
          </w:hyperlink>
        </w:p>
        <w:p w14:paraId="6A2888A8" w14:textId="3D442DC1" w:rsidR="00C34114" w:rsidRDefault="00E03C6D">
          <w:pPr>
            <w:pStyle w:val="TOC1"/>
            <w:tabs>
              <w:tab w:val="right" w:leader="dot" w:pos="9016"/>
            </w:tabs>
            <w:rPr>
              <w:rFonts w:eastAsiaTheme="minorEastAsia"/>
              <w:noProof/>
              <w:sz w:val="24"/>
              <w:szCs w:val="24"/>
              <w:lang w:eastAsia="en-AE"/>
            </w:rPr>
          </w:pPr>
          <w:hyperlink w:anchor="_Toc172910195" w:history="1">
            <w:r w:rsidR="00C34114" w:rsidRPr="00336A4F">
              <w:rPr>
                <w:rStyle w:val="Hyperlink"/>
                <w:rFonts w:eastAsia="Times New Roman"/>
                <w:noProof/>
                <w:lang w:eastAsia="en-AE"/>
              </w:rPr>
              <w:t>4. Challenges</w:t>
            </w:r>
            <w:r w:rsidR="00C34114">
              <w:rPr>
                <w:noProof/>
                <w:webHidden/>
              </w:rPr>
              <w:tab/>
            </w:r>
            <w:r w:rsidR="00C34114">
              <w:rPr>
                <w:noProof/>
                <w:webHidden/>
              </w:rPr>
              <w:fldChar w:fldCharType="begin"/>
            </w:r>
            <w:r w:rsidR="00C34114">
              <w:rPr>
                <w:noProof/>
                <w:webHidden/>
              </w:rPr>
              <w:instrText xml:space="preserve"> PAGEREF _Toc172910195 \h </w:instrText>
            </w:r>
            <w:r w:rsidR="00C34114">
              <w:rPr>
                <w:noProof/>
                <w:webHidden/>
              </w:rPr>
            </w:r>
            <w:r w:rsidR="00C34114">
              <w:rPr>
                <w:noProof/>
                <w:webHidden/>
              </w:rPr>
              <w:fldChar w:fldCharType="separate"/>
            </w:r>
            <w:r>
              <w:rPr>
                <w:noProof/>
                <w:webHidden/>
              </w:rPr>
              <w:t>21</w:t>
            </w:r>
            <w:r w:rsidR="00C34114">
              <w:rPr>
                <w:noProof/>
                <w:webHidden/>
              </w:rPr>
              <w:fldChar w:fldCharType="end"/>
            </w:r>
          </w:hyperlink>
        </w:p>
        <w:p w14:paraId="300F7504" w14:textId="3075FBA4" w:rsidR="00C34114" w:rsidRDefault="00E03C6D">
          <w:pPr>
            <w:pStyle w:val="TOC1"/>
            <w:tabs>
              <w:tab w:val="right" w:leader="dot" w:pos="9016"/>
            </w:tabs>
            <w:rPr>
              <w:rFonts w:eastAsiaTheme="minorEastAsia"/>
              <w:noProof/>
              <w:sz w:val="24"/>
              <w:szCs w:val="24"/>
              <w:lang w:eastAsia="en-AE"/>
            </w:rPr>
          </w:pPr>
          <w:hyperlink w:anchor="_Toc172910196" w:history="1">
            <w:r w:rsidR="00C34114" w:rsidRPr="00336A4F">
              <w:rPr>
                <w:rStyle w:val="Hyperlink"/>
                <w:rFonts w:eastAsia="Times New Roman"/>
                <w:noProof/>
                <w:lang w:eastAsia="en-AE"/>
              </w:rPr>
              <w:t>5. Risks</w:t>
            </w:r>
            <w:r w:rsidR="00C34114">
              <w:rPr>
                <w:noProof/>
                <w:webHidden/>
              </w:rPr>
              <w:tab/>
            </w:r>
            <w:r w:rsidR="00C34114">
              <w:rPr>
                <w:noProof/>
                <w:webHidden/>
              </w:rPr>
              <w:fldChar w:fldCharType="begin"/>
            </w:r>
            <w:r w:rsidR="00C34114">
              <w:rPr>
                <w:noProof/>
                <w:webHidden/>
              </w:rPr>
              <w:instrText xml:space="preserve"> PAGEREF _Toc172910196 \h </w:instrText>
            </w:r>
            <w:r w:rsidR="00C34114">
              <w:rPr>
                <w:noProof/>
                <w:webHidden/>
              </w:rPr>
            </w:r>
            <w:r w:rsidR="00C34114">
              <w:rPr>
                <w:noProof/>
                <w:webHidden/>
              </w:rPr>
              <w:fldChar w:fldCharType="separate"/>
            </w:r>
            <w:r>
              <w:rPr>
                <w:noProof/>
                <w:webHidden/>
              </w:rPr>
              <w:t>27</w:t>
            </w:r>
            <w:r w:rsidR="00C34114">
              <w:rPr>
                <w:noProof/>
                <w:webHidden/>
              </w:rPr>
              <w:fldChar w:fldCharType="end"/>
            </w:r>
          </w:hyperlink>
        </w:p>
        <w:p w14:paraId="5C08E814" w14:textId="6EBB2A3C" w:rsidR="00C34114" w:rsidRDefault="00E03C6D">
          <w:pPr>
            <w:pStyle w:val="TOC1"/>
            <w:tabs>
              <w:tab w:val="right" w:leader="dot" w:pos="9016"/>
            </w:tabs>
            <w:rPr>
              <w:rFonts w:eastAsiaTheme="minorEastAsia"/>
              <w:noProof/>
              <w:sz w:val="24"/>
              <w:szCs w:val="24"/>
              <w:lang w:eastAsia="en-AE"/>
            </w:rPr>
          </w:pPr>
          <w:hyperlink w:anchor="_Toc172910197" w:history="1">
            <w:r w:rsidR="00C34114" w:rsidRPr="00336A4F">
              <w:rPr>
                <w:rStyle w:val="Hyperlink"/>
                <w:rFonts w:eastAsia="Times New Roman"/>
                <w:noProof/>
                <w:lang w:eastAsia="en-AE"/>
              </w:rPr>
              <w:t>6. Opportunities</w:t>
            </w:r>
            <w:r w:rsidR="00C34114">
              <w:rPr>
                <w:noProof/>
                <w:webHidden/>
              </w:rPr>
              <w:tab/>
            </w:r>
            <w:r w:rsidR="00C34114">
              <w:rPr>
                <w:noProof/>
                <w:webHidden/>
              </w:rPr>
              <w:fldChar w:fldCharType="begin"/>
            </w:r>
            <w:r w:rsidR="00C34114">
              <w:rPr>
                <w:noProof/>
                <w:webHidden/>
              </w:rPr>
              <w:instrText xml:space="preserve"> PAGEREF _Toc172910197 \h </w:instrText>
            </w:r>
            <w:r w:rsidR="00C34114">
              <w:rPr>
                <w:noProof/>
                <w:webHidden/>
              </w:rPr>
            </w:r>
            <w:r w:rsidR="00C34114">
              <w:rPr>
                <w:noProof/>
                <w:webHidden/>
              </w:rPr>
              <w:fldChar w:fldCharType="separate"/>
            </w:r>
            <w:r>
              <w:rPr>
                <w:noProof/>
                <w:webHidden/>
              </w:rPr>
              <w:t>32</w:t>
            </w:r>
            <w:r w:rsidR="00C34114">
              <w:rPr>
                <w:noProof/>
                <w:webHidden/>
              </w:rPr>
              <w:fldChar w:fldCharType="end"/>
            </w:r>
          </w:hyperlink>
        </w:p>
        <w:p w14:paraId="5CBC27FF" w14:textId="289D69CE" w:rsidR="00C34114" w:rsidRDefault="00E03C6D">
          <w:pPr>
            <w:pStyle w:val="TOC1"/>
            <w:tabs>
              <w:tab w:val="right" w:leader="dot" w:pos="9016"/>
            </w:tabs>
            <w:rPr>
              <w:rFonts w:eastAsiaTheme="minorEastAsia"/>
              <w:noProof/>
              <w:sz w:val="24"/>
              <w:szCs w:val="24"/>
              <w:lang w:eastAsia="en-AE"/>
            </w:rPr>
          </w:pPr>
          <w:hyperlink w:anchor="_Toc172910198" w:history="1">
            <w:r w:rsidR="00C34114" w:rsidRPr="00336A4F">
              <w:rPr>
                <w:rStyle w:val="Hyperlink"/>
                <w:rFonts w:eastAsia="Times New Roman"/>
                <w:noProof/>
                <w:lang w:eastAsia="en-AE"/>
              </w:rPr>
              <w:t>7. Recommendations</w:t>
            </w:r>
            <w:r w:rsidR="00C34114">
              <w:rPr>
                <w:noProof/>
                <w:webHidden/>
              </w:rPr>
              <w:tab/>
            </w:r>
            <w:r w:rsidR="00C34114">
              <w:rPr>
                <w:noProof/>
                <w:webHidden/>
              </w:rPr>
              <w:fldChar w:fldCharType="begin"/>
            </w:r>
            <w:r w:rsidR="00C34114">
              <w:rPr>
                <w:noProof/>
                <w:webHidden/>
              </w:rPr>
              <w:instrText xml:space="preserve"> PAGEREF _Toc172910198 \h </w:instrText>
            </w:r>
            <w:r w:rsidR="00C34114">
              <w:rPr>
                <w:noProof/>
                <w:webHidden/>
              </w:rPr>
            </w:r>
            <w:r w:rsidR="00C34114">
              <w:rPr>
                <w:noProof/>
                <w:webHidden/>
              </w:rPr>
              <w:fldChar w:fldCharType="separate"/>
            </w:r>
            <w:r>
              <w:rPr>
                <w:noProof/>
                <w:webHidden/>
              </w:rPr>
              <w:t>44</w:t>
            </w:r>
            <w:r w:rsidR="00C34114">
              <w:rPr>
                <w:noProof/>
                <w:webHidden/>
              </w:rPr>
              <w:fldChar w:fldCharType="end"/>
            </w:r>
          </w:hyperlink>
        </w:p>
        <w:p w14:paraId="39574E95" w14:textId="63929FC6" w:rsidR="00C34114" w:rsidRDefault="00E03C6D">
          <w:pPr>
            <w:pStyle w:val="TOC1"/>
            <w:tabs>
              <w:tab w:val="right" w:leader="dot" w:pos="9016"/>
            </w:tabs>
            <w:rPr>
              <w:rFonts w:eastAsiaTheme="minorEastAsia"/>
              <w:noProof/>
              <w:sz w:val="24"/>
              <w:szCs w:val="24"/>
              <w:lang w:eastAsia="en-AE"/>
            </w:rPr>
          </w:pPr>
          <w:hyperlink w:anchor="_Toc172910199" w:history="1">
            <w:r w:rsidR="00C34114" w:rsidRPr="00336A4F">
              <w:rPr>
                <w:rStyle w:val="Hyperlink"/>
                <w:rFonts w:eastAsia="Times New Roman"/>
                <w:noProof/>
                <w:lang w:eastAsia="en-AE"/>
              </w:rPr>
              <w:t>8. Policy Changes</w:t>
            </w:r>
            <w:r w:rsidR="00C34114">
              <w:rPr>
                <w:noProof/>
                <w:webHidden/>
              </w:rPr>
              <w:tab/>
            </w:r>
            <w:r w:rsidR="00C34114">
              <w:rPr>
                <w:noProof/>
                <w:webHidden/>
              </w:rPr>
              <w:fldChar w:fldCharType="begin"/>
            </w:r>
            <w:r w:rsidR="00C34114">
              <w:rPr>
                <w:noProof/>
                <w:webHidden/>
              </w:rPr>
              <w:instrText xml:space="preserve"> PAGEREF _Toc172910199 \h </w:instrText>
            </w:r>
            <w:r w:rsidR="00C34114">
              <w:rPr>
                <w:noProof/>
                <w:webHidden/>
              </w:rPr>
            </w:r>
            <w:r w:rsidR="00C34114">
              <w:rPr>
                <w:noProof/>
                <w:webHidden/>
              </w:rPr>
              <w:fldChar w:fldCharType="separate"/>
            </w:r>
            <w:r>
              <w:rPr>
                <w:noProof/>
                <w:webHidden/>
              </w:rPr>
              <w:t>51</w:t>
            </w:r>
            <w:r w:rsidR="00C34114">
              <w:rPr>
                <w:noProof/>
                <w:webHidden/>
              </w:rPr>
              <w:fldChar w:fldCharType="end"/>
            </w:r>
          </w:hyperlink>
        </w:p>
        <w:p w14:paraId="656E8803" w14:textId="5BFB6FC6" w:rsidR="00C34114" w:rsidRDefault="00E03C6D">
          <w:pPr>
            <w:pStyle w:val="TOC1"/>
            <w:tabs>
              <w:tab w:val="right" w:leader="dot" w:pos="9016"/>
            </w:tabs>
            <w:rPr>
              <w:rFonts w:eastAsiaTheme="minorEastAsia"/>
              <w:noProof/>
              <w:sz w:val="24"/>
              <w:szCs w:val="24"/>
              <w:lang w:eastAsia="en-AE"/>
            </w:rPr>
          </w:pPr>
          <w:hyperlink w:anchor="_Toc172910200" w:history="1">
            <w:r w:rsidR="00C34114" w:rsidRPr="00336A4F">
              <w:rPr>
                <w:rStyle w:val="Hyperlink"/>
                <w:rFonts w:eastAsia="Times New Roman"/>
                <w:noProof/>
                <w:lang w:eastAsia="en-AE"/>
              </w:rPr>
              <w:t>9. Success Drivers</w:t>
            </w:r>
            <w:r w:rsidR="00C34114">
              <w:rPr>
                <w:noProof/>
                <w:webHidden/>
              </w:rPr>
              <w:tab/>
            </w:r>
            <w:r w:rsidR="00C34114">
              <w:rPr>
                <w:noProof/>
                <w:webHidden/>
              </w:rPr>
              <w:fldChar w:fldCharType="begin"/>
            </w:r>
            <w:r w:rsidR="00C34114">
              <w:rPr>
                <w:noProof/>
                <w:webHidden/>
              </w:rPr>
              <w:instrText xml:space="preserve"> PAGEREF _Toc172910200 \h </w:instrText>
            </w:r>
            <w:r w:rsidR="00C34114">
              <w:rPr>
                <w:noProof/>
                <w:webHidden/>
              </w:rPr>
            </w:r>
            <w:r w:rsidR="00C34114">
              <w:rPr>
                <w:noProof/>
                <w:webHidden/>
              </w:rPr>
              <w:fldChar w:fldCharType="separate"/>
            </w:r>
            <w:r>
              <w:rPr>
                <w:noProof/>
                <w:webHidden/>
              </w:rPr>
              <w:t>56</w:t>
            </w:r>
            <w:r w:rsidR="00C34114">
              <w:rPr>
                <w:noProof/>
                <w:webHidden/>
              </w:rPr>
              <w:fldChar w:fldCharType="end"/>
            </w:r>
          </w:hyperlink>
        </w:p>
        <w:p w14:paraId="5C64CBC8" w14:textId="76F689DC" w:rsidR="00C34114" w:rsidRDefault="00E03C6D">
          <w:pPr>
            <w:pStyle w:val="TOC1"/>
            <w:tabs>
              <w:tab w:val="right" w:leader="dot" w:pos="9016"/>
            </w:tabs>
            <w:rPr>
              <w:rFonts w:eastAsiaTheme="minorEastAsia"/>
              <w:noProof/>
              <w:sz w:val="24"/>
              <w:szCs w:val="24"/>
              <w:lang w:eastAsia="en-AE"/>
            </w:rPr>
          </w:pPr>
          <w:hyperlink w:anchor="_Toc172910201" w:history="1">
            <w:r w:rsidR="00C34114" w:rsidRPr="00336A4F">
              <w:rPr>
                <w:rStyle w:val="Hyperlink"/>
                <w:rFonts w:eastAsia="Times New Roman"/>
                <w:noProof/>
                <w:lang w:eastAsia="en-AE"/>
              </w:rPr>
              <w:t>10. Key Performance Indicators (KPIs)</w:t>
            </w:r>
            <w:r w:rsidR="00C34114">
              <w:rPr>
                <w:noProof/>
                <w:webHidden/>
              </w:rPr>
              <w:tab/>
            </w:r>
            <w:r w:rsidR="00C34114">
              <w:rPr>
                <w:noProof/>
                <w:webHidden/>
              </w:rPr>
              <w:fldChar w:fldCharType="begin"/>
            </w:r>
            <w:r w:rsidR="00C34114">
              <w:rPr>
                <w:noProof/>
                <w:webHidden/>
              </w:rPr>
              <w:instrText xml:space="preserve"> PAGEREF _Toc172910201 \h </w:instrText>
            </w:r>
            <w:r w:rsidR="00C34114">
              <w:rPr>
                <w:noProof/>
                <w:webHidden/>
              </w:rPr>
            </w:r>
            <w:r w:rsidR="00C34114">
              <w:rPr>
                <w:noProof/>
                <w:webHidden/>
              </w:rPr>
              <w:fldChar w:fldCharType="separate"/>
            </w:r>
            <w:r>
              <w:rPr>
                <w:noProof/>
                <w:webHidden/>
              </w:rPr>
              <w:t>61</w:t>
            </w:r>
            <w:r w:rsidR="00C34114">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DC30DC6" w14:textId="532A6A75" w:rsidR="0052444F" w:rsidRDefault="0052444F">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66C36B15" w14:textId="77777777" w:rsidR="0052444F" w:rsidRPr="0052444F" w:rsidRDefault="0052444F" w:rsidP="00C34114">
      <w:pPr>
        <w:pStyle w:val="Heading1"/>
        <w:pBdr>
          <w:bottom w:val="single" w:sz="4" w:space="1" w:color="auto"/>
        </w:pBdr>
        <w:rPr>
          <w:rFonts w:eastAsia="Times New Roman"/>
          <w:lang w:eastAsia="en-AE"/>
        </w:rPr>
      </w:pPr>
      <w:bookmarkStart w:id="29" w:name="_Toc172910189"/>
      <w:r w:rsidRPr="0052444F">
        <w:rPr>
          <w:rFonts w:eastAsia="Times New Roman"/>
          <w:lang w:eastAsia="en-AE"/>
        </w:rPr>
        <w:lastRenderedPageBreak/>
        <w:t>1. Imagine the Future</w:t>
      </w:r>
      <w:bookmarkEnd w:id="29"/>
      <w:r w:rsidRPr="0052444F">
        <w:rPr>
          <w:rFonts w:eastAsia="Times New Roman"/>
          <w:lang w:eastAsia="en-AE"/>
        </w:rPr>
        <w:br/>
      </w:r>
    </w:p>
    <w:p w14:paraId="71F00281"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kern w:val="0"/>
          <w:sz w:val="28"/>
          <w:szCs w:val="28"/>
          <w:lang w:eastAsia="en-AE"/>
          <w14:ligatures w14:val="none"/>
        </w:rPr>
        <w:t>Imagine a future where Gaza's communication network is more than just wires and signals - it's the lifeline that keeps families connected, businesses thriving, and education accessible to all. Envision a Gaza where every child can learn online without interruption, every entrepreneur can reach global markets, and every family can stay in touch with loved ones, regardless of the circumstances. This future sees the resilience of Gaza's people reflected in a robust, high-speed communication network that withstands challenges and fosters hope, growth, and community spirit. Together, we are making this vision a reality, turning Gaza's communication network into a beacon of stability, opportunity, and prosperity.</w:t>
      </w:r>
      <w:r w:rsidRPr="0052444F">
        <w:rPr>
          <w:rFonts w:ascii="Abadi" w:eastAsia="Times New Roman" w:hAnsi="Abadi" w:cs="Times New Roman"/>
          <w:kern w:val="0"/>
          <w:sz w:val="28"/>
          <w:szCs w:val="28"/>
          <w:lang w:eastAsia="en-AE"/>
          <w14:ligatures w14:val="none"/>
        </w:rPr>
        <w:br/>
      </w:r>
    </w:p>
    <w:p w14:paraId="1F9D1510" w14:textId="77777777" w:rsidR="0052444F" w:rsidRPr="0052444F" w:rsidRDefault="0052444F" w:rsidP="0052444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72910190"/>
      <w:r w:rsidRPr="0052444F">
        <w:rPr>
          <w:rFonts w:ascii="Abadi" w:eastAsia="Times New Roman" w:hAnsi="Abadi" w:cs="Times New Roman"/>
          <w:b/>
          <w:bCs/>
          <w:kern w:val="0"/>
          <w:sz w:val="28"/>
          <w:szCs w:val="28"/>
          <w:lang w:eastAsia="en-AE"/>
          <w14:ligatures w14:val="none"/>
        </w:rPr>
        <w:t>North Star:</w:t>
      </w:r>
      <w:bookmarkEnd w:id="30"/>
    </w:p>
    <w:p w14:paraId="683DC693"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kern w:val="0"/>
          <w:sz w:val="28"/>
          <w:szCs w:val="28"/>
          <w:lang w:eastAsia="en-AE"/>
          <w14:ligatures w14:val="none"/>
        </w:rPr>
        <w:t>Ensuring resilient, inclusive, and innovative communication access for every resident of Gaza.</w:t>
      </w:r>
      <w:r w:rsidRPr="0052444F">
        <w:rPr>
          <w:rFonts w:ascii="Abadi" w:eastAsia="Times New Roman" w:hAnsi="Abadi" w:cs="Times New Roman"/>
          <w:kern w:val="0"/>
          <w:sz w:val="28"/>
          <w:szCs w:val="28"/>
          <w:lang w:eastAsia="en-AE"/>
          <w14:ligatures w14:val="none"/>
        </w:rPr>
        <w:br/>
      </w:r>
    </w:p>
    <w:p w14:paraId="24F7E559" w14:textId="77777777" w:rsidR="0052444F" w:rsidRPr="0052444F" w:rsidRDefault="0052444F" w:rsidP="0052444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2910191"/>
      <w:r w:rsidRPr="0052444F">
        <w:rPr>
          <w:rFonts w:ascii="Abadi" w:eastAsia="Times New Roman" w:hAnsi="Abadi" w:cs="Times New Roman"/>
          <w:b/>
          <w:bCs/>
          <w:kern w:val="0"/>
          <w:sz w:val="28"/>
          <w:szCs w:val="28"/>
          <w:lang w:eastAsia="en-AE"/>
          <w14:ligatures w14:val="none"/>
        </w:rPr>
        <w:t>Mission:</w:t>
      </w:r>
      <w:bookmarkEnd w:id="31"/>
    </w:p>
    <w:p w14:paraId="5526490B"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kern w:val="0"/>
          <w:sz w:val="28"/>
          <w:szCs w:val="28"/>
          <w:lang w:eastAsia="en-AE"/>
          <w14:ligatures w14:val="none"/>
        </w:rPr>
        <w:t>To transform Gaza's communication infrastructure with resilient technologies, sustainable solutions, and community-driven initiatives, guaranteeing reliable, equitable, and secure access for all.</w:t>
      </w:r>
      <w:r w:rsidRPr="0052444F">
        <w:rPr>
          <w:rFonts w:ascii="Abadi" w:eastAsia="Times New Roman" w:hAnsi="Abadi" w:cs="Times New Roman"/>
          <w:kern w:val="0"/>
          <w:sz w:val="28"/>
          <w:szCs w:val="28"/>
          <w:lang w:eastAsia="en-AE"/>
          <w14:ligatures w14:val="none"/>
        </w:rPr>
        <w:br/>
      </w:r>
    </w:p>
    <w:p w14:paraId="38CD104D" w14:textId="77777777" w:rsidR="0052444F" w:rsidRPr="0052444F" w:rsidRDefault="0052444F" w:rsidP="0052444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72910192"/>
      <w:r w:rsidRPr="0052444F">
        <w:rPr>
          <w:rFonts w:ascii="Abadi" w:eastAsia="Times New Roman" w:hAnsi="Abadi" w:cs="Times New Roman"/>
          <w:b/>
          <w:bCs/>
          <w:kern w:val="0"/>
          <w:sz w:val="28"/>
          <w:szCs w:val="28"/>
          <w:lang w:eastAsia="en-AE"/>
          <w14:ligatures w14:val="none"/>
        </w:rPr>
        <w:t>Vision:</w:t>
      </w:r>
      <w:bookmarkEnd w:id="32"/>
    </w:p>
    <w:p w14:paraId="2DF723A1"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kern w:val="0"/>
          <w:sz w:val="28"/>
          <w:szCs w:val="28"/>
          <w:lang w:eastAsia="en-AE"/>
          <w14:ligatures w14:val="none"/>
        </w:rPr>
        <w:t>A future where everyone in Gaza is connected through resilient and advanced communication networks, fostering a thriving, empowered, and united community.</w:t>
      </w:r>
    </w:p>
    <w:p w14:paraId="7D1EA02A" w14:textId="77777777" w:rsidR="0052444F" w:rsidRPr="0052444F" w:rsidRDefault="0052444F" w:rsidP="0052444F">
      <w:pPr>
        <w:spacing w:line="256" w:lineRule="auto"/>
        <w:rPr>
          <w:rFonts w:ascii="Abadi" w:eastAsia="Aptos" w:hAnsi="Abadi" w:cs="Times New Roman"/>
          <w:b/>
          <w:bCs/>
          <w:sz w:val="28"/>
          <w:szCs w:val="28"/>
          <w:highlight w:val="yellow"/>
        </w:rPr>
      </w:pPr>
      <w:r w:rsidRPr="0052444F">
        <w:rPr>
          <w:rFonts w:ascii="Abadi" w:eastAsia="Aptos" w:hAnsi="Abadi" w:cs="Times New Roman"/>
          <w:b/>
          <w:bCs/>
          <w:kern w:val="0"/>
          <w:sz w:val="28"/>
          <w:szCs w:val="28"/>
          <w:highlight w:val="yellow"/>
          <w14:ligatures w14:val="none"/>
        </w:rPr>
        <w:br w:type="page"/>
      </w:r>
    </w:p>
    <w:p w14:paraId="1AF372CE" w14:textId="77777777" w:rsidR="0052444F" w:rsidRPr="0052444F" w:rsidRDefault="0052444F" w:rsidP="00C34114">
      <w:pPr>
        <w:pStyle w:val="Heading1"/>
        <w:pBdr>
          <w:bottom w:val="single" w:sz="4" w:space="1" w:color="auto"/>
        </w:pBdr>
        <w:rPr>
          <w:rFonts w:eastAsia="Times New Roman"/>
          <w:lang w:eastAsia="en-AE"/>
        </w:rPr>
      </w:pPr>
      <w:bookmarkStart w:id="33" w:name="_Toc172910193"/>
      <w:r w:rsidRPr="0052444F">
        <w:rPr>
          <w:rFonts w:eastAsia="Times New Roman"/>
          <w:lang w:eastAsia="en-AE"/>
        </w:rPr>
        <w:lastRenderedPageBreak/>
        <w:t>2. Insight Summary</w:t>
      </w:r>
      <w:bookmarkEnd w:id="33"/>
      <w:r w:rsidRPr="0052444F">
        <w:rPr>
          <w:rFonts w:eastAsia="Times New Roman"/>
          <w:lang w:eastAsia="en-AE"/>
        </w:rPr>
        <w:br/>
      </w:r>
    </w:p>
    <w:p w14:paraId="088812F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communication infrastructure in Gaza has been decimated by years of occupation and repeated military actions. The relentless destruction of telecommunications networks, internet services, and broadcasting facilities has left the region with fragmented and unreliable communication channels. This devastation has isolated communities, hindered emergency responses, and stifled economic and educational growth.</w:t>
      </w:r>
    </w:p>
    <w:p w14:paraId="674B73A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Rebuilding Gaza's communication infrastructure is an urgent necessity. A robust, modern, and resilient communication network is essential for reconnecting families, supporting businesses, and enabling effective governance. It will facilitate access to education, healthcare, and emergency services, which are vital for the well-being and development of Gaza's population.</w:t>
      </w:r>
    </w:p>
    <w:p w14:paraId="54A1A2A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human impact of this broken communication system cannot be overstated. Imagine the pain of being unable to reach loved ones in times of crisis, the frustration of businesses struggling to operate without reliable internet, and the despair of students unable to access online learning resources. Rebuilding Gaza's communication network is not just a technical challenge; it's a lifeline for a community yearning for connection, stability, and hope for a brighter future.</w:t>
      </w:r>
    </w:p>
    <w:p w14:paraId="57EA4666" w14:textId="77777777" w:rsidR="0052444F" w:rsidRPr="0052444F" w:rsidRDefault="0052444F" w:rsidP="0052444F">
      <w:pPr>
        <w:spacing w:line="256" w:lineRule="auto"/>
        <w:rPr>
          <w:rFonts w:ascii="Abadi" w:eastAsia="Aptos" w:hAnsi="Abadi" w:cs="Times New Roman"/>
          <w:sz w:val="28"/>
          <w:szCs w:val="28"/>
        </w:rPr>
      </w:pPr>
    </w:p>
    <w:p w14:paraId="519B8D72" w14:textId="77777777" w:rsidR="0052444F" w:rsidRPr="0052444F" w:rsidRDefault="0052444F" w:rsidP="0052444F">
      <w:pPr>
        <w:spacing w:line="256" w:lineRule="auto"/>
        <w:rPr>
          <w:rFonts w:ascii="Abadi" w:eastAsia="Aptos" w:hAnsi="Abadi" w:cs="Times New Roman"/>
          <w:sz w:val="28"/>
          <w:szCs w:val="28"/>
        </w:rPr>
      </w:pPr>
    </w:p>
    <w:p w14:paraId="578E38D0"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Trends Overview:</w:t>
      </w:r>
    </w:p>
    <w:p w14:paraId="06265AB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"Trends" section highlights emerging technologies and practices that enhance communication in Gaza, focusing on building resilient infrastructure, deploying advanced technologies, and promoting community-driven and sustainable solutions.</w:t>
      </w:r>
    </w:p>
    <w:p w14:paraId="08728EC0"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Digital Infrastructure Resilience:</w:t>
      </w:r>
      <w:r w:rsidRPr="0052444F">
        <w:rPr>
          <w:rFonts w:ascii="Abadi" w:eastAsia="Aptos" w:hAnsi="Abadi" w:cs="Times New Roman"/>
          <w:sz w:val="28"/>
          <w:szCs w:val="28"/>
        </w:rPr>
        <w:t xml:space="preserve"> Decentralized and mesh networks ensure reliable communication during disruptions.</w:t>
      </w:r>
    </w:p>
    <w:p w14:paraId="2DDB09AF"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5G Technology Deployment:</w:t>
      </w:r>
      <w:r w:rsidRPr="0052444F">
        <w:rPr>
          <w:rFonts w:ascii="Abadi" w:eastAsia="Aptos" w:hAnsi="Abadi" w:cs="Times New Roman"/>
          <w:sz w:val="28"/>
          <w:szCs w:val="28"/>
        </w:rPr>
        <w:t xml:space="preserve"> 5G technology offers faster speeds, lower latency, and higher capacity.</w:t>
      </w:r>
    </w:p>
    <w:p w14:paraId="470F3F50"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Internet of Things (IoT) Integration:</w:t>
      </w:r>
      <w:r w:rsidRPr="0052444F">
        <w:rPr>
          <w:rFonts w:ascii="Abadi" w:eastAsia="Aptos" w:hAnsi="Abadi" w:cs="Times New Roman"/>
          <w:sz w:val="28"/>
          <w:szCs w:val="28"/>
        </w:rPr>
        <w:t xml:space="preserve"> IoT optimizes resources, enhances security, and improves quality of life.</w:t>
      </w:r>
    </w:p>
    <w:p w14:paraId="2EFCB781"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Satellite Internet:</w:t>
      </w:r>
      <w:r w:rsidRPr="0052444F">
        <w:rPr>
          <w:rFonts w:ascii="Abadi" w:eastAsia="Aptos" w:hAnsi="Abadi" w:cs="Times New Roman"/>
          <w:sz w:val="28"/>
          <w:szCs w:val="28"/>
        </w:rPr>
        <w:t xml:space="preserve"> Satellite internet provides reliable connectivity independent of ground infrastructure.</w:t>
      </w:r>
    </w:p>
    <w:p w14:paraId="3D0DD1BF"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lastRenderedPageBreak/>
        <w:t>Renewable Energy-Powered Communication Networks:</w:t>
      </w:r>
      <w:r w:rsidRPr="0052444F">
        <w:rPr>
          <w:rFonts w:ascii="Abadi" w:eastAsia="Aptos" w:hAnsi="Abadi" w:cs="Times New Roman"/>
          <w:sz w:val="28"/>
          <w:szCs w:val="28"/>
        </w:rPr>
        <w:t xml:space="preserve"> Renewable energy powers sustainable and resilient communication networks.</w:t>
      </w:r>
    </w:p>
    <w:p w14:paraId="56344E9F"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Community-Based Networks:</w:t>
      </w:r>
      <w:r w:rsidRPr="0052444F">
        <w:rPr>
          <w:rFonts w:ascii="Abadi" w:eastAsia="Aptos" w:hAnsi="Abadi" w:cs="Times New Roman"/>
          <w:sz w:val="28"/>
          <w:szCs w:val="28"/>
        </w:rPr>
        <w:t xml:space="preserve"> Local management of networks empowers communities and fosters self-reliance.</w:t>
      </w:r>
    </w:p>
    <w:p w14:paraId="6B1356DA"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Virtual and Augmented Reality (VR/AR):</w:t>
      </w:r>
      <w:r w:rsidRPr="0052444F">
        <w:rPr>
          <w:rFonts w:ascii="Abadi" w:eastAsia="Aptos" w:hAnsi="Abadi" w:cs="Times New Roman"/>
          <w:sz w:val="28"/>
          <w:szCs w:val="28"/>
        </w:rPr>
        <w:t xml:space="preserve"> VR and AR offer immersive experiences for education and remote collaboration.</w:t>
      </w:r>
    </w:p>
    <w:p w14:paraId="5FF7DADC" w14:textId="77777777" w:rsidR="0052444F" w:rsidRPr="0052444F" w:rsidRDefault="0052444F" w:rsidP="00C34114">
      <w:pPr>
        <w:numPr>
          <w:ilvl w:val="0"/>
          <w:numId w:val="1"/>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Digital Literacy and Inclusion Programs:</w:t>
      </w:r>
      <w:r w:rsidRPr="0052444F">
        <w:rPr>
          <w:rFonts w:ascii="Abadi" w:eastAsia="Aptos" w:hAnsi="Abadi" w:cs="Times New Roman"/>
          <w:sz w:val="28"/>
          <w:szCs w:val="28"/>
        </w:rPr>
        <w:t xml:space="preserve"> Digital literacy programs bridge the digital divide and foster inclusivity.</w:t>
      </w:r>
    </w:p>
    <w:p w14:paraId="429418E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kern w:val="0"/>
          <w:sz w:val="28"/>
          <w:szCs w:val="28"/>
          <w14:ligatures w14:val="none"/>
        </w:rPr>
        <w:br w:type="page"/>
      </w:r>
    </w:p>
    <w:p w14:paraId="468BBD0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lastRenderedPageBreak/>
        <w:t>Challenges Overview:</w:t>
      </w:r>
    </w:p>
    <w:p w14:paraId="79E01D2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"Challenges" section identifies significant obstacles in developing and managing Gaza's communication infrastructure due to military actions, blockades, and economic constraints.</w:t>
      </w:r>
    </w:p>
    <w:p w14:paraId="25CAFF97"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Infrastructure Destruction:</w:t>
      </w:r>
      <w:r w:rsidRPr="0052444F">
        <w:rPr>
          <w:rFonts w:ascii="Abadi" w:eastAsia="Aptos" w:hAnsi="Abadi" w:cs="Times New Roman"/>
          <w:sz w:val="28"/>
          <w:szCs w:val="28"/>
        </w:rPr>
        <w:t xml:space="preserve"> Military actions by Israel repeatedly destroy Gaza’s communication infrastructure.</w:t>
      </w:r>
    </w:p>
    <w:p w14:paraId="77BC141A"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Limited Access to Advanced Technology:</w:t>
      </w:r>
      <w:r w:rsidRPr="0052444F">
        <w:rPr>
          <w:rFonts w:ascii="Abadi" w:eastAsia="Aptos" w:hAnsi="Abadi" w:cs="Times New Roman"/>
          <w:sz w:val="28"/>
          <w:szCs w:val="28"/>
        </w:rPr>
        <w:t xml:space="preserve"> Blockades prevent Gaza from obtaining modern communication technologies.</w:t>
      </w:r>
    </w:p>
    <w:p w14:paraId="055C17E5"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Frequent Power Outages:</w:t>
      </w:r>
      <w:r w:rsidRPr="0052444F">
        <w:rPr>
          <w:rFonts w:ascii="Abadi" w:eastAsia="Aptos" w:hAnsi="Abadi" w:cs="Times New Roman"/>
          <w:sz w:val="28"/>
          <w:szCs w:val="28"/>
        </w:rPr>
        <w:t xml:space="preserve"> Gaza’s power outages frequently disrupt communication services.</w:t>
      </w:r>
    </w:p>
    <w:p w14:paraId="390D55C7"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Cybersecurity Threats:</w:t>
      </w:r>
      <w:r w:rsidRPr="0052444F">
        <w:rPr>
          <w:rFonts w:ascii="Abadi" w:eastAsia="Aptos" w:hAnsi="Abadi" w:cs="Times New Roman"/>
          <w:sz w:val="28"/>
          <w:szCs w:val="28"/>
        </w:rPr>
        <w:t xml:space="preserve"> Hacking and surveillance undermine the security of Gaza’s communication networks.</w:t>
      </w:r>
    </w:p>
    <w:p w14:paraId="4FA085DD"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Economic Constraints:</w:t>
      </w:r>
      <w:r w:rsidRPr="0052444F">
        <w:rPr>
          <w:rFonts w:ascii="Abadi" w:eastAsia="Aptos" w:hAnsi="Abadi" w:cs="Times New Roman"/>
          <w:sz w:val="28"/>
          <w:szCs w:val="28"/>
        </w:rPr>
        <w:t xml:space="preserve"> Blockades and economic issues limit funds for communication infrastructure.</w:t>
      </w:r>
    </w:p>
    <w:p w14:paraId="5C3C4F91"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Regulatory Barriers:</w:t>
      </w:r>
      <w:r w:rsidRPr="0052444F">
        <w:rPr>
          <w:rFonts w:ascii="Abadi" w:eastAsia="Aptos" w:hAnsi="Abadi" w:cs="Times New Roman"/>
          <w:sz w:val="28"/>
          <w:szCs w:val="28"/>
        </w:rPr>
        <w:t xml:space="preserve"> Bureaucratic hurdles delay communication infrastructure projects.</w:t>
      </w:r>
    </w:p>
    <w:p w14:paraId="10C5572E"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Lack of Technical Expertise:</w:t>
      </w:r>
      <w:r w:rsidRPr="0052444F">
        <w:rPr>
          <w:rFonts w:ascii="Abadi" w:eastAsia="Aptos" w:hAnsi="Abadi" w:cs="Times New Roman"/>
          <w:sz w:val="28"/>
          <w:szCs w:val="28"/>
        </w:rPr>
        <w:t xml:space="preserve"> Gaza suffers from a shortage of skilled communication professionals.</w:t>
      </w:r>
    </w:p>
    <w:p w14:paraId="7DAE2998"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Interference and Jamming:</w:t>
      </w:r>
      <w:r w:rsidRPr="0052444F">
        <w:rPr>
          <w:rFonts w:ascii="Abadi" w:eastAsia="Aptos" w:hAnsi="Abadi" w:cs="Times New Roman"/>
          <w:sz w:val="28"/>
          <w:szCs w:val="28"/>
        </w:rPr>
        <w:t xml:space="preserve"> Intentional signal disruptions create unreliable communication.</w:t>
      </w:r>
    </w:p>
    <w:p w14:paraId="1D7E9AAA"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Limited Investment and Funding:</w:t>
      </w:r>
      <w:r w:rsidRPr="0052444F">
        <w:rPr>
          <w:rFonts w:ascii="Abadi" w:eastAsia="Aptos" w:hAnsi="Abadi" w:cs="Times New Roman"/>
          <w:sz w:val="28"/>
          <w:szCs w:val="28"/>
        </w:rPr>
        <w:t xml:space="preserve"> Political instability deters investment in communication infrastructure.</w:t>
      </w:r>
    </w:p>
    <w:p w14:paraId="1D003BB5" w14:textId="77777777" w:rsidR="0052444F" w:rsidRPr="0052444F" w:rsidRDefault="0052444F" w:rsidP="00C34114">
      <w:pPr>
        <w:numPr>
          <w:ilvl w:val="0"/>
          <w:numId w:val="2"/>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Social and Psychological Impact:</w:t>
      </w:r>
      <w:r w:rsidRPr="0052444F">
        <w:rPr>
          <w:rFonts w:ascii="Abadi" w:eastAsia="Aptos" w:hAnsi="Abadi" w:cs="Times New Roman"/>
          <w:sz w:val="28"/>
          <w:szCs w:val="28"/>
        </w:rPr>
        <w:t xml:space="preserve"> Ongoing threats and disruptions cause stress and trauma for Gaza’s residents.</w:t>
      </w:r>
    </w:p>
    <w:p w14:paraId="2CFF6154" w14:textId="77777777" w:rsidR="0052444F" w:rsidRPr="0052444F" w:rsidRDefault="0052444F" w:rsidP="0052444F">
      <w:pPr>
        <w:spacing w:line="256" w:lineRule="auto"/>
        <w:rPr>
          <w:rFonts w:ascii="Abadi" w:eastAsia="Aptos" w:hAnsi="Abadi" w:cs="Times New Roman"/>
          <w:sz w:val="28"/>
          <w:szCs w:val="28"/>
        </w:rPr>
      </w:pPr>
    </w:p>
    <w:p w14:paraId="5C458D6F"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Risks Overview:</w:t>
      </w:r>
    </w:p>
    <w:p w14:paraId="734FC4D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"Risks" section outlines potential threats and vulnerabilities that could impede the successful development and management of Gaza's communication infrastructure.</w:t>
      </w:r>
    </w:p>
    <w:p w14:paraId="563EA2E6"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Continued Infrastructure Damage:</w:t>
      </w:r>
      <w:r w:rsidRPr="0052444F">
        <w:rPr>
          <w:rFonts w:ascii="Abadi" w:eastAsia="Aptos" w:hAnsi="Abadi" w:cs="Times New Roman"/>
          <w:sz w:val="28"/>
          <w:szCs w:val="28"/>
        </w:rPr>
        <w:t xml:space="preserve"> Military actions by Israel continually destroy communication networks, hindering stability and reliability.</w:t>
      </w:r>
    </w:p>
    <w:p w14:paraId="3BFC4013"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Economic Sanctions and Blockades:</w:t>
      </w:r>
      <w:r w:rsidRPr="0052444F">
        <w:rPr>
          <w:rFonts w:ascii="Abadi" w:eastAsia="Aptos" w:hAnsi="Abadi" w:cs="Times New Roman"/>
          <w:sz w:val="28"/>
          <w:szCs w:val="28"/>
        </w:rPr>
        <w:t xml:space="preserve"> Sanctions and blockades limit financial resources and materials, delaying projects and technological advancements.</w:t>
      </w:r>
    </w:p>
    <w:p w14:paraId="5732EFAB"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Cybersecurity Breaches:</w:t>
      </w:r>
      <w:r w:rsidRPr="0052444F">
        <w:rPr>
          <w:rFonts w:ascii="Abadi" w:eastAsia="Aptos" w:hAnsi="Abadi" w:cs="Times New Roman"/>
          <w:sz w:val="28"/>
          <w:szCs w:val="28"/>
        </w:rPr>
        <w:t xml:space="preserve"> Hacking and surveillance compromise sensitive information and disrupt services.</w:t>
      </w:r>
    </w:p>
    <w:p w14:paraId="582159FF"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Interference and Jamming:</w:t>
      </w:r>
      <w:r w:rsidRPr="0052444F">
        <w:rPr>
          <w:rFonts w:ascii="Abadi" w:eastAsia="Aptos" w:hAnsi="Abadi" w:cs="Times New Roman"/>
          <w:sz w:val="28"/>
          <w:szCs w:val="28"/>
        </w:rPr>
        <w:t xml:space="preserve"> Intentional signal disruptions cause widespread communication blackouts.</w:t>
      </w:r>
    </w:p>
    <w:p w14:paraId="1286748A"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Power Supply Instability:</w:t>
      </w:r>
      <w:r w:rsidRPr="0052444F">
        <w:rPr>
          <w:rFonts w:ascii="Abadi" w:eastAsia="Aptos" w:hAnsi="Abadi" w:cs="Times New Roman"/>
          <w:sz w:val="28"/>
          <w:szCs w:val="28"/>
        </w:rPr>
        <w:t xml:space="preserve"> Frequent power outages disrupt communication networks and services.</w:t>
      </w:r>
    </w:p>
    <w:p w14:paraId="4B3190FF"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lastRenderedPageBreak/>
        <w:t>Limited Technical Expertise:</w:t>
      </w:r>
      <w:r w:rsidRPr="0052444F">
        <w:rPr>
          <w:rFonts w:ascii="Abadi" w:eastAsia="Aptos" w:hAnsi="Abadi" w:cs="Times New Roman"/>
          <w:sz w:val="28"/>
          <w:szCs w:val="28"/>
        </w:rPr>
        <w:t xml:space="preserve"> A shortage of skilled professionals hampers the maintenance and upgrade of communication systems.</w:t>
      </w:r>
    </w:p>
    <w:p w14:paraId="47946FB0"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Procurement Challenges:</w:t>
      </w:r>
      <w:r w:rsidRPr="0052444F">
        <w:rPr>
          <w:rFonts w:ascii="Abadi" w:eastAsia="Aptos" w:hAnsi="Abadi" w:cs="Times New Roman"/>
          <w:sz w:val="28"/>
          <w:szCs w:val="28"/>
        </w:rPr>
        <w:t xml:space="preserve"> Blockades and import regulations delay the procurement of essential communication equipment.</w:t>
      </w:r>
    </w:p>
    <w:p w14:paraId="248D7FBE"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Regulatory and Bureaucratic Hurdles:</w:t>
      </w:r>
      <w:r w:rsidRPr="0052444F">
        <w:rPr>
          <w:rFonts w:ascii="Abadi" w:eastAsia="Aptos" w:hAnsi="Abadi" w:cs="Times New Roman"/>
          <w:sz w:val="28"/>
          <w:szCs w:val="28"/>
        </w:rPr>
        <w:t xml:space="preserve"> Bureaucratic obstacles delay infrastructure projects and create an unpredictable environment.</w:t>
      </w:r>
    </w:p>
    <w:p w14:paraId="636A5677"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Economic Instability:</w:t>
      </w:r>
      <w:r w:rsidRPr="0052444F">
        <w:rPr>
          <w:rFonts w:ascii="Abadi" w:eastAsia="Aptos" w:hAnsi="Abadi" w:cs="Times New Roman"/>
          <w:sz w:val="28"/>
          <w:szCs w:val="28"/>
        </w:rPr>
        <w:t xml:space="preserve"> Economic hardships limit financial resources for communication infrastructure development.</w:t>
      </w:r>
    </w:p>
    <w:p w14:paraId="01840726" w14:textId="77777777" w:rsidR="0052444F" w:rsidRPr="0052444F" w:rsidRDefault="0052444F" w:rsidP="00C34114">
      <w:pPr>
        <w:numPr>
          <w:ilvl w:val="0"/>
          <w:numId w:val="3"/>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Social and Psychological Impact:</w:t>
      </w:r>
      <w:r w:rsidRPr="0052444F">
        <w:rPr>
          <w:rFonts w:ascii="Abadi" w:eastAsia="Aptos" w:hAnsi="Abadi" w:cs="Times New Roman"/>
          <w:sz w:val="28"/>
          <w:szCs w:val="28"/>
        </w:rPr>
        <w:t xml:space="preserve"> Military actions and infrastructure destruction cause significant social and psychological stress for Gaza’s residents.</w:t>
      </w:r>
    </w:p>
    <w:p w14:paraId="4112F035" w14:textId="77777777" w:rsidR="0052444F" w:rsidRPr="0052444F" w:rsidRDefault="0052444F" w:rsidP="0052444F">
      <w:pPr>
        <w:spacing w:line="256" w:lineRule="auto"/>
        <w:rPr>
          <w:rFonts w:ascii="Abadi" w:eastAsia="Aptos" w:hAnsi="Abadi" w:cs="Times New Roman"/>
          <w:sz w:val="28"/>
          <w:szCs w:val="28"/>
        </w:rPr>
      </w:pPr>
    </w:p>
    <w:p w14:paraId="0E95EBF6"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Opportunities Overview:</w:t>
      </w:r>
    </w:p>
    <w:p w14:paraId="2889FEF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"Opportunities" section outlines strategic initiatives leveraging innovative solutions for transformative improvements in Gaza's communication infrastructure.</w:t>
      </w:r>
    </w:p>
    <w:p w14:paraId="5107A904" w14:textId="77777777" w:rsidR="0052444F" w:rsidRPr="0052444F" w:rsidRDefault="0052444F" w:rsidP="00C34114">
      <w:pPr>
        <w:numPr>
          <w:ilvl w:val="0"/>
          <w:numId w:val="4"/>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Community-Driven ISPs:</w:t>
      </w:r>
      <w:r w:rsidRPr="0052444F">
        <w:rPr>
          <w:rFonts w:ascii="Abadi" w:eastAsia="Aptos" w:hAnsi="Abadi" w:cs="Times New Roman"/>
          <w:sz w:val="28"/>
          <w:szCs w:val="28"/>
        </w:rPr>
        <w:t xml:space="preserve"> Local ISPs empower communities with reliable and affordable internet.</w:t>
      </w:r>
    </w:p>
    <w:p w14:paraId="2DEBE362" w14:textId="77777777" w:rsidR="0052444F" w:rsidRPr="0052444F" w:rsidRDefault="0052444F" w:rsidP="00C34114">
      <w:pPr>
        <w:numPr>
          <w:ilvl w:val="0"/>
          <w:numId w:val="4"/>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Satellite Internet Solutions:</w:t>
      </w:r>
      <w:r w:rsidRPr="0052444F">
        <w:rPr>
          <w:rFonts w:ascii="Abadi" w:eastAsia="Aptos" w:hAnsi="Abadi" w:cs="Times New Roman"/>
          <w:sz w:val="28"/>
          <w:szCs w:val="28"/>
        </w:rPr>
        <w:t xml:space="preserve"> Satellite internet provides high-speed connectivity independent of ground infrastructure.</w:t>
      </w:r>
    </w:p>
    <w:p w14:paraId="4D7EF3C7" w14:textId="77777777" w:rsidR="0052444F" w:rsidRPr="0052444F" w:rsidRDefault="0052444F" w:rsidP="00C34114">
      <w:pPr>
        <w:numPr>
          <w:ilvl w:val="0"/>
          <w:numId w:val="4"/>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Renewable Energy-Powered Networks:</w:t>
      </w:r>
      <w:r w:rsidRPr="0052444F">
        <w:rPr>
          <w:rFonts w:ascii="Abadi" w:eastAsia="Aptos" w:hAnsi="Abadi" w:cs="Times New Roman"/>
          <w:sz w:val="28"/>
          <w:szCs w:val="28"/>
        </w:rPr>
        <w:t xml:space="preserve"> Solar and wind energy ensure resilient and sustainable communication networks.</w:t>
      </w:r>
    </w:p>
    <w:p w14:paraId="1A5AF695" w14:textId="77777777" w:rsidR="0052444F" w:rsidRPr="0052444F" w:rsidRDefault="0052444F" w:rsidP="00C34114">
      <w:pPr>
        <w:numPr>
          <w:ilvl w:val="0"/>
          <w:numId w:val="4"/>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Mobile Mesh Networks:</w:t>
      </w:r>
      <w:r w:rsidRPr="0052444F">
        <w:rPr>
          <w:rFonts w:ascii="Abadi" w:eastAsia="Aptos" w:hAnsi="Abadi" w:cs="Times New Roman"/>
          <w:sz w:val="28"/>
          <w:szCs w:val="28"/>
        </w:rPr>
        <w:t xml:space="preserve"> Decentralized mesh networks maintain connectivity during disruptions.</w:t>
      </w:r>
    </w:p>
    <w:p w14:paraId="7CA2F497" w14:textId="77777777" w:rsidR="0052444F" w:rsidRPr="0052444F" w:rsidRDefault="0052444F" w:rsidP="00C34114">
      <w:pPr>
        <w:numPr>
          <w:ilvl w:val="0"/>
          <w:numId w:val="4"/>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VR/AR for Communication:</w:t>
      </w:r>
      <w:r w:rsidRPr="0052444F">
        <w:rPr>
          <w:rFonts w:ascii="Abadi" w:eastAsia="Aptos" w:hAnsi="Abadi" w:cs="Times New Roman"/>
          <w:sz w:val="28"/>
          <w:szCs w:val="28"/>
        </w:rPr>
        <w:t xml:space="preserve"> VR and AR provide immersive experiences for education and collaboration.</w:t>
      </w:r>
    </w:p>
    <w:p w14:paraId="128E2E6F" w14:textId="77777777" w:rsidR="0052444F" w:rsidRPr="0052444F" w:rsidRDefault="0052444F" w:rsidP="00C34114">
      <w:pPr>
        <w:numPr>
          <w:ilvl w:val="0"/>
          <w:numId w:val="4"/>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Digital Literacy Programs:</w:t>
      </w:r>
      <w:r w:rsidRPr="0052444F">
        <w:rPr>
          <w:rFonts w:ascii="Abadi" w:eastAsia="Aptos" w:hAnsi="Abadi" w:cs="Times New Roman"/>
          <w:sz w:val="28"/>
          <w:szCs w:val="28"/>
        </w:rPr>
        <w:t xml:space="preserve"> Digital literacy programs bridge the digital divide and foster inclusivity.</w:t>
      </w:r>
    </w:p>
    <w:p w14:paraId="73980940" w14:textId="77777777" w:rsidR="0052444F" w:rsidRPr="0052444F" w:rsidRDefault="0052444F" w:rsidP="00C34114">
      <w:pPr>
        <w:numPr>
          <w:ilvl w:val="0"/>
          <w:numId w:val="4"/>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IoT-Enabled Smart Cities:</w:t>
      </w:r>
      <w:r w:rsidRPr="0052444F">
        <w:rPr>
          <w:rFonts w:ascii="Abadi" w:eastAsia="Aptos" w:hAnsi="Abadi" w:cs="Times New Roman"/>
          <w:sz w:val="28"/>
          <w:szCs w:val="28"/>
        </w:rPr>
        <w:t xml:space="preserve"> IoT optimizes resource management and enhances quality of life.</w:t>
      </w:r>
    </w:p>
    <w:p w14:paraId="2AA7CD8B"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Telemedicine and E-Health:</w:t>
      </w:r>
      <w:r w:rsidRPr="0052444F">
        <w:rPr>
          <w:rFonts w:ascii="Abadi" w:eastAsia="Aptos" w:hAnsi="Abadi" w:cs="Times New Roman"/>
          <w:sz w:val="28"/>
          <w:szCs w:val="28"/>
        </w:rPr>
        <w:t xml:space="preserve"> Telemedicine improves healthcare access and outcomes.</w:t>
      </w:r>
    </w:p>
    <w:p w14:paraId="0285198D"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Local Manufacturing:</w:t>
      </w:r>
      <w:r w:rsidRPr="0052444F">
        <w:rPr>
          <w:rFonts w:ascii="Abadi" w:eastAsia="Aptos" w:hAnsi="Abadi" w:cs="Times New Roman"/>
          <w:sz w:val="28"/>
          <w:szCs w:val="28"/>
        </w:rPr>
        <w:t xml:space="preserve"> Local production of communication equipment reduces dependency on imports.</w:t>
      </w:r>
    </w:p>
    <w:p w14:paraId="4731F7B6"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Educational Partnerships:</w:t>
      </w:r>
      <w:r w:rsidRPr="0052444F">
        <w:rPr>
          <w:rFonts w:ascii="Abadi" w:eastAsia="Aptos" w:hAnsi="Abadi" w:cs="Times New Roman"/>
          <w:sz w:val="28"/>
          <w:szCs w:val="28"/>
        </w:rPr>
        <w:t xml:space="preserve"> Partnerships with international universities enhance learning and skills.</w:t>
      </w:r>
    </w:p>
    <w:p w14:paraId="62F8D184"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Open-Source Platforms:</w:t>
      </w:r>
      <w:r w:rsidRPr="0052444F">
        <w:rPr>
          <w:rFonts w:ascii="Abadi" w:eastAsia="Aptos" w:hAnsi="Abadi" w:cs="Times New Roman"/>
          <w:sz w:val="28"/>
          <w:szCs w:val="28"/>
        </w:rPr>
        <w:t xml:space="preserve"> Open-source communication solutions offer cost-effective and customizable options.</w:t>
      </w:r>
    </w:p>
    <w:p w14:paraId="7E8AA1F8"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Fiber Optic Networks:</w:t>
      </w:r>
      <w:r w:rsidRPr="0052444F">
        <w:rPr>
          <w:rFonts w:ascii="Abadi" w:eastAsia="Aptos" w:hAnsi="Abadi" w:cs="Times New Roman"/>
          <w:sz w:val="28"/>
          <w:szCs w:val="28"/>
        </w:rPr>
        <w:t xml:space="preserve"> Fiber optics provide high-speed and reliable internet connectivity.</w:t>
      </w:r>
    </w:p>
    <w:p w14:paraId="2774B250"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lastRenderedPageBreak/>
        <w:t>Community-Based Digital Literacy:</w:t>
      </w:r>
      <w:r w:rsidRPr="0052444F">
        <w:rPr>
          <w:rFonts w:ascii="Abadi" w:eastAsia="Aptos" w:hAnsi="Abadi" w:cs="Times New Roman"/>
          <w:sz w:val="28"/>
          <w:szCs w:val="28"/>
        </w:rPr>
        <w:t xml:space="preserve"> Local digital literacy programs empower residents and support development.</w:t>
      </w:r>
    </w:p>
    <w:p w14:paraId="42E96D6C"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Smart Agriculture:</w:t>
      </w:r>
      <w:r w:rsidRPr="0052444F">
        <w:rPr>
          <w:rFonts w:ascii="Abadi" w:eastAsia="Aptos" w:hAnsi="Abadi" w:cs="Times New Roman"/>
          <w:sz w:val="28"/>
          <w:szCs w:val="28"/>
        </w:rPr>
        <w:t xml:space="preserve"> IoT and data analytics enhance agricultural efficiency and productivity.</w:t>
      </w:r>
    </w:p>
    <w:p w14:paraId="10179138"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Public-Private Partnerships:</w:t>
      </w:r>
      <w:r w:rsidRPr="0052444F">
        <w:rPr>
          <w:rFonts w:ascii="Abadi" w:eastAsia="Aptos" w:hAnsi="Abadi" w:cs="Times New Roman"/>
          <w:sz w:val="28"/>
          <w:szCs w:val="28"/>
        </w:rPr>
        <w:t xml:space="preserve"> PPPs mobilize resources and expertise for infrastructure development.</w:t>
      </w:r>
    </w:p>
    <w:p w14:paraId="732AC1AB"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Technology Incubators:</w:t>
      </w:r>
      <w:r w:rsidRPr="0052444F">
        <w:rPr>
          <w:rFonts w:ascii="Abadi" w:eastAsia="Aptos" w:hAnsi="Abadi" w:cs="Times New Roman"/>
          <w:sz w:val="28"/>
          <w:szCs w:val="28"/>
        </w:rPr>
        <w:t xml:space="preserve"> Innovation hubs foster startups and technological advancement.</w:t>
      </w:r>
    </w:p>
    <w:p w14:paraId="4A54C364"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5G Technology:</w:t>
      </w:r>
      <w:r w:rsidRPr="0052444F">
        <w:rPr>
          <w:rFonts w:ascii="Abadi" w:eastAsia="Aptos" w:hAnsi="Abadi" w:cs="Times New Roman"/>
          <w:sz w:val="28"/>
          <w:szCs w:val="28"/>
        </w:rPr>
        <w:t xml:space="preserve"> 5G technology revolutionizes communication with ultra-fast speeds and low latency.</w:t>
      </w:r>
    </w:p>
    <w:p w14:paraId="30D8C05A" w14:textId="77777777" w:rsidR="0052444F" w:rsidRPr="0052444F" w:rsidRDefault="0052444F" w:rsidP="00C34114">
      <w:pPr>
        <w:numPr>
          <w:ilvl w:val="0"/>
          <w:numId w:val="5"/>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Emergency Communication Systems:</w:t>
      </w:r>
      <w:r w:rsidRPr="0052444F">
        <w:rPr>
          <w:rFonts w:ascii="Abadi" w:eastAsia="Aptos" w:hAnsi="Abadi" w:cs="Times New Roman"/>
          <w:sz w:val="28"/>
          <w:szCs w:val="28"/>
        </w:rPr>
        <w:t xml:space="preserve"> Enhanced systems ensure reliable communication during crises.</w:t>
      </w:r>
    </w:p>
    <w:p w14:paraId="0657FB30" w14:textId="77777777" w:rsidR="0052444F" w:rsidRPr="0052444F" w:rsidRDefault="0052444F" w:rsidP="0052444F">
      <w:pPr>
        <w:spacing w:line="256" w:lineRule="auto"/>
        <w:rPr>
          <w:rFonts w:ascii="Abadi" w:eastAsia="Aptos" w:hAnsi="Abadi" w:cs="Times New Roman"/>
          <w:sz w:val="28"/>
          <w:szCs w:val="28"/>
        </w:rPr>
      </w:pPr>
    </w:p>
    <w:p w14:paraId="784C26A4"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Recommendations Overview:</w:t>
      </w:r>
    </w:p>
    <w:p w14:paraId="1C73695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"Recommendations" section details actionable steps and strategic initiatives to improve Gaza's communication infrastructure, emphasizing resilience, innovation, and community empowerment.</w:t>
      </w:r>
    </w:p>
    <w:p w14:paraId="129D5A45"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Invest in Resilient Communication Infrastructure:</w:t>
      </w:r>
      <w:r w:rsidRPr="0052444F">
        <w:rPr>
          <w:rFonts w:ascii="Abadi" w:eastAsia="Aptos" w:hAnsi="Abadi" w:cs="Times New Roman"/>
          <w:sz w:val="28"/>
          <w:szCs w:val="28"/>
        </w:rPr>
        <w:t xml:space="preserve"> Rebuild Gaza’s communication infrastructure with decentralized and mesh networks to withstand future military actions.</w:t>
      </w:r>
    </w:p>
    <w:p w14:paraId="399CC1DD"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Leverage Satellite Internet:</w:t>
      </w:r>
      <w:r w:rsidRPr="0052444F">
        <w:rPr>
          <w:rFonts w:ascii="Abadi" w:eastAsia="Aptos" w:hAnsi="Abadi" w:cs="Times New Roman"/>
          <w:sz w:val="28"/>
          <w:szCs w:val="28"/>
        </w:rPr>
        <w:t xml:space="preserve"> Implement satellite internet for continuous high-speed connectivity independent of ground infrastructure.</w:t>
      </w:r>
    </w:p>
    <w:p w14:paraId="4DC608FC"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Develop Community-Driven ISPs:</w:t>
      </w:r>
      <w:r w:rsidRPr="0052444F">
        <w:rPr>
          <w:rFonts w:ascii="Abadi" w:eastAsia="Aptos" w:hAnsi="Abadi" w:cs="Times New Roman"/>
          <w:sz w:val="28"/>
          <w:szCs w:val="28"/>
        </w:rPr>
        <w:t xml:space="preserve"> Establish local ISPs to provide affordable, reliable internet services and empower communities.</w:t>
      </w:r>
    </w:p>
    <w:p w14:paraId="4153933F"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Implement Renewable Energy Solutions:</w:t>
      </w:r>
      <w:r w:rsidRPr="0052444F">
        <w:rPr>
          <w:rFonts w:ascii="Abadi" w:eastAsia="Aptos" w:hAnsi="Abadi" w:cs="Times New Roman"/>
          <w:sz w:val="28"/>
          <w:szCs w:val="28"/>
        </w:rPr>
        <w:t xml:space="preserve"> Use solar and wind energy to power communication networks, ensuring sustainability and resilience.</w:t>
      </w:r>
    </w:p>
    <w:p w14:paraId="3E44C0B6"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Enhance Cybersecurity Measures:</w:t>
      </w:r>
      <w:r w:rsidRPr="0052444F">
        <w:rPr>
          <w:rFonts w:ascii="Abadi" w:eastAsia="Aptos" w:hAnsi="Abadi" w:cs="Times New Roman"/>
          <w:sz w:val="28"/>
          <w:szCs w:val="28"/>
        </w:rPr>
        <w:t xml:space="preserve"> Fortify Gaza’s communication networks against cybersecurity threats with advanced security protocols.</w:t>
      </w:r>
    </w:p>
    <w:p w14:paraId="6EA1E460"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Promote Digital Literacy and Inclusion:</w:t>
      </w:r>
      <w:r w:rsidRPr="0052444F">
        <w:rPr>
          <w:rFonts w:ascii="Abadi" w:eastAsia="Aptos" w:hAnsi="Abadi" w:cs="Times New Roman"/>
          <w:sz w:val="28"/>
          <w:szCs w:val="28"/>
        </w:rPr>
        <w:t xml:space="preserve"> Implement digital literacy programs to bridge the digital divide and foster an inclusive society.</w:t>
      </w:r>
    </w:p>
    <w:p w14:paraId="53C3240B"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Foster International Educational Partnerships:</w:t>
      </w:r>
      <w:r w:rsidRPr="0052444F">
        <w:rPr>
          <w:rFonts w:ascii="Abadi" w:eastAsia="Aptos" w:hAnsi="Abadi" w:cs="Times New Roman"/>
          <w:sz w:val="28"/>
          <w:szCs w:val="28"/>
        </w:rPr>
        <w:t xml:space="preserve"> Form partnerships with international universities to enhance learning and technological expertise.</w:t>
      </w:r>
    </w:p>
    <w:p w14:paraId="004AACDE"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Establish Technology Incubators and Innovation Hubs:</w:t>
      </w:r>
      <w:r w:rsidRPr="0052444F">
        <w:rPr>
          <w:rFonts w:ascii="Abadi" w:eastAsia="Aptos" w:hAnsi="Abadi" w:cs="Times New Roman"/>
          <w:sz w:val="28"/>
          <w:szCs w:val="28"/>
        </w:rPr>
        <w:t xml:space="preserve"> Create incubators and innovation hubs to nurture startups and drive technological advancement.</w:t>
      </w:r>
    </w:p>
    <w:p w14:paraId="4BD65F38"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Deploy Fiber Optic Networks:</w:t>
      </w:r>
      <w:r w:rsidRPr="0052444F">
        <w:rPr>
          <w:rFonts w:ascii="Abadi" w:eastAsia="Aptos" w:hAnsi="Abadi" w:cs="Times New Roman"/>
          <w:sz w:val="28"/>
          <w:szCs w:val="28"/>
        </w:rPr>
        <w:t xml:space="preserve"> Invest in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networks to improve internet speeds and reliability.</w:t>
      </w:r>
    </w:p>
    <w:p w14:paraId="7A0FC561" w14:textId="77777777" w:rsidR="0052444F" w:rsidRPr="0052444F" w:rsidRDefault="0052444F" w:rsidP="00C34114">
      <w:pPr>
        <w:numPr>
          <w:ilvl w:val="0"/>
          <w:numId w:val="6"/>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lastRenderedPageBreak/>
        <w:t>Develop Smart City Initiatives:</w:t>
      </w:r>
      <w:r w:rsidRPr="0052444F">
        <w:rPr>
          <w:rFonts w:ascii="Abadi" w:eastAsia="Aptos" w:hAnsi="Abadi" w:cs="Times New Roman"/>
          <w:sz w:val="28"/>
          <w:szCs w:val="28"/>
        </w:rPr>
        <w:t xml:space="preserve"> Implement IoT and data analytics for efficient urban management and improved quality of life in Gaza.</w:t>
      </w:r>
    </w:p>
    <w:p w14:paraId="4A1400E4" w14:textId="77777777" w:rsidR="0052444F" w:rsidRPr="0052444F" w:rsidRDefault="0052444F" w:rsidP="0052444F">
      <w:pPr>
        <w:spacing w:line="256" w:lineRule="auto"/>
        <w:rPr>
          <w:rFonts w:ascii="Abadi" w:eastAsia="Aptos" w:hAnsi="Abadi" w:cs="Times New Roman"/>
          <w:sz w:val="28"/>
          <w:szCs w:val="28"/>
        </w:rPr>
      </w:pPr>
    </w:p>
    <w:p w14:paraId="7C72FEF8"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Policy Changes Overview:</w:t>
      </w:r>
    </w:p>
    <w:p w14:paraId="62AC6F9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"Policy Changes" section outlines necessary regulatory adjustments to enhance Gaza's communication infrastructure through streamlined processes, public-private partnerships, local manufacturing, renewable energy, cybersecurity, education, innovation, international collaboration, sustainable development, and emergency response.</w:t>
      </w:r>
    </w:p>
    <w:p w14:paraId="0C430699"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Regulatory Reform for Communication Infrastructure:</w:t>
      </w:r>
      <w:r w:rsidRPr="0052444F">
        <w:rPr>
          <w:rFonts w:ascii="Abadi" w:eastAsia="Aptos" w:hAnsi="Abadi" w:cs="Times New Roman"/>
          <w:sz w:val="28"/>
          <w:szCs w:val="28"/>
        </w:rPr>
        <w:t xml:space="preserve"> Simplify regulations to expedite the approval process for communication projects.</w:t>
      </w:r>
    </w:p>
    <w:p w14:paraId="0260DB46"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Encouraging Public-Private Partnerships (PPPs):</w:t>
      </w:r>
      <w:r w:rsidRPr="0052444F">
        <w:rPr>
          <w:rFonts w:ascii="Abadi" w:eastAsia="Aptos" w:hAnsi="Abadi" w:cs="Times New Roman"/>
          <w:sz w:val="28"/>
          <w:szCs w:val="28"/>
        </w:rPr>
        <w:t xml:space="preserve"> Promote PPPs to attract investment and expertise for developing robust communication networks.</w:t>
      </w:r>
    </w:p>
    <w:p w14:paraId="58C8CF0A"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Policies for Local Manufacturing:</w:t>
      </w:r>
      <w:r w:rsidRPr="0052444F">
        <w:rPr>
          <w:rFonts w:ascii="Abadi" w:eastAsia="Aptos" w:hAnsi="Abadi" w:cs="Times New Roman"/>
          <w:sz w:val="28"/>
          <w:szCs w:val="28"/>
        </w:rPr>
        <w:t xml:space="preserve"> Support local production of communication equipment to reduce import dependency and create jobs.</w:t>
      </w:r>
    </w:p>
    <w:p w14:paraId="2ABB9ED5"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Investment in Renewable Energy for Communication Networks:</w:t>
      </w:r>
      <w:r w:rsidRPr="0052444F">
        <w:rPr>
          <w:rFonts w:ascii="Abadi" w:eastAsia="Aptos" w:hAnsi="Abadi" w:cs="Times New Roman"/>
          <w:sz w:val="28"/>
          <w:szCs w:val="28"/>
        </w:rPr>
        <w:t xml:space="preserve"> Promote renewable energy use to ensure sustainable and resilient communication infrastructure.</w:t>
      </w:r>
    </w:p>
    <w:p w14:paraId="7AC926F2"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Strengthening Cybersecurity Regulations:</w:t>
      </w:r>
      <w:r w:rsidRPr="0052444F">
        <w:rPr>
          <w:rFonts w:ascii="Abadi" w:eastAsia="Aptos" w:hAnsi="Abadi" w:cs="Times New Roman"/>
          <w:sz w:val="28"/>
          <w:szCs w:val="28"/>
        </w:rPr>
        <w:t xml:space="preserve"> Implement robust cybersecurity measures to protect communication networks from cyber threats.</w:t>
      </w:r>
    </w:p>
    <w:p w14:paraId="11E7FC64"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Educational Policies for Digital Literacy:</w:t>
      </w:r>
      <w:r w:rsidRPr="0052444F">
        <w:rPr>
          <w:rFonts w:ascii="Abadi" w:eastAsia="Aptos" w:hAnsi="Abadi" w:cs="Times New Roman"/>
          <w:sz w:val="28"/>
          <w:szCs w:val="28"/>
        </w:rPr>
        <w:t xml:space="preserve"> Promote digital literacy through school curriculums and community training programs.</w:t>
      </w:r>
    </w:p>
    <w:p w14:paraId="0BCA4027"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Policies for Encouraging Innovation and Startups:</w:t>
      </w:r>
      <w:r w:rsidRPr="0052444F">
        <w:rPr>
          <w:rFonts w:ascii="Abadi" w:eastAsia="Aptos" w:hAnsi="Abadi" w:cs="Times New Roman"/>
          <w:sz w:val="28"/>
          <w:szCs w:val="28"/>
        </w:rPr>
        <w:t xml:space="preserve"> Support innovation and startups with tax incentives, grants, and innovation hubs.</w:t>
      </w:r>
    </w:p>
    <w:p w14:paraId="690BD801"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Incentives for International Collaboration:</w:t>
      </w:r>
      <w:r w:rsidRPr="0052444F">
        <w:rPr>
          <w:rFonts w:ascii="Abadi" w:eastAsia="Aptos" w:hAnsi="Abadi" w:cs="Times New Roman"/>
          <w:sz w:val="28"/>
          <w:szCs w:val="28"/>
        </w:rPr>
        <w:t xml:space="preserve"> Facilitate international partnerships to bring advanced technologies and expertise to Gaza.</w:t>
      </w:r>
    </w:p>
    <w:p w14:paraId="066A9547"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Support for Sustainable Development Goals (SDGs):</w:t>
      </w:r>
      <w:r w:rsidRPr="0052444F">
        <w:rPr>
          <w:rFonts w:ascii="Abadi" w:eastAsia="Aptos" w:hAnsi="Abadi" w:cs="Times New Roman"/>
          <w:sz w:val="28"/>
          <w:szCs w:val="28"/>
        </w:rPr>
        <w:t xml:space="preserve"> Align communication policies with SDGs to promote equitable access and sustainable development.</w:t>
      </w:r>
    </w:p>
    <w:p w14:paraId="41ED8262" w14:textId="77777777" w:rsidR="0052444F" w:rsidRPr="0052444F" w:rsidRDefault="0052444F" w:rsidP="00C34114">
      <w:pPr>
        <w:numPr>
          <w:ilvl w:val="0"/>
          <w:numId w:val="7"/>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Emergency Response Communication Policies:</w:t>
      </w:r>
      <w:r w:rsidRPr="0052444F">
        <w:rPr>
          <w:rFonts w:ascii="Abadi" w:eastAsia="Aptos" w:hAnsi="Abadi" w:cs="Times New Roman"/>
          <w:sz w:val="28"/>
          <w:szCs w:val="28"/>
        </w:rPr>
        <w:t xml:space="preserve"> Develop policies for reliable emergency communication using advanced technologies.</w:t>
      </w:r>
    </w:p>
    <w:p w14:paraId="4FAFCF47" w14:textId="77777777" w:rsidR="0052444F" w:rsidRPr="0052444F" w:rsidRDefault="0052444F" w:rsidP="0052444F">
      <w:pPr>
        <w:spacing w:line="256" w:lineRule="auto"/>
        <w:rPr>
          <w:rFonts w:ascii="Abadi" w:eastAsia="Aptos" w:hAnsi="Abadi" w:cs="Times New Roman"/>
          <w:sz w:val="28"/>
          <w:szCs w:val="28"/>
        </w:rPr>
      </w:pPr>
    </w:p>
    <w:p w14:paraId="26AFC34A"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Success Drivers Overview:</w:t>
      </w:r>
    </w:p>
    <w:p w14:paraId="3FE3C85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section details the essential factors needed to successfully implement communication strategies in Gaza, emphasizing community involvement, resilience, innovation, and international support.</w:t>
      </w:r>
    </w:p>
    <w:p w14:paraId="2088D4D9"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lastRenderedPageBreak/>
        <w:t>Community Engagement and Ownership:</w:t>
      </w:r>
      <w:r w:rsidRPr="0052444F">
        <w:rPr>
          <w:rFonts w:ascii="Abadi" w:eastAsia="Aptos" w:hAnsi="Abadi" w:cs="Times New Roman"/>
          <w:sz w:val="28"/>
          <w:szCs w:val="28"/>
        </w:rPr>
        <w:t xml:space="preserve"> Involving the local community ensures tailored solutions and sustained support for communication projects.</w:t>
      </w:r>
    </w:p>
    <w:p w14:paraId="3C5A4141"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Robust and Resilient Infrastructure:</w:t>
      </w:r>
      <w:r w:rsidRPr="0052444F">
        <w:rPr>
          <w:rFonts w:ascii="Abadi" w:eastAsia="Aptos" w:hAnsi="Abadi" w:cs="Times New Roman"/>
          <w:sz w:val="28"/>
          <w:szCs w:val="28"/>
        </w:rPr>
        <w:t xml:space="preserve"> Building durable, decentralized systems ensures continuous operation during disruptions.</w:t>
      </w:r>
    </w:p>
    <w:p w14:paraId="6D862BD5"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International Collaboration and Support:</w:t>
      </w:r>
      <w:r w:rsidRPr="0052444F">
        <w:rPr>
          <w:rFonts w:ascii="Abadi" w:eastAsia="Aptos" w:hAnsi="Abadi" w:cs="Times New Roman"/>
          <w:sz w:val="28"/>
          <w:szCs w:val="28"/>
        </w:rPr>
        <w:t xml:space="preserve"> Partnerships provide advanced technologies, funding, and expertise.</w:t>
      </w:r>
    </w:p>
    <w:p w14:paraId="4F4C86AF"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Government Support and Policy Implementation:</w:t>
      </w:r>
      <w:r w:rsidRPr="0052444F">
        <w:rPr>
          <w:rFonts w:ascii="Abadi" w:eastAsia="Aptos" w:hAnsi="Abadi" w:cs="Times New Roman"/>
          <w:sz w:val="28"/>
          <w:szCs w:val="28"/>
        </w:rPr>
        <w:t xml:space="preserve"> Strong government support and effective policies drive significant progress.</w:t>
      </w:r>
    </w:p>
    <w:p w14:paraId="45D7CE9A"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Investment in Education and Training:</w:t>
      </w:r>
      <w:r w:rsidRPr="0052444F">
        <w:rPr>
          <w:rFonts w:ascii="Abadi" w:eastAsia="Aptos" w:hAnsi="Abadi" w:cs="Times New Roman"/>
          <w:sz w:val="28"/>
          <w:szCs w:val="28"/>
        </w:rPr>
        <w:t xml:space="preserve"> Developing local expertise through education and training programs.</w:t>
      </w:r>
    </w:p>
    <w:p w14:paraId="031DBA6C"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Innovative Financing Models:</w:t>
      </w:r>
      <w:r w:rsidRPr="0052444F">
        <w:rPr>
          <w:rFonts w:ascii="Abadi" w:eastAsia="Aptos" w:hAnsi="Abadi" w:cs="Times New Roman"/>
          <w:sz w:val="28"/>
          <w:szCs w:val="28"/>
        </w:rPr>
        <w:t xml:space="preserve"> Leveraging PPPs, grants, and microfinancing to secure sustainable funding.</w:t>
      </w:r>
    </w:p>
    <w:p w14:paraId="268577DC"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Technological Innovation and Adaptation:</w:t>
      </w:r>
      <w:r w:rsidRPr="0052444F">
        <w:rPr>
          <w:rFonts w:ascii="Abadi" w:eastAsia="Aptos" w:hAnsi="Abadi" w:cs="Times New Roman"/>
          <w:sz w:val="28"/>
          <w:szCs w:val="28"/>
        </w:rPr>
        <w:t xml:space="preserve"> Adopting and customizing cutting-edge technologies for local challenges.</w:t>
      </w:r>
    </w:p>
    <w:p w14:paraId="6953F65C"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Focus on Sustainability and Green Technologies:</w:t>
      </w:r>
      <w:r w:rsidRPr="0052444F">
        <w:rPr>
          <w:rFonts w:ascii="Abadi" w:eastAsia="Aptos" w:hAnsi="Abadi" w:cs="Times New Roman"/>
          <w:sz w:val="28"/>
          <w:szCs w:val="28"/>
        </w:rPr>
        <w:t xml:space="preserve"> Integrating renewable energy and sustainable practices into infrastructure development.</w:t>
      </w:r>
    </w:p>
    <w:p w14:paraId="551F042F"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Effective Crisis Management and Emergency Preparedness:</w:t>
      </w:r>
      <w:r w:rsidRPr="0052444F">
        <w:rPr>
          <w:rFonts w:ascii="Abadi" w:eastAsia="Aptos" w:hAnsi="Abadi" w:cs="Times New Roman"/>
          <w:sz w:val="28"/>
          <w:szCs w:val="28"/>
        </w:rPr>
        <w:t xml:space="preserve"> Ensuring communication networks remain operational during crises.</w:t>
      </w:r>
    </w:p>
    <w:p w14:paraId="21F053F8" w14:textId="77777777" w:rsidR="0052444F" w:rsidRPr="0052444F" w:rsidRDefault="0052444F" w:rsidP="00C34114">
      <w:pPr>
        <w:numPr>
          <w:ilvl w:val="0"/>
          <w:numId w:val="8"/>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Promotion of Inclusivity and Accessibility:</w:t>
      </w:r>
      <w:r w:rsidRPr="0052444F">
        <w:rPr>
          <w:rFonts w:ascii="Abadi" w:eastAsia="Aptos" w:hAnsi="Abadi" w:cs="Times New Roman"/>
          <w:sz w:val="28"/>
          <w:szCs w:val="28"/>
        </w:rPr>
        <w:t xml:space="preserve"> Providing affordable, accessible communication services for all residents.</w:t>
      </w:r>
    </w:p>
    <w:p w14:paraId="1BD22338" w14:textId="77777777" w:rsidR="0052444F" w:rsidRPr="0052444F" w:rsidRDefault="0052444F" w:rsidP="0052444F">
      <w:pPr>
        <w:spacing w:line="256" w:lineRule="auto"/>
        <w:rPr>
          <w:rFonts w:ascii="Abadi" w:eastAsia="Aptos" w:hAnsi="Abadi" w:cs="Times New Roman"/>
          <w:sz w:val="28"/>
          <w:szCs w:val="28"/>
        </w:rPr>
      </w:pPr>
    </w:p>
    <w:p w14:paraId="679DD1D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KPIs Overview:</w:t>
      </w:r>
    </w:p>
    <w:p w14:paraId="2C871AC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KPIs section provides measurable indicators to assess the effectiveness of communication strategies in Gaza, focusing on resilience, access, literacy, employment, investment, cybersecurity, sustainability, community engagement, emergency effectiveness, and technology adoption.</w:t>
      </w:r>
    </w:p>
    <w:p w14:paraId="561B8562"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Network Resilience and Uptime:</w:t>
      </w:r>
      <w:r w:rsidRPr="0052444F">
        <w:rPr>
          <w:rFonts w:ascii="Abadi" w:eastAsia="Aptos" w:hAnsi="Abadi" w:cs="Times New Roman"/>
          <w:sz w:val="28"/>
          <w:szCs w:val="28"/>
        </w:rPr>
        <w:t xml:space="preserve"> Measures the percentage of time communication networks are operational and resilient against disruptions.</w:t>
      </w:r>
    </w:p>
    <w:p w14:paraId="78D8DDCF"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Access to High-Speed Internet:</w:t>
      </w:r>
      <w:r w:rsidRPr="0052444F">
        <w:rPr>
          <w:rFonts w:ascii="Abadi" w:eastAsia="Aptos" w:hAnsi="Abadi" w:cs="Times New Roman"/>
          <w:sz w:val="28"/>
          <w:szCs w:val="28"/>
        </w:rPr>
        <w:t xml:space="preserve"> Tracks the percentage of households and businesses with high-speed internet access.</w:t>
      </w:r>
    </w:p>
    <w:p w14:paraId="32C24CE7"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Digital Literacy Rates:</w:t>
      </w:r>
      <w:r w:rsidRPr="0052444F">
        <w:rPr>
          <w:rFonts w:ascii="Abadi" w:eastAsia="Aptos" w:hAnsi="Abadi" w:cs="Times New Roman"/>
          <w:sz w:val="28"/>
          <w:szCs w:val="28"/>
        </w:rPr>
        <w:t xml:space="preserve"> Measures the level of digital literacy among Gaza’s population.</w:t>
      </w:r>
    </w:p>
    <w:p w14:paraId="630D19C0"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Local Employment in Communication Sector:</w:t>
      </w:r>
      <w:r w:rsidRPr="0052444F">
        <w:rPr>
          <w:rFonts w:ascii="Abadi" w:eastAsia="Aptos" w:hAnsi="Abadi" w:cs="Times New Roman"/>
          <w:sz w:val="28"/>
          <w:szCs w:val="28"/>
        </w:rPr>
        <w:t xml:space="preserve"> Tracks the number of jobs created in Gaza’s communication sector.</w:t>
      </w:r>
    </w:p>
    <w:p w14:paraId="08A1C0CE"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Investment in Communication Infrastructure:</w:t>
      </w:r>
      <w:r w:rsidRPr="0052444F">
        <w:rPr>
          <w:rFonts w:ascii="Abadi" w:eastAsia="Aptos" w:hAnsi="Abadi" w:cs="Times New Roman"/>
          <w:sz w:val="28"/>
          <w:szCs w:val="28"/>
        </w:rPr>
        <w:t xml:space="preserve"> Measures the amount of investment directed towards communication infrastructure.</w:t>
      </w:r>
    </w:p>
    <w:p w14:paraId="406E6173"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Cybersecurity Incident Response:</w:t>
      </w:r>
      <w:r w:rsidRPr="0052444F">
        <w:rPr>
          <w:rFonts w:ascii="Abadi" w:eastAsia="Aptos" w:hAnsi="Abadi" w:cs="Times New Roman"/>
          <w:sz w:val="28"/>
          <w:szCs w:val="28"/>
        </w:rPr>
        <w:t xml:space="preserve"> Evaluates the effectiveness of responses to cybersecurity incidents.</w:t>
      </w:r>
    </w:p>
    <w:p w14:paraId="659D3E9C"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lastRenderedPageBreak/>
        <w:t>Sustainability and Environmental Impact:</w:t>
      </w:r>
      <w:r w:rsidRPr="0052444F">
        <w:rPr>
          <w:rFonts w:ascii="Abadi" w:eastAsia="Aptos" w:hAnsi="Abadi" w:cs="Times New Roman"/>
          <w:sz w:val="28"/>
          <w:szCs w:val="28"/>
        </w:rPr>
        <w:t xml:space="preserve"> Assesses the environmental sustainability of communication infrastructure.</w:t>
      </w:r>
    </w:p>
    <w:p w14:paraId="5C77CB99"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Community Satisfaction and Engagement:</w:t>
      </w:r>
      <w:r w:rsidRPr="0052444F">
        <w:rPr>
          <w:rFonts w:ascii="Abadi" w:eastAsia="Aptos" w:hAnsi="Abadi" w:cs="Times New Roman"/>
          <w:sz w:val="28"/>
          <w:szCs w:val="28"/>
        </w:rPr>
        <w:t xml:space="preserve"> Measures the level of satisfaction and engagement with communication services.</w:t>
      </w:r>
    </w:p>
    <w:p w14:paraId="7ACAA01E"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Emergency Communication Effectiveness:</w:t>
      </w:r>
      <w:r w:rsidRPr="0052444F">
        <w:rPr>
          <w:rFonts w:ascii="Abadi" w:eastAsia="Aptos" w:hAnsi="Abadi" w:cs="Times New Roman"/>
          <w:sz w:val="28"/>
          <w:szCs w:val="28"/>
        </w:rPr>
        <w:t xml:space="preserve"> Tracks the effectiveness of communication systems during emergencies.</w:t>
      </w:r>
    </w:p>
    <w:p w14:paraId="4A6DA28C" w14:textId="77777777" w:rsidR="0052444F" w:rsidRPr="0052444F" w:rsidRDefault="0052444F" w:rsidP="00C34114">
      <w:pPr>
        <w:numPr>
          <w:ilvl w:val="0"/>
          <w:numId w:val="9"/>
        </w:numPr>
        <w:spacing w:after="0" w:line="240" w:lineRule="auto"/>
        <w:rPr>
          <w:rFonts w:ascii="Abadi" w:eastAsia="Aptos" w:hAnsi="Abadi" w:cs="Times New Roman"/>
          <w:sz w:val="28"/>
          <w:szCs w:val="28"/>
        </w:rPr>
      </w:pPr>
      <w:r w:rsidRPr="0052444F">
        <w:rPr>
          <w:rFonts w:ascii="Abadi" w:eastAsia="Aptos" w:hAnsi="Abadi" w:cs="Times New Roman"/>
          <w:b/>
          <w:bCs/>
          <w:sz w:val="28"/>
          <w:szCs w:val="28"/>
        </w:rPr>
        <w:t>Adoption of Innovative Technologies:</w:t>
      </w:r>
      <w:r w:rsidRPr="0052444F">
        <w:rPr>
          <w:rFonts w:ascii="Abadi" w:eastAsia="Aptos" w:hAnsi="Abadi" w:cs="Times New Roman"/>
          <w:sz w:val="28"/>
          <w:szCs w:val="28"/>
        </w:rPr>
        <w:t xml:space="preserve"> Measures the rate of adoption of advanced communication technologies in Gaza.</w:t>
      </w:r>
      <w:r w:rsidRPr="0052444F">
        <w:rPr>
          <w:rFonts w:ascii="Abadi" w:eastAsia="Aptos" w:hAnsi="Abadi" w:cs="Times New Roman"/>
          <w:sz w:val="28"/>
          <w:szCs w:val="28"/>
        </w:rPr>
        <w:br w:type="page"/>
      </w:r>
    </w:p>
    <w:p w14:paraId="6B01B43E" w14:textId="77777777" w:rsidR="0052444F" w:rsidRPr="0052444F" w:rsidRDefault="0052444F" w:rsidP="00C34114">
      <w:pPr>
        <w:pStyle w:val="Heading1"/>
        <w:pBdr>
          <w:bottom w:val="single" w:sz="4" w:space="1" w:color="auto"/>
        </w:pBdr>
        <w:rPr>
          <w:rFonts w:eastAsia="Times New Roman"/>
          <w:lang w:eastAsia="en-AE"/>
        </w:rPr>
      </w:pPr>
      <w:bookmarkStart w:id="34" w:name="_Toc172910194"/>
      <w:r w:rsidRPr="0052444F">
        <w:rPr>
          <w:rFonts w:eastAsia="Times New Roman"/>
          <w:lang w:eastAsia="en-AE"/>
        </w:rPr>
        <w:lastRenderedPageBreak/>
        <w:t>3. Emerging Trends</w:t>
      </w:r>
      <w:bookmarkEnd w:id="34"/>
      <w:r w:rsidRPr="0052444F">
        <w:rPr>
          <w:rFonts w:eastAsia="Times New Roman"/>
          <w:lang w:eastAsia="en-AE"/>
        </w:rPr>
        <w:br/>
      </w:r>
    </w:p>
    <w:p w14:paraId="3B6C912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Digital Infrastructure Resilience</w:t>
      </w:r>
    </w:p>
    <w:p w14:paraId="4F087A5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Digital infrastructure resilience involves the adoption of decentralized and mesh network technologies to ensure continuous and reliable communication even in the face of disruptions. These technologies are less vulnerable to centralized points of failure and can operate independently of traditional infrastructure, making them ideal for regions like Gaza where communication networks are frequently targeted.</w:t>
      </w:r>
    </w:p>
    <w:p w14:paraId="1349AC1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0C5C3525" w14:textId="77777777" w:rsidR="0052444F" w:rsidRPr="0052444F" w:rsidRDefault="0052444F" w:rsidP="00C34114">
      <w:pPr>
        <w:numPr>
          <w:ilvl w:val="0"/>
          <w:numId w:val="10"/>
        </w:numPr>
        <w:spacing w:line="256" w:lineRule="auto"/>
        <w:rPr>
          <w:rFonts w:ascii="Abadi" w:eastAsia="Aptos" w:hAnsi="Abadi" w:cs="Times New Roman"/>
          <w:sz w:val="28"/>
          <w:szCs w:val="28"/>
        </w:rPr>
      </w:pPr>
      <w:r w:rsidRPr="0052444F">
        <w:rPr>
          <w:rFonts w:ascii="Abadi" w:eastAsia="Aptos" w:hAnsi="Abadi" w:cs="Times New Roman"/>
          <w:b/>
          <w:bCs/>
          <w:sz w:val="28"/>
          <w:szCs w:val="28"/>
        </w:rPr>
        <w:t>Decentralization:</w:t>
      </w:r>
      <w:r w:rsidRPr="0052444F">
        <w:rPr>
          <w:rFonts w:ascii="Abadi" w:eastAsia="Aptos" w:hAnsi="Abadi" w:cs="Times New Roman"/>
          <w:sz w:val="28"/>
          <w:szCs w:val="28"/>
        </w:rPr>
        <w:t xml:space="preserve"> Utilizing decentralized networks to distribute communication loads and reduce dependency on central hubs.</w:t>
      </w:r>
    </w:p>
    <w:p w14:paraId="486F7BCC" w14:textId="77777777" w:rsidR="0052444F" w:rsidRPr="0052444F" w:rsidRDefault="0052444F" w:rsidP="00C34114">
      <w:pPr>
        <w:numPr>
          <w:ilvl w:val="0"/>
          <w:numId w:val="10"/>
        </w:numPr>
        <w:spacing w:line="256" w:lineRule="auto"/>
        <w:rPr>
          <w:rFonts w:ascii="Abadi" w:eastAsia="Aptos" w:hAnsi="Abadi" w:cs="Times New Roman"/>
          <w:sz w:val="28"/>
          <w:szCs w:val="28"/>
        </w:rPr>
      </w:pPr>
      <w:r w:rsidRPr="0052444F">
        <w:rPr>
          <w:rFonts w:ascii="Abadi" w:eastAsia="Aptos" w:hAnsi="Abadi" w:cs="Times New Roman"/>
          <w:b/>
          <w:bCs/>
          <w:sz w:val="28"/>
          <w:szCs w:val="28"/>
        </w:rPr>
        <w:t>Resilience:</w:t>
      </w:r>
      <w:r w:rsidRPr="0052444F">
        <w:rPr>
          <w:rFonts w:ascii="Abadi" w:eastAsia="Aptos" w:hAnsi="Abadi" w:cs="Times New Roman"/>
          <w:sz w:val="28"/>
          <w:szCs w:val="28"/>
        </w:rPr>
        <w:t xml:space="preserve"> Building networks that can withstand and quickly recover from physical and </w:t>
      </w:r>
      <w:proofErr w:type="spellStart"/>
      <w:r w:rsidRPr="0052444F">
        <w:rPr>
          <w:rFonts w:ascii="Abadi" w:eastAsia="Aptos" w:hAnsi="Abadi" w:cs="Times New Roman"/>
          <w:sz w:val="28"/>
          <w:szCs w:val="28"/>
        </w:rPr>
        <w:t>cyber attacks</w:t>
      </w:r>
      <w:proofErr w:type="spellEnd"/>
      <w:r w:rsidRPr="0052444F">
        <w:rPr>
          <w:rFonts w:ascii="Abadi" w:eastAsia="Aptos" w:hAnsi="Abadi" w:cs="Times New Roman"/>
          <w:sz w:val="28"/>
          <w:szCs w:val="28"/>
        </w:rPr>
        <w:t>.</w:t>
      </w:r>
    </w:p>
    <w:p w14:paraId="77ED1327" w14:textId="77777777" w:rsidR="0052444F" w:rsidRPr="0052444F" w:rsidRDefault="0052444F" w:rsidP="00C34114">
      <w:pPr>
        <w:numPr>
          <w:ilvl w:val="0"/>
          <w:numId w:val="10"/>
        </w:numPr>
        <w:spacing w:line="256" w:lineRule="auto"/>
        <w:rPr>
          <w:rFonts w:ascii="Abadi" w:eastAsia="Aptos" w:hAnsi="Abadi" w:cs="Times New Roman"/>
          <w:sz w:val="28"/>
          <w:szCs w:val="28"/>
        </w:rPr>
      </w:pPr>
      <w:r w:rsidRPr="0052444F">
        <w:rPr>
          <w:rFonts w:ascii="Abadi" w:eastAsia="Aptos" w:hAnsi="Abadi" w:cs="Times New Roman"/>
          <w:b/>
          <w:bCs/>
          <w:sz w:val="28"/>
          <w:szCs w:val="28"/>
        </w:rPr>
        <w:t>Mesh Networks:</w:t>
      </w:r>
      <w:r w:rsidRPr="0052444F">
        <w:rPr>
          <w:rFonts w:ascii="Abadi" w:eastAsia="Aptos" w:hAnsi="Abadi" w:cs="Times New Roman"/>
          <w:sz w:val="28"/>
          <w:szCs w:val="28"/>
        </w:rPr>
        <w:t xml:space="preserve"> Implementing mesh networks that allow devices to connect directly to each other, creating a robust and flexible communication system.</w:t>
      </w:r>
    </w:p>
    <w:p w14:paraId="5D04BB6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Industry Implications:</w:t>
      </w:r>
    </w:p>
    <w:p w14:paraId="19961831" w14:textId="77777777" w:rsidR="0052444F" w:rsidRPr="0052444F" w:rsidRDefault="0052444F" w:rsidP="00C34114">
      <w:pPr>
        <w:numPr>
          <w:ilvl w:val="0"/>
          <w:numId w:val="11"/>
        </w:numPr>
        <w:spacing w:line="256" w:lineRule="auto"/>
        <w:rPr>
          <w:rFonts w:ascii="Abadi" w:eastAsia="Aptos" w:hAnsi="Abadi" w:cs="Times New Roman"/>
          <w:sz w:val="28"/>
          <w:szCs w:val="28"/>
        </w:rPr>
      </w:pPr>
      <w:r w:rsidRPr="0052444F">
        <w:rPr>
          <w:rFonts w:ascii="Abadi" w:eastAsia="Aptos" w:hAnsi="Abadi" w:cs="Times New Roman"/>
          <w:b/>
          <w:bCs/>
          <w:sz w:val="28"/>
          <w:szCs w:val="28"/>
        </w:rPr>
        <w:t>Increased demand for resilient communication solutions:</w:t>
      </w:r>
      <w:r w:rsidRPr="0052444F">
        <w:rPr>
          <w:rFonts w:ascii="Abadi" w:eastAsia="Aptos" w:hAnsi="Abadi" w:cs="Times New Roman"/>
          <w:sz w:val="28"/>
          <w:szCs w:val="28"/>
        </w:rPr>
        <w:t xml:space="preserve"> As traditional infrastructures become more vulnerable, the market for resilient technologies will grow.</w:t>
      </w:r>
    </w:p>
    <w:p w14:paraId="2E2AC500" w14:textId="77777777" w:rsidR="0052444F" w:rsidRPr="0052444F" w:rsidRDefault="0052444F" w:rsidP="00C34114">
      <w:pPr>
        <w:numPr>
          <w:ilvl w:val="0"/>
          <w:numId w:val="11"/>
        </w:numPr>
        <w:spacing w:line="256" w:lineRule="auto"/>
        <w:rPr>
          <w:rFonts w:ascii="Abadi" w:eastAsia="Aptos" w:hAnsi="Abadi" w:cs="Times New Roman"/>
          <w:sz w:val="28"/>
          <w:szCs w:val="28"/>
        </w:rPr>
      </w:pPr>
      <w:r w:rsidRPr="0052444F">
        <w:rPr>
          <w:rFonts w:ascii="Abadi" w:eastAsia="Aptos" w:hAnsi="Abadi" w:cs="Times New Roman"/>
          <w:b/>
          <w:bCs/>
          <w:sz w:val="28"/>
          <w:szCs w:val="28"/>
        </w:rPr>
        <w:t>Enhanced emergency response capabilities:</w:t>
      </w:r>
      <w:r w:rsidRPr="0052444F">
        <w:rPr>
          <w:rFonts w:ascii="Abadi" w:eastAsia="Aptos" w:hAnsi="Abadi" w:cs="Times New Roman"/>
          <w:sz w:val="28"/>
          <w:szCs w:val="28"/>
        </w:rPr>
        <w:t xml:space="preserve"> Reliable communication networks are crucial for effective emergency responses and disaster recovery.</w:t>
      </w:r>
    </w:p>
    <w:p w14:paraId="39D4697E" w14:textId="77777777" w:rsidR="0052444F" w:rsidRPr="0052444F" w:rsidRDefault="0052444F" w:rsidP="00C34114">
      <w:pPr>
        <w:numPr>
          <w:ilvl w:val="0"/>
          <w:numId w:val="11"/>
        </w:numPr>
        <w:spacing w:line="256" w:lineRule="auto"/>
        <w:rPr>
          <w:rFonts w:ascii="Abadi" w:eastAsia="Aptos" w:hAnsi="Abadi" w:cs="Times New Roman"/>
          <w:sz w:val="28"/>
          <w:szCs w:val="28"/>
        </w:rPr>
      </w:pPr>
      <w:r w:rsidRPr="0052444F">
        <w:rPr>
          <w:rFonts w:ascii="Abadi" w:eastAsia="Aptos" w:hAnsi="Abadi" w:cs="Times New Roman"/>
          <w:b/>
          <w:bCs/>
          <w:sz w:val="28"/>
          <w:szCs w:val="28"/>
        </w:rPr>
        <w:t>Growth in the market for decentralized technologies:</w:t>
      </w:r>
      <w:r w:rsidRPr="0052444F">
        <w:rPr>
          <w:rFonts w:ascii="Abadi" w:eastAsia="Aptos" w:hAnsi="Abadi" w:cs="Times New Roman"/>
          <w:sz w:val="28"/>
          <w:szCs w:val="28"/>
        </w:rPr>
        <w:t xml:space="preserve"> Companies developing decentralized and mesh network technologies will see increased opportunities.</w:t>
      </w:r>
    </w:p>
    <w:p w14:paraId="24DFCE1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38F2B8A7" w14:textId="77777777" w:rsidR="0052444F" w:rsidRPr="0052444F" w:rsidRDefault="0052444F" w:rsidP="00C34114">
      <w:pPr>
        <w:numPr>
          <w:ilvl w:val="0"/>
          <w:numId w:val="12"/>
        </w:numPr>
        <w:spacing w:line="256" w:lineRule="auto"/>
        <w:rPr>
          <w:rFonts w:ascii="Abadi" w:eastAsia="Aptos" w:hAnsi="Abadi" w:cs="Times New Roman"/>
          <w:sz w:val="28"/>
          <w:szCs w:val="28"/>
        </w:rPr>
      </w:pPr>
      <w:r w:rsidRPr="0052444F">
        <w:rPr>
          <w:rFonts w:ascii="Abadi" w:eastAsia="Aptos" w:hAnsi="Abadi" w:cs="Times New Roman"/>
          <w:b/>
          <w:bCs/>
          <w:sz w:val="28"/>
          <w:szCs w:val="28"/>
        </w:rPr>
        <w:t>Puerto Rico:</w:t>
      </w:r>
      <w:r w:rsidRPr="0052444F">
        <w:rPr>
          <w:rFonts w:ascii="Abadi" w:eastAsia="Aptos" w:hAnsi="Abadi" w:cs="Times New Roman"/>
          <w:sz w:val="28"/>
          <w:szCs w:val="28"/>
        </w:rPr>
        <w:t xml:space="preserve"> After Hurricane Maria, a resilient mesh network was developed to restore communication, demonstrating the effectiveness of decentralized networks in disaster recovery.</w:t>
      </w:r>
    </w:p>
    <w:p w14:paraId="44CCE495" w14:textId="77777777" w:rsidR="0052444F" w:rsidRPr="0052444F" w:rsidRDefault="0052444F" w:rsidP="00C34114">
      <w:pPr>
        <w:numPr>
          <w:ilvl w:val="0"/>
          <w:numId w:val="12"/>
        </w:numPr>
        <w:spacing w:line="256" w:lineRule="auto"/>
        <w:rPr>
          <w:rFonts w:ascii="Abadi" w:eastAsia="Aptos" w:hAnsi="Abadi" w:cs="Times New Roman"/>
          <w:sz w:val="28"/>
          <w:szCs w:val="28"/>
        </w:rPr>
      </w:pPr>
      <w:r w:rsidRPr="0052444F">
        <w:rPr>
          <w:rFonts w:ascii="Abadi" w:eastAsia="Aptos" w:hAnsi="Abadi" w:cs="Times New Roman"/>
          <w:b/>
          <w:bCs/>
          <w:sz w:val="28"/>
          <w:szCs w:val="28"/>
        </w:rPr>
        <w:t>Barcelona:</w:t>
      </w:r>
      <w:r w:rsidRPr="0052444F">
        <w:rPr>
          <w:rFonts w:ascii="Abadi" w:eastAsia="Aptos" w:hAnsi="Abadi" w:cs="Times New Roman"/>
          <w:sz w:val="28"/>
          <w:szCs w:val="28"/>
        </w:rPr>
        <w:t xml:space="preserve"> Use of decentralized networks to provide stable internet connectivity in underserved areas, highlighting the potential for </w:t>
      </w:r>
      <w:r w:rsidRPr="0052444F">
        <w:rPr>
          <w:rFonts w:ascii="Abadi" w:eastAsia="Aptos" w:hAnsi="Abadi" w:cs="Times New Roman"/>
          <w:sz w:val="28"/>
          <w:szCs w:val="28"/>
        </w:rPr>
        <w:lastRenderedPageBreak/>
        <w:t>community-driven solutions.</w:t>
      </w:r>
      <w:r w:rsidRPr="0052444F">
        <w:rPr>
          <w:rFonts w:ascii="Abadi" w:eastAsia="Aptos" w:hAnsi="Abadi" w:cs="Times New Roman"/>
          <w:sz w:val="28"/>
          <w:szCs w:val="28"/>
        </w:rPr>
        <w:br/>
      </w:r>
    </w:p>
    <w:p w14:paraId="036A0DBC"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5G Technology Deployment</w:t>
      </w:r>
    </w:p>
    <w:p w14:paraId="169DA47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deployment of 5G technology promises to revolutionize communication with faster speeds, lower latency, and higher capacity. For Gaza, 5G can enhance connectivity, support advanced applications, and drive economic development. The high-speed internet and improved connectivity offered by 5G can significantly impact various sectors, from education and healthcare to business and entertainment.</w:t>
      </w:r>
    </w:p>
    <w:p w14:paraId="38BB216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7DFE3546" w14:textId="77777777" w:rsidR="0052444F" w:rsidRPr="0052444F" w:rsidRDefault="0052444F" w:rsidP="00C34114">
      <w:pPr>
        <w:numPr>
          <w:ilvl w:val="0"/>
          <w:numId w:val="13"/>
        </w:numPr>
        <w:spacing w:line="256" w:lineRule="auto"/>
        <w:rPr>
          <w:rFonts w:ascii="Abadi" w:eastAsia="Aptos" w:hAnsi="Abadi" w:cs="Times New Roman"/>
          <w:sz w:val="28"/>
          <w:szCs w:val="28"/>
        </w:rPr>
      </w:pPr>
      <w:r w:rsidRPr="0052444F">
        <w:rPr>
          <w:rFonts w:ascii="Abadi" w:eastAsia="Aptos" w:hAnsi="Abadi" w:cs="Times New Roman"/>
          <w:b/>
          <w:bCs/>
          <w:sz w:val="28"/>
          <w:szCs w:val="28"/>
        </w:rPr>
        <w:t>Speed:</w:t>
      </w:r>
      <w:r w:rsidRPr="0052444F">
        <w:rPr>
          <w:rFonts w:ascii="Abadi" w:eastAsia="Aptos" w:hAnsi="Abadi" w:cs="Times New Roman"/>
          <w:sz w:val="28"/>
          <w:szCs w:val="28"/>
        </w:rPr>
        <w:t xml:space="preserve"> Offering significantly faster data transfer rates compared to previous generations.</w:t>
      </w:r>
    </w:p>
    <w:p w14:paraId="1C4EC71A" w14:textId="77777777" w:rsidR="0052444F" w:rsidRPr="0052444F" w:rsidRDefault="0052444F" w:rsidP="00C34114">
      <w:pPr>
        <w:numPr>
          <w:ilvl w:val="0"/>
          <w:numId w:val="13"/>
        </w:numPr>
        <w:spacing w:line="256" w:lineRule="auto"/>
        <w:rPr>
          <w:rFonts w:ascii="Abadi" w:eastAsia="Aptos" w:hAnsi="Abadi" w:cs="Times New Roman"/>
          <w:sz w:val="28"/>
          <w:szCs w:val="28"/>
        </w:rPr>
      </w:pPr>
      <w:r w:rsidRPr="0052444F">
        <w:rPr>
          <w:rFonts w:ascii="Abadi" w:eastAsia="Aptos" w:hAnsi="Abadi" w:cs="Times New Roman"/>
          <w:b/>
          <w:bCs/>
          <w:sz w:val="28"/>
          <w:szCs w:val="28"/>
        </w:rPr>
        <w:t>Low Latency:</w:t>
      </w:r>
      <w:r w:rsidRPr="0052444F">
        <w:rPr>
          <w:rFonts w:ascii="Abadi" w:eastAsia="Aptos" w:hAnsi="Abadi" w:cs="Times New Roman"/>
          <w:sz w:val="28"/>
          <w:szCs w:val="28"/>
        </w:rPr>
        <w:t xml:space="preserve"> Reducing the delay in data transmission, which is critical for real-time applications.</w:t>
      </w:r>
    </w:p>
    <w:p w14:paraId="1538EFEA" w14:textId="77777777" w:rsidR="0052444F" w:rsidRPr="0052444F" w:rsidRDefault="0052444F" w:rsidP="00C34114">
      <w:pPr>
        <w:numPr>
          <w:ilvl w:val="0"/>
          <w:numId w:val="13"/>
        </w:numPr>
        <w:spacing w:line="256" w:lineRule="auto"/>
        <w:rPr>
          <w:rFonts w:ascii="Abadi" w:eastAsia="Aptos" w:hAnsi="Abadi" w:cs="Times New Roman"/>
          <w:sz w:val="28"/>
          <w:szCs w:val="28"/>
        </w:rPr>
      </w:pPr>
      <w:r w:rsidRPr="0052444F">
        <w:rPr>
          <w:rFonts w:ascii="Abadi" w:eastAsia="Aptos" w:hAnsi="Abadi" w:cs="Times New Roman"/>
          <w:b/>
          <w:bCs/>
          <w:sz w:val="28"/>
          <w:szCs w:val="28"/>
        </w:rPr>
        <w:t>High Capacity:</w:t>
      </w:r>
      <w:r w:rsidRPr="0052444F">
        <w:rPr>
          <w:rFonts w:ascii="Abadi" w:eastAsia="Aptos" w:hAnsi="Abadi" w:cs="Times New Roman"/>
          <w:sz w:val="28"/>
          <w:szCs w:val="28"/>
        </w:rPr>
        <w:t xml:space="preserve"> Supporting a larger number of connected devices and higher data volumes.</w:t>
      </w:r>
    </w:p>
    <w:p w14:paraId="445891B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Industry Implications:</w:t>
      </w:r>
    </w:p>
    <w:p w14:paraId="14DAEBAE" w14:textId="77777777" w:rsidR="0052444F" w:rsidRPr="0052444F" w:rsidRDefault="0052444F" w:rsidP="00C34114">
      <w:pPr>
        <w:numPr>
          <w:ilvl w:val="0"/>
          <w:numId w:val="14"/>
        </w:numPr>
        <w:spacing w:line="256" w:lineRule="auto"/>
        <w:rPr>
          <w:rFonts w:ascii="Abadi" w:eastAsia="Aptos" w:hAnsi="Abadi" w:cs="Times New Roman"/>
          <w:sz w:val="28"/>
          <w:szCs w:val="28"/>
        </w:rPr>
      </w:pPr>
      <w:r w:rsidRPr="0052444F">
        <w:rPr>
          <w:rFonts w:ascii="Abadi" w:eastAsia="Aptos" w:hAnsi="Abadi" w:cs="Times New Roman"/>
          <w:b/>
          <w:bCs/>
          <w:sz w:val="28"/>
          <w:szCs w:val="28"/>
        </w:rPr>
        <w:t>Boost in tech startups:</w:t>
      </w:r>
      <w:r w:rsidRPr="0052444F">
        <w:rPr>
          <w:rFonts w:ascii="Abadi" w:eastAsia="Aptos" w:hAnsi="Abadi" w:cs="Times New Roman"/>
          <w:sz w:val="28"/>
          <w:szCs w:val="28"/>
        </w:rPr>
        <w:t xml:space="preserve"> Improved connectivity can foster innovation and the growth of tech startups in Gaza.</w:t>
      </w:r>
    </w:p>
    <w:p w14:paraId="2D902FA7" w14:textId="77777777" w:rsidR="0052444F" w:rsidRPr="0052444F" w:rsidRDefault="0052444F" w:rsidP="00C34114">
      <w:pPr>
        <w:numPr>
          <w:ilvl w:val="0"/>
          <w:numId w:val="14"/>
        </w:numPr>
        <w:spacing w:line="256" w:lineRule="auto"/>
        <w:rPr>
          <w:rFonts w:ascii="Abadi" w:eastAsia="Aptos" w:hAnsi="Abadi" w:cs="Times New Roman"/>
          <w:sz w:val="28"/>
          <w:szCs w:val="28"/>
        </w:rPr>
      </w:pPr>
      <w:r w:rsidRPr="0052444F">
        <w:rPr>
          <w:rFonts w:ascii="Abadi" w:eastAsia="Aptos" w:hAnsi="Abadi" w:cs="Times New Roman"/>
          <w:b/>
          <w:bCs/>
          <w:sz w:val="28"/>
          <w:szCs w:val="28"/>
        </w:rPr>
        <w:t>Improved remote work and education opportunities:</w:t>
      </w:r>
      <w:r w:rsidRPr="0052444F">
        <w:rPr>
          <w:rFonts w:ascii="Abadi" w:eastAsia="Aptos" w:hAnsi="Abadi" w:cs="Times New Roman"/>
          <w:sz w:val="28"/>
          <w:szCs w:val="28"/>
        </w:rPr>
        <w:t xml:space="preserve"> 5G enables high-quality video conferencing and online learning platforms.</w:t>
      </w:r>
    </w:p>
    <w:p w14:paraId="0F80F16A" w14:textId="77777777" w:rsidR="0052444F" w:rsidRPr="0052444F" w:rsidRDefault="0052444F" w:rsidP="00C34114">
      <w:pPr>
        <w:numPr>
          <w:ilvl w:val="0"/>
          <w:numId w:val="14"/>
        </w:numPr>
        <w:spacing w:line="256" w:lineRule="auto"/>
        <w:rPr>
          <w:rFonts w:ascii="Abadi" w:eastAsia="Aptos" w:hAnsi="Abadi" w:cs="Times New Roman"/>
          <w:sz w:val="28"/>
          <w:szCs w:val="28"/>
        </w:rPr>
      </w:pPr>
      <w:r w:rsidRPr="0052444F">
        <w:rPr>
          <w:rFonts w:ascii="Abadi" w:eastAsia="Aptos" w:hAnsi="Abadi" w:cs="Times New Roman"/>
          <w:b/>
          <w:bCs/>
          <w:sz w:val="28"/>
          <w:szCs w:val="28"/>
        </w:rPr>
        <w:t>Advancement in healthcare technologies:</w:t>
      </w:r>
      <w:r w:rsidRPr="0052444F">
        <w:rPr>
          <w:rFonts w:ascii="Abadi" w:eastAsia="Aptos" w:hAnsi="Abadi" w:cs="Times New Roman"/>
          <w:sz w:val="28"/>
          <w:szCs w:val="28"/>
        </w:rPr>
        <w:t xml:space="preserve"> Telemedicine and remote monitoring become more feasible with reliable high-speed internet.</w:t>
      </w:r>
    </w:p>
    <w:p w14:paraId="60BA178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5E252301" w14:textId="77777777" w:rsidR="0052444F" w:rsidRPr="0052444F" w:rsidRDefault="0052444F" w:rsidP="00C34114">
      <w:pPr>
        <w:numPr>
          <w:ilvl w:val="0"/>
          <w:numId w:val="15"/>
        </w:numPr>
        <w:spacing w:line="256" w:lineRule="auto"/>
        <w:rPr>
          <w:rFonts w:ascii="Abadi" w:eastAsia="Aptos" w:hAnsi="Abadi" w:cs="Times New Roman"/>
          <w:sz w:val="28"/>
          <w:szCs w:val="28"/>
        </w:rPr>
      </w:pPr>
      <w:r w:rsidRPr="0052444F">
        <w:rPr>
          <w:rFonts w:ascii="Abadi" w:eastAsia="Aptos" w:hAnsi="Abadi" w:cs="Times New Roman"/>
          <w:b/>
          <w:bCs/>
          <w:sz w:val="28"/>
          <w:szCs w:val="28"/>
        </w:rPr>
        <w:t>South Korea:</w:t>
      </w:r>
      <w:r w:rsidRPr="0052444F">
        <w:rPr>
          <w:rFonts w:ascii="Abadi" w:eastAsia="Aptos" w:hAnsi="Abadi" w:cs="Times New Roman"/>
          <w:sz w:val="28"/>
          <w:szCs w:val="28"/>
        </w:rPr>
        <w:t xml:space="preserve"> Nationwide 5G rollout supporting various industries, including healthcare and entertainment.</w:t>
      </w:r>
    </w:p>
    <w:p w14:paraId="51BCC776" w14:textId="77777777" w:rsidR="0052444F" w:rsidRPr="0052444F" w:rsidRDefault="0052444F" w:rsidP="00C34114">
      <w:pPr>
        <w:numPr>
          <w:ilvl w:val="0"/>
          <w:numId w:val="15"/>
        </w:numPr>
        <w:spacing w:line="256" w:lineRule="auto"/>
        <w:rPr>
          <w:rFonts w:ascii="Abadi" w:eastAsia="Aptos" w:hAnsi="Abadi" w:cs="Times New Roman"/>
          <w:sz w:val="28"/>
          <w:szCs w:val="28"/>
        </w:rPr>
      </w:pPr>
      <w:r w:rsidRPr="0052444F">
        <w:rPr>
          <w:rFonts w:ascii="Abadi" w:eastAsia="Aptos" w:hAnsi="Abadi" w:cs="Times New Roman"/>
          <w:b/>
          <w:bCs/>
          <w:sz w:val="28"/>
          <w:szCs w:val="28"/>
        </w:rPr>
        <w:t>Finland:</w:t>
      </w:r>
      <w:r w:rsidRPr="0052444F">
        <w:rPr>
          <w:rFonts w:ascii="Abadi" w:eastAsia="Aptos" w:hAnsi="Abadi" w:cs="Times New Roman"/>
          <w:sz w:val="28"/>
          <w:szCs w:val="28"/>
        </w:rPr>
        <w:t xml:space="preserve"> Implementation of 5G for smart cities, enhancing urban management and connectivity.</w:t>
      </w:r>
    </w:p>
    <w:p w14:paraId="523CDB7F" w14:textId="77777777" w:rsidR="0052444F" w:rsidRPr="0052444F" w:rsidRDefault="0052444F" w:rsidP="00C34114">
      <w:pPr>
        <w:numPr>
          <w:ilvl w:val="0"/>
          <w:numId w:val="15"/>
        </w:numPr>
        <w:spacing w:line="256" w:lineRule="auto"/>
        <w:rPr>
          <w:rFonts w:ascii="Abadi" w:eastAsia="Aptos" w:hAnsi="Abadi" w:cs="Times New Roman"/>
          <w:sz w:val="28"/>
          <w:szCs w:val="28"/>
        </w:rPr>
      </w:pPr>
      <w:r w:rsidRPr="0052444F">
        <w:rPr>
          <w:rFonts w:ascii="Abadi" w:eastAsia="Aptos" w:hAnsi="Abadi" w:cs="Times New Roman"/>
          <w:b/>
          <w:bCs/>
          <w:sz w:val="28"/>
          <w:szCs w:val="28"/>
        </w:rPr>
        <w:t>China:</w:t>
      </w:r>
      <w:r w:rsidRPr="0052444F">
        <w:rPr>
          <w:rFonts w:ascii="Abadi" w:eastAsia="Aptos" w:hAnsi="Abadi" w:cs="Times New Roman"/>
          <w:sz w:val="28"/>
          <w:szCs w:val="28"/>
        </w:rPr>
        <w:t xml:space="preserve"> Extensive 5G infrastructure supporting smart factories and AI-driven applications.</w:t>
      </w:r>
      <w:r w:rsidRPr="0052444F">
        <w:rPr>
          <w:rFonts w:ascii="Abadi" w:eastAsia="Aptos" w:hAnsi="Abadi" w:cs="Times New Roman"/>
          <w:sz w:val="28"/>
          <w:szCs w:val="28"/>
        </w:rPr>
        <w:br/>
      </w:r>
    </w:p>
    <w:p w14:paraId="03BD8AF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Internet of Things (IoT) Integration</w:t>
      </w:r>
    </w:p>
    <w:p w14:paraId="19896B9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lastRenderedPageBreak/>
        <w:t>IoT involves the interconnection of everyday devices to the internet, enabling data exchange and smarter operations. In Gaza, IoT can optimize resource management, enhance security, and improve quality of life through smart city initiatives. By leveraging IoT, Gaza can develop efficient systems for energy management, water distribution, and public safety.</w:t>
      </w:r>
    </w:p>
    <w:p w14:paraId="47F25B3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37A276D8" w14:textId="77777777" w:rsidR="0052444F" w:rsidRPr="0052444F" w:rsidRDefault="0052444F" w:rsidP="00C34114">
      <w:pPr>
        <w:numPr>
          <w:ilvl w:val="0"/>
          <w:numId w:val="16"/>
        </w:numPr>
        <w:spacing w:line="256" w:lineRule="auto"/>
        <w:rPr>
          <w:rFonts w:ascii="Abadi" w:eastAsia="Aptos" w:hAnsi="Abadi" w:cs="Times New Roman"/>
          <w:sz w:val="28"/>
          <w:szCs w:val="28"/>
        </w:rPr>
      </w:pPr>
      <w:r w:rsidRPr="0052444F">
        <w:rPr>
          <w:rFonts w:ascii="Abadi" w:eastAsia="Aptos" w:hAnsi="Abadi" w:cs="Times New Roman"/>
          <w:b/>
          <w:bCs/>
          <w:sz w:val="28"/>
          <w:szCs w:val="28"/>
        </w:rPr>
        <w:t>Connectivity:</w:t>
      </w:r>
      <w:r w:rsidRPr="0052444F">
        <w:rPr>
          <w:rFonts w:ascii="Abadi" w:eastAsia="Aptos" w:hAnsi="Abadi" w:cs="Times New Roman"/>
          <w:sz w:val="28"/>
          <w:szCs w:val="28"/>
        </w:rPr>
        <w:t xml:space="preserve"> Ensuring devices are connected and can communicate with each other.</w:t>
      </w:r>
    </w:p>
    <w:p w14:paraId="6EB60DD7" w14:textId="77777777" w:rsidR="0052444F" w:rsidRPr="0052444F" w:rsidRDefault="0052444F" w:rsidP="00C34114">
      <w:pPr>
        <w:numPr>
          <w:ilvl w:val="0"/>
          <w:numId w:val="16"/>
        </w:numPr>
        <w:spacing w:line="256" w:lineRule="auto"/>
        <w:rPr>
          <w:rFonts w:ascii="Abadi" w:eastAsia="Aptos" w:hAnsi="Abadi" w:cs="Times New Roman"/>
          <w:sz w:val="28"/>
          <w:szCs w:val="28"/>
        </w:rPr>
      </w:pPr>
      <w:r w:rsidRPr="0052444F">
        <w:rPr>
          <w:rFonts w:ascii="Abadi" w:eastAsia="Aptos" w:hAnsi="Abadi" w:cs="Times New Roman"/>
          <w:b/>
          <w:bCs/>
          <w:sz w:val="28"/>
          <w:szCs w:val="28"/>
        </w:rPr>
        <w:t>Smart Cities:</w:t>
      </w:r>
      <w:r w:rsidRPr="0052444F">
        <w:rPr>
          <w:rFonts w:ascii="Abadi" w:eastAsia="Aptos" w:hAnsi="Abadi" w:cs="Times New Roman"/>
          <w:sz w:val="28"/>
          <w:szCs w:val="28"/>
        </w:rPr>
        <w:t xml:space="preserve"> Implementing IoT solutions to improve urban infrastructure and services.</w:t>
      </w:r>
    </w:p>
    <w:p w14:paraId="593DD4FC" w14:textId="77777777" w:rsidR="0052444F" w:rsidRPr="0052444F" w:rsidRDefault="0052444F" w:rsidP="00C34114">
      <w:pPr>
        <w:numPr>
          <w:ilvl w:val="0"/>
          <w:numId w:val="16"/>
        </w:numPr>
        <w:spacing w:line="256" w:lineRule="auto"/>
        <w:rPr>
          <w:rFonts w:ascii="Abadi" w:eastAsia="Aptos" w:hAnsi="Abadi" w:cs="Times New Roman"/>
          <w:sz w:val="28"/>
          <w:szCs w:val="28"/>
        </w:rPr>
      </w:pPr>
      <w:r w:rsidRPr="0052444F">
        <w:rPr>
          <w:rFonts w:ascii="Abadi" w:eastAsia="Aptos" w:hAnsi="Abadi" w:cs="Times New Roman"/>
          <w:b/>
          <w:bCs/>
          <w:sz w:val="28"/>
          <w:szCs w:val="28"/>
        </w:rPr>
        <w:t>Data Optimization:</w:t>
      </w:r>
      <w:r w:rsidRPr="0052444F">
        <w:rPr>
          <w:rFonts w:ascii="Abadi" w:eastAsia="Aptos" w:hAnsi="Abadi" w:cs="Times New Roman"/>
          <w:sz w:val="28"/>
          <w:szCs w:val="28"/>
        </w:rPr>
        <w:t xml:space="preserve"> Utilizing data collected from IoT devices to make informed decisions and optimize operations.</w:t>
      </w:r>
    </w:p>
    <w:p w14:paraId="3420A65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Industry Implications:</w:t>
      </w:r>
    </w:p>
    <w:p w14:paraId="6399DC19" w14:textId="77777777" w:rsidR="0052444F" w:rsidRPr="0052444F" w:rsidRDefault="0052444F" w:rsidP="00C34114">
      <w:pPr>
        <w:numPr>
          <w:ilvl w:val="0"/>
          <w:numId w:val="17"/>
        </w:numPr>
        <w:spacing w:line="256" w:lineRule="auto"/>
        <w:rPr>
          <w:rFonts w:ascii="Abadi" w:eastAsia="Aptos" w:hAnsi="Abadi" w:cs="Times New Roman"/>
          <w:sz w:val="28"/>
          <w:szCs w:val="28"/>
        </w:rPr>
      </w:pPr>
      <w:r w:rsidRPr="0052444F">
        <w:rPr>
          <w:rFonts w:ascii="Abadi" w:eastAsia="Aptos" w:hAnsi="Abadi" w:cs="Times New Roman"/>
          <w:b/>
          <w:bCs/>
          <w:sz w:val="28"/>
          <w:szCs w:val="28"/>
        </w:rPr>
        <w:t>Growth in smart home devices:</w:t>
      </w:r>
      <w:r w:rsidRPr="0052444F">
        <w:rPr>
          <w:rFonts w:ascii="Abadi" w:eastAsia="Aptos" w:hAnsi="Abadi" w:cs="Times New Roman"/>
          <w:sz w:val="28"/>
          <w:szCs w:val="28"/>
        </w:rPr>
        <w:t xml:space="preserve"> Increased demand for IoT-enabled appliances and systems.</w:t>
      </w:r>
    </w:p>
    <w:p w14:paraId="209DA764" w14:textId="77777777" w:rsidR="0052444F" w:rsidRPr="0052444F" w:rsidRDefault="0052444F" w:rsidP="00C34114">
      <w:pPr>
        <w:numPr>
          <w:ilvl w:val="0"/>
          <w:numId w:val="17"/>
        </w:numPr>
        <w:spacing w:line="256" w:lineRule="auto"/>
        <w:rPr>
          <w:rFonts w:ascii="Abadi" w:eastAsia="Aptos" w:hAnsi="Abadi" w:cs="Times New Roman"/>
          <w:sz w:val="28"/>
          <w:szCs w:val="28"/>
        </w:rPr>
      </w:pPr>
      <w:r w:rsidRPr="0052444F">
        <w:rPr>
          <w:rFonts w:ascii="Abadi" w:eastAsia="Aptos" w:hAnsi="Abadi" w:cs="Times New Roman"/>
          <w:b/>
          <w:bCs/>
          <w:sz w:val="28"/>
          <w:szCs w:val="28"/>
        </w:rPr>
        <w:t>Enhanced urban management systems:</w:t>
      </w:r>
      <w:r w:rsidRPr="0052444F">
        <w:rPr>
          <w:rFonts w:ascii="Abadi" w:eastAsia="Aptos" w:hAnsi="Abadi" w:cs="Times New Roman"/>
          <w:sz w:val="28"/>
          <w:szCs w:val="28"/>
        </w:rPr>
        <w:t xml:space="preserve"> Improved efficiency in managing city resources and services.</w:t>
      </w:r>
    </w:p>
    <w:p w14:paraId="5B2B67EA" w14:textId="77777777" w:rsidR="0052444F" w:rsidRPr="0052444F" w:rsidRDefault="0052444F" w:rsidP="00C34114">
      <w:pPr>
        <w:numPr>
          <w:ilvl w:val="0"/>
          <w:numId w:val="17"/>
        </w:numPr>
        <w:spacing w:line="256" w:lineRule="auto"/>
        <w:rPr>
          <w:rFonts w:ascii="Abadi" w:eastAsia="Aptos" w:hAnsi="Abadi" w:cs="Times New Roman"/>
          <w:sz w:val="28"/>
          <w:szCs w:val="28"/>
        </w:rPr>
      </w:pPr>
      <w:r w:rsidRPr="0052444F">
        <w:rPr>
          <w:rFonts w:ascii="Abadi" w:eastAsia="Aptos" w:hAnsi="Abadi" w:cs="Times New Roman"/>
          <w:b/>
          <w:bCs/>
          <w:sz w:val="28"/>
          <w:szCs w:val="28"/>
        </w:rPr>
        <w:t>Improved public safety:</w:t>
      </w:r>
      <w:r w:rsidRPr="0052444F">
        <w:rPr>
          <w:rFonts w:ascii="Abadi" w:eastAsia="Aptos" w:hAnsi="Abadi" w:cs="Times New Roman"/>
          <w:sz w:val="28"/>
          <w:szCs w:val="28"/>
        </w:rPr>
        <w:t xml:space="preserve"> Use of IoT for monitoring and responding to safety threats.</w:t>
      </w:r>
    </w:p>
    <w:p w14:paraId="2B3E6BE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14BD517C" w14:textId="77777777" w:rsidR="0052444F" w:rsidRPr="0052444F" w:rsidRDefault="0052444F" w:rsidP="00C34114">
      <w:pPr>
        <w:numPr>
          <w:ilvl w:val="0"/>
          <w:numId w:val="18"/>
        </w:numPr>
        <w:spacing w:line="256" w:lineRule="auto"/>
        <w:rPr>
          <w:rFonts w:ascii="Abadi" w:eastAsia="Aptos" w:hAnsi="Abadi" w:cs="Times New Roman"/>
          <w:sz w:val="28"/>
          <w:szCs w:val="28"/>
        </w:rPr>
      </w:pPr>
      <w:r w:rsidRPr="0052444F">
        <w:rPr>
          <w:rFonts w:ascii="Abadi" w:eastAsia="Aptos" w:hAnsi="Abadi" w:cs="Times New Roman"/>
          <w:b/>
          <w:bCs/>
          <w:sz w:val="28"/>
          <w:szCs w:val="28"/>
        </w:rPr>
        <w:t>Singapore:</w:t>
      </w:r>
      <w:r w:rsidRPr="0052444F">
        <w:rPr>
          <w:rFonts w:ascii="Abadi" w:eastAsia="Aptos" w:hAnsi="Abadi" w:cs="Times New Roman"/>
          <w:sz w:val="28"/>
          <w:szCs w:val="28"/>
        </w:rPr>
        <w:t xml:space="preserve"> Extensive IoT implementation for smart city solutions, including traffic management and energy optimization.</w:t>
      </w:r>
    </w:p>
    <w:p w14:paraId="18F58C74" w14:textId="2A834AA6" w:rsidR="0052444F" w:rsidRPr="00C66AB9" w:rsidRDefault="0052444F" w:rsidP="00C66AB9">
      <w:pPr>
        <w:numPr>
          <w:ilvl w:val="0"/>
          <w:numId w:val="18"/>
        </w:numPr>
        <w:spacing w:line="256" w:lineRule="auto"/>
        <w:rPr>
          <w:rFonts w:ascii="Abadi" w:eastAsia="Aptos" w:hAnsi="Abadi" w:cs="Times New Roman"/>
          <w:sz w:val="28"/>
          <w:szCs w:val="28"/>
        </w:rPr>
      </w:pPr>
      <w:r w:rsidRPr="0052444F">
        <w:rPr>
          <w:rFonts w:ascii="Abadi" w:eastAsia="Aptos" w:hAnsi="Abadi" w:cs="Times New Roman"/>
          <w:b/>
          <w:bCs/>
          <w:sz w:val="28"/>
          <w:szCs w:val="28"/>
        </w:rPr>
        <w:t>Amsterdam:</w:t>
      </w:r>
      <w:r w:rsidRPr="0052444F">
        <w:rPr>
          <w:rFonts w:ascii="Abadi" w:eastAsia="Aptos" w:hAnsi="Abadi" w:cs="Times New Roman"/>
          <w:sz w:val="28"/>
          <w:szCs w:val="28"/>
        </w:rPr>
        <w:t xml:space="preserve"> Use of IoT for efficient waste management and smart lighting systems.</w:t>
      </w:r>
      <w:r w:rsidRPr="00C66AB9">
        <w:rPr>
          <w:rFonts w:ascii="Abadi" w:eastAsia="Aptos" w:hAnsi="Abadi" w:cs="Times New Roman"/>
          <w:sz w:val="28"/>
          <w:szCs w:val="28"/>
        </w:rPr>
        <w:br/>
      </w:r>
    </w:p>
    <w:p w14:paraId="1F1A0A58"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Satellite Internet</w:t>
      </w:r>
    </w:p>
    <w:p w14:paraId="450BA16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Satellite internet provides connectivity independent of terrestrial infrastructure, crucial for regions like Gaza where infrastructure is often targeted. It ensures reliable internet access even in the most challenging conditions, making it a vital solution for maintaining communication and supporting digital services.</w:t>
      </w:r>
    </w:p>
    <w:p w14:paraId="6A3B67D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040BC69A" w14:textId="77777777" w:rsidR="0052444F" w:rsidRPr="0052444F" w:rsidRDefault="0052444F" w:rsidP="00C34114">
      <w:pPr>
        <w:numPr>
          <w:ilvl w:val="0"/>
          <w:numId w:val="19"/>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Global Connectivity:</w:t>
      </w:r>
      <w:r w:rsidRPr="0052444F">
        <w:rPr>
          <w:rFonts w:ascii="Abadi" w:eastAsia="Aptos" w:hAnsi="Abadi" w:cs="Times New Roman"/>
          <w:sz w:val="28"/>
          <w:szCs w:val="28"/>
        </w:rPr>
        <w:t xml:space="preserve"> Providing internet access to remote and underserved areas worldwide.</w:t>
      </w:r>
    </w:p>
    <w:p w14:paraId="52CEC275" w14:textId="77777777" w:rsidR="0052444F" w:rsidRPr="0052444F" w:rsidRDefault="0052444F" w:rsidP="00C34114">
      <w:pPr>
        <w:numPr>
          <w:ilvl w:val="0"/>
          <w:numId w:val="19"/>
        </w:numPr>
        <w:spacing w:line="256" w:lineRule="auto"/>
        <w:rPr>
          <w:rFonts w:ascii="Abadi" w:eastAsia="Aptos" w:hAnsi="Abadi" w:cs="Times New Roman"/>
          <w:sz w:val="28"/>
          <w:szCs w:val="28"/>
        </w:rPr>
      </w:pPr>
      <w:r w:rsidRPr="0052444F">
        <w:rPr>
          <w:rFonts w:ascii="Abadi" w:eastAsia="Aptos" w:hAnsi="Abadi" w:cs="Times New Roman"/>
          <w:b/>
          <w:bCs/>
          <w:sz w:val="28"/>
          <w:szCs w:val="28"/>
        </w:rPr>
        <w:t>Infrastructure Independence:</w:t>
      </w:r>
      <w:r w:rsidRPr="0052444F">
        <w:rPr>
          <w:rFonts w:ascii="Abadi" w:eastAsia="Aptos" w:hAnsi="Abadi" w:cs="Times New Roman"/>
          <w:sz w:val="28"/>
          <w:szCs w:val="28"/>
        </w:rPr>
        <w:t xml:space="preserve"> Reducing reliance on ground-based infrastructure.</w:t>
      </w:r>
    </w:p>
    <w:p w14:paraId="6106EB67" w14:textId="77777777" w:rsidR="0052444F" w:rsidRPr="0052444F" w:rsidRDefault="0052444F" w:rsidP="00C34114">
      <w:pPr>
        <w:numPr>
          <w:ilvl w:val="0"/>
          <w:numId w:val="19"/>
        </w:numPr>
        <w:spacing w:line="256" w:lineRule="auto"/>
        <w:rPr>
          <w:rFonts w:ascii="Abadi" w:eastAsia="Aptos" w:hAnsi="Abadi" w:cs="Times New Roman"/>
          <w:sz w:val="28"/>
          <w:szCs w:val="28"/>
        </w:rPr>
      </w:pPr>
      <w:r w:rsidRPr="0052444F">
        <w:rPr>
          <w:rFonts w:ascii="Abadi" w:eastAsia="Aptos" w:hAnsi="Abadi" w:cs="Times New Roman"/>
          <w:b/>
          <w:bCs/>
          <w:sz w:val="28"/>
          <w:szCs w:val="28"/>
        </w:rPr>
        <w:t>Reliability:</w:t>
      </w:r>
      <w:r w:rsidRPr="0052444F">
        <w:rPr>
          <w:rFonts w:ascii="Abadi" w:eastAsia="Aptos" w:hAnsi="Abadi" w:cs="Times New Roman"/>
          <w:sz w:val="28"/>
          <w:szCs w:val="28"/>
        </w:rPr>
        <w:t xml:space="preserve"> Ensuring continuous connectivity despite physical disruptions.</w:t>
      </w:r>
    </w:p>
    <w:p w14:paraId="6181B3A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Industry Implications:</w:t>
      </w:r>
    </w:p>
    <w:p w14:paraId="47D5A9FE" w14:textId="77777777" w:rsidR="0052444F" w:rsidRPr="0052444F" w:rsidRDefault="0052444F" w:rsidP="00C34114">
      <w:pPr>
        <w:numPr>
          <w:ilvl w:val="0"/>
          <w:numId w:val="20"/>
        </w:numPr>
        <w:spacing w:line="256" w:lineRule="auto"/>
        <w:rPr>
          <w:rFonts w:ascii="Abadi" w:eastAsia="Aptos" w:hAnsi="Abadi" w:cs="Times New Roman"/>
          <w:sz w:val="28"/>
          <w:szCs w:val="28"/>
        </w:rPr>
      </w:pPr>
      <w:r w:rsidRPr="0052444F">
        <w:rPr>
          <w:rFonts w:ascii="Abadi" w:eastAsia="Aptos" w:hAnsi="Abadi" w:cs="Times New Roman"/>
          <w:b/>
          <w:bCs/>
          <w:sz w:val="28"/>
          <w:szCs w:val="28"/>
        </w:rPr>
        <w:t>Enhanced communication in remote and disaster-affected areas:</w:t>
      </w:r>
      <w:r w:rsidRPr="0052444F">
        <w:rPr>
          <w:rFonts w:ascii="Abadi" w:eastAsia="Aptos" w:hAnsi="Abadi" w:cs="Times New Roman"/>
          <w:sz w:val="28"/>
          <w:szCs w:val="28"/>
        </w:rPr>
        <w:t xml:space="preserve"> Satellite internet can quickly restore connectivity in emergencies.</w:t>
      </w:r>
    </w:p>
    <w:p w14:paraId="6AE74213" w14:textId="77777777" w:rsidR="0052444F" w:rsidRPr="0052444F" w:rsidRDefault="0052444F" w:rsidP="00C34114">
      <w:pPr>
        <w:numPr>
          <w:ilvl w:val="0"/>
          <w:numId w:val="20"/>
        </w:numPr>
        <w:spacing w:line="256" w:lineRule="auto"/>
        <w:rPr>
          <w:rFonts w:ascii="Abadi" w:eastAsia="Aptos" w:hAnsi="Abadi" w:cs="Times New Roman"/>
          <w:sz w:val="28"/>
          <w:szCs w:val="28"/>
        </w:rPr>
      </w:pPr>
      <w:r w:rsidRPr="0052444F">
        <w:rPr>
          <w:rFonts w:ascii="Abadi" w:eastAsia="Aptos" w:hAnsi="Abadi" w:cs="Times New Roman"/>
          <w:b/>
          <w:bCs/>
          <w:sz w:val="28"/>
          <w:szCs w:val="28"/>
        </w:rPr>
        <w:t>New market opportunities for satellite providers:</w:t>
      </w:r>
      <w:r w:rsidRPr="0052444F">
        <w:rPr>
          <w:rFonts w:ascii="Abadi" w:eastAsia="Aptos" w:hAnsi="Abadi" w:cs="Times New Roman"/>
          <w:sz w:val="28"/>
          <w:szCs w:val="28"/>
        </w:rPr>
        <w:t xml:space="preserve"> Growing demand for reliable internet solutions in underserved regions.</w:t>
      </w:r>
    </w:p>
    <w:p w14:paraId="44DEB3B6" w14:textId="77777777" w:rsidR="0052444F" w:rsidRPr="0052444F" w:rsidRDefault="0052444F" w:rsidP="00C34114">
      <w:pPr>
        <w:numPr>
          <w:ilvl w:val="0"/>
          <w:numId w:val="20"/>
        </w:numPr>
        <w:spacing w:line="256" w:lineRule="auto"/>
        <w:rPr>
          <w:rFonts w:ascii="Abadi" w:eastAsia="Aptos" w:hAnsi="Abadi" w:cs="Times New Roman"/>
          <w:sz w:val="28"/>
          <w:szCs w:val="28"/>
        </w:rPr>
      </w:pPr>
      <w:r w:rsidRPr="0052444F">
        <w:rPr>
          <w:rFonts w:ascii="Abadi" w:eastAsia="Aptos" w:hAnsi="Abadi" w:cs="Times New Roman"/>
          <w:b/>
          <w:bCs/>
          <w:sz w:val="28"/>
          <w:szCs w:val="28"/>
        </w:rPr>
        <w:t>Improved access to global digital services:</w:t>
      </w:r>
      <w:r w:rsidRPr="0052444F">
        <w:rPr>
          <w:rFonts w:ascii="Abadi" w:eastAsia="Aptos" w:hAnsi="Abadi" w:cs="Times New Roman"/>
          <w:sz w:val="28"/>
          <w:szCs w:val="28"/>
        </w:rPr>
        <w:t xml:space="preserve"> Enabling participation in the global digital economy.</w:t>
      </w:r>
    </w:p>
    <w:p w14:paraId="2EA11AA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7588EBE2" w14:textId="77777777" w:rsidR="0052444F" w:rsidRPr="0052444F" w:rsidRDefault="0052444F" w:rsidP="00C34114">
      <w:pPr>
        <w:numPr>
          <w:ilvl w:val="0"/>
          <w:numId w:val="21"/>
        </w:numPr>
        <w:spacing w:line="256" w:lineRule="auto"/>
        <w:rPr>
          <w:rFonts w:ascii="Abadi" w:eastAsia="Aptos" w:hAnsi="Abadi" w:cs="Times New Roman"/>
          <w:sz w:val="28"/>
          <w:szCs w:val="28"/>
        </w:rPr>
      </w:pPr>
      <w:r w:rsidRPr="0052444F">
        <w:rPr>
          <w:rFonts w:ascii="Abadi" w:eastAsia="Aptos" w:hAnsi="Abadi" w:cs="Times New Roman"/>
          <w:b/>
          <w:bCs/>
          <w:sz w:val="28"/>
          <w:szCs w:val="28"/>
        </w:rPr>
        <w:t xml:space="preserve">SpaceX </w:t>
      </w:r>
      <w:proofErr w:type="spellStart"/>
      <w:r w:rsidRPr="0052444F">
        <w:rPr>
          <w:rFonts w:ascii="Abadi" w:eastAsia="Aptos" w:hAnsi="Abadi" w:cs="Times New Roman"/>
          <w:b/>
          <w:bCs/>
          <w:sz w:val="28"/>
          <w:szCs w:val="28"/>
        </w:rPr>
        <w:t>Starlink</w:t>
      </w:r>
      <w:proofErr w:type="spellEnd"/>
      <w:r w:rsidRPr="0052444F">
        <w:rPr>
          <w:rFonts w:ascii="Abadi" w:eastAsia="Aptos" w:hAnsi="Abadi" w:cs="Times New Roman"/>
          <w:b/>
          <w:bCs/>
          <w:sz w:val="28"/>
          <w:szCs w:val="28"/>
        </w:rPr>
        <w:t>:</w:t>
      </w:r>
      <w:r w:rsidRPr="0052444F">
        <w:rPr>
          <w:rFonts w:ascii="Abadi" w:eastAsia="Aptos" w:hAnsi="Abadi" w:cs="Times New Roman"/>
          <w:sz w:val="28"/>
          <w:szCs w:val="28"/>
        </w:rPr>
        <w:t xml:space="preserve"> Providing internet connectivity in remote and underserved regions worldwide.</w:t>
      </w:r>
    </w:p>
    <w:p w14:paraId="20CE2E2C" w14:textId="77777777" w:rsidR="0052444F" w:rsidRPr="0052444F" w:rsidRDefault="0052444F" w:rsidP="00C34114">
      <w:pPr>
        <w:numPr>
          <w:ilvl w:val="0"/>
          <w:numId w:val="21"/>
        </w:numPr>
        <w:spacing w:line="256" w:lineRule="auto"/>
        <w:rPr>
          <w:rFonts w:ascii="Abadi" w:eastAsia="Aptos" w:hAnsi="Abadi" w:cs="Times New Roman"/>
          <w:sz w:val="28"/>
          <w:szCs w:val="28"/>
        </w:rPr>
      </w:pPr>
      <w:proofErr w:type="spellStart"/>
      <w:r w:rsidRPr="0052444F">
        <w:rPr>
          <w:rFonts w:ascii="Abadi" w:eastAsia="Aptos" w:hAnsi="Abadi" w:cs="Times New Roman"/>
          <w:b/>
          <w:bCs/>
          <w:sz w:val="28"/>
          <w:szCs w:val="28"/>
        </w:rPr>
        <w:t>OneWeb</w:t>
      </w:r>
      <w:proofErr w:type="spellEnd"/>
      <w:r w:rsidRPr="0052444F">
        <w:rPr>
          <w:rFonts w:ascii="Abadi" w:eastAsia="Aptos" w:hAnsi="Abadi" w:cs="Times New Roman"/>
          <w:b/>
          <w:bCs/>
          <w:sz w:val="28"/>
          <w:szCs w:val="28"/>
        </w:rPr>
        <w:t>:</w:t>
      </w:r>
      <w:r w:rsidRPr="0052444F">
        <w:rPr>
          <w:rFonts w:ascii="Abadi" w:eastAsia="Aptos" w:hAnsi="Abadi" w:cs="Times New Roman"/>
          <w:sz w:val="28"/>
          <w:szCs w:val="28"/>
        </w:rPr>
        <w:t xml:space="preserve"> Focused on delivering global satellite internet, with special emphasis on isolated communities.</w:t>
      </w:r>
    </w:p>
    <w:p w14:paraId="37B402F3" w14:textId="16A3E31B" w:rsidR="0052444F" w:rsidRPr="00C66AB9" w:rsidRDefault="0052444F" w:rsidP="00C66AB9">
      <w:pPr>
        <w:numPr>
          <w:ilvl w:val="0"/>
          <w:numId w:val="21"/>
        </w:numPr>
        <w:spacing w:line="256" w:lineRule="auto"/>
        <w:rPr>
          <w:rFonts w:ascii="Abadi" w:eastAsia="Aptos" w:hAnsi="Abadi" w:cs="Times New Roman"/>
          <w:sz w:val="28"/>
          <w:szCs w:val="28"/>
        </w:rPr>
      </w:pPr>
      <w:r w:rsidRPr="0052444F">
        <w:rPr>
          <w:rFonts w:ascii="Abadi" w:eastAsia="Aptos" w:hAnsi="Abadi" w:cs="Times New Roman"/>
          <w:b/>
          <w:bCs/>
          <w:sz w:val="28"/>
          <w:szCs w:val="28"/>
        </w:rPr>
        <w:t>HughesNet:</w:t>
      </w:r>
      <w:r w:rsidRPr="0052444F">
        <w:rPr>
          <w:rFonts w:ascii="Abadi" w:eastAsia="Aptos" w:hAnsi="Abadi" w:cs="Times New Roman"/>
          <w:sz w:val="28"/>
          <w:szCs w:val="28"/>
        </w:rPr>
        <w:t xml:space="preserve"> Offering satellite internet services across North America, including rural and underserved areas.</w:t>
      </w:r>
      <w:r w:rsidRPr="0052444F">
        <w:rPr>
          <w:rFonts w:ascii="Abadi" w:eastAsia="Aptos" w:hAnsi="Abadi" w:cs="Times New Roman"/>
          <w:sz w:val="28"/>
          <w:szCs w:val="28"/>
        </w:rPr>
        <w:br/>
      </w:r>
    </w:p>
    <w:p w14:paraId="0FE1F0A2" w14:textId="0F2D1BCC" w:rsidR="0052444F" w:rsidRPr="0052444F" w:rsidRDefault="00C66AB9" w:rsidP="0052444F">
      <w:pPr>
        <w:spacing w:line="256" w:lineRule="auto"/>
        <w:rPr>
          <w:rFonts w:ascii="Abadi" w:eastAsia="Aptos" w:hAnsi="Abadi" w:cs="Times New Roman"/>
          <w:b/>
          <w:bCs/>
          <w:sz w:val="28"/>
          <w:szCs w:val="28"/>
        </w:rPr>
      </w:pPr>
      <w:r>
        <w:rPr>
          <w:rFonts w:ascii="Abadi" w:eastAsia="Aptos" w:hAnsi="Abadi" w:cs="Times New Roman"/>
          <w:b/>
          <w:bCs/>
          <w:sz w:val="28"/>
          <w:szCs w:val="28"/>
        </w:rPr>
        <w:t>5</w:t>
      </w:r>
      <w:r w:rsidR="0052444F" w:rsidRPr="0052444F">
        <w:rPr>
          <w:rFonts w:ascii="Abadi" w:eastAsia="Aptos" w:hAnsi="Abadi" w:cs="Times New Roman"/>
          <w:b/>
          <w:bCs/>
          <w:sz w:val="28"/>
          <w:szCs w:val="28"/>
        </w:rPr>
        <w:t>. Renewable Energy-Powered Communication Networks</w:t>
      </w:r>
    </w:p>
    <w:p w14:paraId="69D92DD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Utilizing renewable energy sources to power communication infrastructure ensures sustainability and resilience. In Gaza, renewable energy can mitigate the impact of frequent power outages and fuel shortages, making communication networks more reliable and environmentally friendly.</w:t>
      </w:r>
    </w:p>
    <w:p w14:paraId="4BC0C41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3D303DB0" w14:textId="77777777" w:rsidR="0052444F" w:rsidRPr="0052444F" w:rsidRDefault="0052444F" w:rsidP="00C34114">
      <w:pPr>
        <w:numPr>
          <w:ilvl w:val="0"/>
          <w:numId w:val="25"/>
        </w:numPr>
        <w:spacing w:line="256" w:lineRule="auto"/>
        <w:rPr>
          <w:rFonts w:ascii="Abadi" w:eastAsia="Aptos" w:hAnsi="Abadi" w:cs="Times New Roman"/>
          <w:sz w:val="28"/>
          <w:szCs w:val="28"/>
        </w:rPr>
      </w:pPr>
      <w:r w:rsidRPr="0052444F">
        <w:rPr>
          <w:rFonts w:ascii="Abadi" w:eastAsia="Aptos" w:hAnsi="Abadi" w:cs="Times New Roman"/>
          <w:b/>
          <w:bCs/>
          <w:sz w:val="28"/>
          <w:szCs w:val="28"/>
        </w:rPr>
        <w:t>Sustainability:</w:t>
      </w:r>
      <w:r w:rsidRPr="0052444F">
        <w:rPr>
          <w:rFonts w:ascii="Abadi" w:eastAsia="Aptos" w:hAnsi="Abadi" w:cs="Times New Roman"/>
          <w:sz w:val="28"/>
          <w:szCs w:val="28"/>
        </w:rPr>
        <w:t xml:space="preserve"> Using renewable energy sources like solar and wind to power communication networks.</w:t>
      </w:r>
    </w:p>
    <w:p w14:paraId="7EBB68C4" w14:textId="77777777" w:rsidR="0052444F" w:rsidRPr="0052444F" w:rsidRDefault="0052444F" w:rsidP="00C34114">
      <w:pPr>
        <w:numPr>
          <w:ilvl w:val="0"/>
          <w:numId w:val="25"/>
        </w:numPr>
        <w:spacing w:line="256" w:lineRule="auto"/>
        <w:rPr>
          <w:rFonts w:ascii="Abadi" w:eastAsia="Aptos" w:hAnsi="Abadi" w:cs="Times New Roman"/>
          <w:sz w:val="28"/>
          <w:szCs w:val="28"/>
        </w:rPr>
      </w:pPr>
      <w:r w:rsidRPr="0052444F">
        <w:rPr>
          <w:rFonts w:ascii="Abadi" w:eastAsia="Aptos" w:hAnsi="Abadi" w:cs="Times New Roman"/>
          <w:b/>
          <w:bCs/>
          <w:sz w:val="28"/>
          <w:szCs w:val="28"/>
        </w:rPr>
        <w:t>Resilience:</w:t>
      </w:r>
      <w:r w:rsidRPr="0052444F">
        <w:rPr>
          <w:rFonts w:ascii="Abadi" w:eastAsia="Aptos" w:hAnsi="Abadi" w:cs="Times New Roman"/>
          <w:sz w:val="28"/>
          <w:szCs w:val="28"/>
        </w:rPr>
        <w:t xml:space="preserve"> Reducing dependence on unstable power grids and ensuring continuous operation during outages.</w:t>
      </w:r>
    </w:p>
    <w:p w14:paraId="76AF339E" w14:textId="77777777" w:rsidR="0052444F" w:rsidRPr="0052444F" w:rsidRDefault="0052444F" w:rsidP="00C34114">
      <w:pPr>
        <w:numPr>
          <w:ilvl w:val="0"/>
          <w:numId w:val="25"/>
        </w:numPr>
        <w:spacing w:line="256" w:lineRule="auto"/>
        <w:rPr>
          <w:rFonts w:ascii="Abadi" w:eastAsia="Aptos" w:hAnsi="Abadi" w:cs="Times New Roman"/>
          <w:sz w:val="28"/>
          <w:szCs w:val="28"/>
        </w:rPr>
      </w:pPr>
      <w:r w:rsidRPr="0052444F">
        <w:rPr>
          <w:rFonts w:ascii="Abadi" w:eastAsia="Aptos" w:hAnsi="Abadi" w:cs="Times New Roman"/>
          <w:b/>
          <w:bCs/>
          <w:sz w:val="28"/>
          <w:szCs w:val="28"/>
        </w:rPr>
        <w:t>Energy Independence:</w:t>
      </w:r>
      <w:r w:rsidRPr="0052444F">
        <w:rPr>
          <w:rFonts w:ascii="Abadi" w:eastAsia="Aptos" w:hAnsi="Abadi" w:cs="Times New Roman"/>
          <w:sz w:val="28"/>
          <w:szCs w:val="28"/>
        </w:rPr>
        <w:t xml:space="preserve"> Lowering reliance on external fuel supplies and enhancing energy security.</w:t>
      </w:r>
    </w:p>
    <w:p w14:paraId="3A5C1D8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Industry Implications:</w:t>
      </w:r>
    </w:p>
    <w:p w14:paraId="7AE57185" w14:textId="77777777" w:rsidR="0052444F" w:rsidRPr="0052444F" w:rsidRDefault="0052444F" w:rsidP="00C34114">
      <w:pPr>
        <w:numPr>
          <w:ilvl w:val="0"/>
          <w:numId w:val="26"/>
        </w:numPr>
        <w:spacing w:line="256" w:lineRule="auto"/>
        <w:rPr>
          <w:rFonts w:ascii="Abadi" w:eastAsia="Aptos" w:hAnsi="Abadi" w:cs="Times New Roman"/>
          <w:sz w:val="28"/>
          <w:szCs w:val="28"/>
        </w:rPr>
      </w:pPr>
      <w:r w:rsidRPr="0052444F">
        <w:rPr>
          <w:rFonts w:ascii="Abadi" w:eastAsia="Aptos" w:hAnsi="Abadi" w:cs="Times New Roman"/>
          <w:b/>
          <w:bCs/>
          <w:sz w:val="28"/>
          <w:szCs w:val="28"/>
        </w:rPr>
        <w:t>Growth in renewable energy markets:</w:t>
      </w:r>
      <w:r w:rsidRPr="0052444F">
        <w:rPr>
          <w:rFonts w:ascii="Abadi" w:eastAsia="Aptos" w:hAnsi="Abadi" w:cs="Times New Roman"/>
          <w:sz w:val="28"/>
          <w:szCs w:val="28"/>
        </w:rPr>
        <w:t xml:space="preserve"> Increased demand for solar panels, wind turbines, and other renewable energy technologies.</w:t>
      </w:r>
    </w:p>
    <w:p w14:paraId="4F410555" w14:textId="77777777" w:rsidR="0052444F" w:rsidRPr="0052444F" w:rsidRDefault="0052444F" w:rsidP="00C34114">
      <w:pPr>
        <w:numPr>
          <w:ilvl w:val="0"/>
          <w:numId w:val="26"/>
        </w:numPr>
        <w:spacing w:line="256" w:lineRule="auto"/>
        <w:rPr>
          <w:rFonts w:ascii="Abadi" w:eastAsia="Aptos" w:hAnsi="Abadi" w:cs="Times New Roman"/>
          <w:sz w:val="28"/>
          <w:szCs w:val="28"/>
        </w:rPr>
      </w:pPr>
      <w:r w:rsidRPr="0052444F">
        <w:rPr>
          <w:rFonts w:ascii="Abadi" w:eastAsia="Aptos" w:hAnsi="Abadi" w:cs="Times New Roman"/>
          <w:b/>
          <w:bCs/>
          <w:sz w:val="28"/>
          <w:szCs w:val="28"/>
        </w:rPr>
        <w:t>Increased investment in green technologies:</w:t>
      </w:r>
      <w:r w:rsidRPr="0052444F">
        <w:rPr>
          <w:rFonts w:ascii="Abadi" w:eastAsia="Aptos" w:hAnsi="Abadi" w:cs="Times New Roman"/>
          <w:sz w:val="28"/>
          <w:szCs w:val="28"/>
        </w:rPr>
        <w:t xml:space="preserve"> More funding directed towards developing and deploying renewable energy solutions.</w:t>
      </w:r>
    </w:p>
    <w:p w14:paraId="0C767E33" w14:textId="77777777" w:rsidR="0052444F" w:rsidRPr="0052444F" w:rsidRDefault="0052444F" w:rsidP="00C34114">
      <w:pPr>
        <w:numPr>
          <w:ilvl w:val="0"/>
          <w:numId w:val="26"/>
        </w:numPr>
        <w:spacing w:line="256" w:lineRule="auto"/>
        <w:rPr>
          <w:rFonts w:ascii="Abadi" w:eastAsia="Aptos" w:hAnsi="Abadi" w:cs="Times New Roman"/>
          <w:sz w:val="28"/>
          <w:szCs w:val="28"/>
        </w:rPr>
      </w:pPr>
      <w:r w:rsidRPr="0052444F">
        <w:rPr>
          <w:rFonts w:ascii="Abadi" w:eastAsia="Aptos" w:hAnsi="Abadi" w:cs="Times New Roman"/>
          <w:b/>
          <w:bCs/>
          <w:sz w:val="28"/>
          <w:szCs w:val="28"/>
        </w:rPr>
        <w:t>Enhanced reliability of communication networks:</w:t>
      </w:r>
      <w:r w:rsidRPr="0052444F">
        <w:rPr>
          <w:rFonts w:ascii="Abadi" w:eastAsia="Aptos" w:hAnsi="Abadi" w:cs="Times New Roman"/>
          <w:sz w:val="28"/>
          <w:szCs w:val="28"/>
        </w:rPr>
        <w:t xml:space="preserve"> Improved uptime and stability of communication services.</w:t>
      </w:r>
    </w:p>
    <w:p w14:paraId="38D428B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3E2AEB8B" w14:textId="77777777" w:rsidR="0052444F" w:rsidRPr="0052444F" w:rsidRDefault="0052444F" w:rsidP="00C34114">
      <w:pPr>
        <w:numPr>
          <w:ilvl w:val="0"/>
          <w:numId w:val="27"/>
        </w:numPr>
        <w:spacing w:line="256" w:lineRule="auto"/>
        <w:rPr>
          <w:rFonts w:ascii="Abadi" w:eastAsia="Aptos" w:hAnsi="Abadi" w:cs="Times New Roman"/>
          <w:sz w:val="28"/>
          <w:szCs w:val="28"/>
        </w:rPr>
      </w:pPr>
      <w:r w:rsidRPr="0052444F">
        <w:rPr>
          <w:rFonts w:ascii="Abadi" w:eastAsia="Aptos" w:hAnsi="Abadi" w:cs="Times New Roman"/>
          <w:b/>
          <w:bCs/>
          <w:sz w:val="28"/>
          <w:szCs w:val="28"/>
        </w:rPr>
        <w:t>Germany:</w:t>
      </w:r>
      <w:r w:rsidRPr="0052444F">
        <w:rPr>
          <w:rFonts w:ascii="Abadi" w:eastAsia="Aptos" w:hAnsi="Abadi" w:cs="Times New Roman"/>
          <w:sz w:val="28"/>
          <w:szCs w:val="28"/>
        </w:rPr>
        <w:t xml:space="preserve"> Integration of renewable energy in telecom networks to reduce carbon footprint and enhance resilience, demonstrating a successful model for sustainable communication infrastructure.</w:t>
      </w:r>
    </w:p>
    <w:p w14:paraId="0F9AFF07" w14:textId="77777777" w:rsidR="0052444F" w:rsidRPr="0052444F" w:rsidRDefault="0052444F" w:rsidP="00C34114">
      <w:pPr>
        <w:numPr>
          <w:ilvl w:val="0"/>
          <w:numId w:val="27"/>
        </w:numPr>
        <w:spacing w:line="256" w:lineRule="auto"/>
        <w:rPr>
          <w:rFonts w:ascii="Abadi" w:eastAsia="Aptos" w:hAnsi="Abadi" w:cs="Times New Roman"/>
          <w:sz w:val="28"/>
          <w:szCs w:val="28"/>
        </w:rPr>
      </w:pPr>
      <w:r w:rsidRPr="0052444F">
        <w:rPr>
          <w:rFonts w:ascii="Abadi" w:eastAsia="Aptos" w:hAnsi="Abadi" w:cs="Times New Roman"/>
          <w:b/>
          <w:bCs/>
          <w:sz w:val="28"/>
          <w:szCs w:val="28"/>
        </w:rPr>
        <w:t>Kenya:</w:t>
      </w:r>
      <w:r w:rsidRPr="0052444F">
        <w:rPr>
          <w:rFonts w:ascii="Abadi" w:eastAsia="Aptos" w:hAnsi="Abadi" w:cs="Times New Roman"/>
          <w:sz w:val="28"/>
          <w:szCs w:val="28"/>
        </w:rPr>
        <w:t xml:space="preserve"> Solar-powered internet hubs providing connectivity in off-grid areas, showing the potential of renewable energy in expanding access.</w:t>
      </w:r>
    </w:p>
    <w:p w14:paraId="4836669D" w14:textId="77777777" w:rsidR="0052444F" w:rsidRPr="0052444F" w:rsidRDefault="0052444F" w:rsidP="00C34114">
      <w:pPr>
        <w:numPr>
          <w:ilvl w:val="0"/>
          <w:numId w:val="27"/>
        </w:numPr>
        <w:spacing w:line="256" w:lineRule="auto"/>
        <w:rPr>
          <w:rFonts w:ascii="Abadi" w:eastAsia="Aptos" w:hAnsi="Abadi" w:cs="Times New Roman"/>
          <w:sz w:val="28"/>
          <w:szCs w:val="28"/>
        </w:rPr>
      </w:pPr>
      <w:r w:rsidRPr="0052444F">
        <w:rPr>
          <w:rFonts w:ascii="Abadi" w:eastAsia="Aptos" w:hAnsi="Abadi" w:cs="Times New Roman"/>
          <w:b/>
          <w:bCs/>
          <w:sz w:val="28"/>
          <w:szCs w:val="28"/>
        </w:rPr>
        <w:t>Australia:</w:t>
      </w:r>
      <w:r w:rsidRPr="0052444F">
        <w:rPr>
          <w:rFonts w:ascii="Abadi" w:eastAsia="Aptos" w:hAnsi="Abadi" w:cs="Times New Roman"/>
          <w:sz w:val="28"/>
          <w:szCs w:val="28"/>
        </w:rPr>
        <w:t xml:space="preserve"> Use of wind and solar energy to power remote communication stations, ensuring continuous operation despite grid instability.</w:t>
      </w:r>
      <w:r w:rsidRPr="0052444F">
        <w:rPr>
          <w:rFonts w:ascii="Abadi" w:eastAsia="Aptos" w:hAnsi="Abadi" w:cs="Times New Roman"/>
          <w:sz w:val="28"/>
          <w:szCs w:val="28"/>
        </w:rPr>
        <w:br/>
      </w:r>
    </w:p>
    <w:p w14:paraId="6A0B8247" w14:textId="4460F9EC" w:rsidR="0052444F" w:rsidRPr="0052444F" w:rsidRDefault="00C66AB9" w:rsidP="0052444F">
      <w:pPr>
        <w:spacing w:line="256" w:lineRule="auto"/>
        <w:rPr>
          <w:rFonts w:ascii="Abadi" w:eastAsia="Aptos" w:hAnsi="Abadi" w:cs="Times New Roman"/>
          <w:b/>
          <w:bCs/>
          <w:sz w:val="28"/>
          <w:szCs w:val="28"/>
        </w:rPr>
      </w:pPr>
      <w:r>
        <w:rPr>
          <w:rFonts w:ascii="Abadi" w:eastAsia="Aptos" w:hAnsi="Abadi" w:cs="Times New Roman"/>
          <w:b/>
          <w:bCs/>
          <w:sz w:val="28"/>
          <w:szCs w:val="28"/>
        </w:rPr>
        <w:t>6</w:t>
      </w:r>
      <w:r w:rsidR="0052444F" w:rsidRPr="0052444F">
        <w:rPr>
          <w:rFonts w:ascii="Abadi" w:eastAsia="Aptos" w:hAnsi="Abadi" w:cs="Times New Roman"/>
          <w:b/>
          <w:bCs/>
          <w:sz w:val="28"/>
          <w:szCs w:val="28"/>
        </w:rPr>
        <w:t>. Community-Based Networks</w:t>
      </w:r>
    </w:p>
    <w:p w14:paraId="5691D78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Community-based networks involve local ownership and management of communication infrastructure. These networks empower communities in Gaza by ensuring local control, fostering self-reliance, and creating job opportunities.</w:t>
      </w:r>
    </w:p>
    <w:p w14:paraId="34071C6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0FDA8A7F" w14:textId="77777777" w:rsidR="0052444F" w:rsidRPr="0052444F" w:rsidRDefault="0052444F" w:rsidP="00C34114">
      <w:pPr>
        <w:numPr>
          <w:ilvl w:val="0"/>
          <w:numId w:val="28"/>
        </w:numPr>
        <w:spacing w:line="256" w:lineRule="auto"/>
        <w:rPr>
          <w:rFonts w:ascii="Abadi" w:eastAsia="Aptos" w:hAnsi="Abadi" w:cs="Times New Roman"/>
          <w:sz w:val="28"/>
          <w:szCs w:val="28"/>
        </w:rPr>
      </w:pPr>
      <w:r w:rsidRPr="0052444F">
        <w:rPr>
          <w:rFonts w:ascii="Abadi" w:eastAsia="Aptos" w:hAnsi="Abadi" w:cs="Times New Roman"/>
          <w:b/>
          <w:bCs/>
          <w:sz w:val="28"/>
          <w:szCs w:val="28"/>
        </w:rPr>
        <w:t>Local Empowerment:</w:t>
      </w:r>
      <w:r w:rsidRPr="0052444F">
        <w:rPr>
          <w:rFonts w:ascii="Abadi" w:eastAsia="Aptos" w:hAnsi="Abadi" w:cs="Times New Roman"/>
          <w:sz w:val="28"/>
          <w:szCs w:val="28"/>
        </w:rPr>
        <w:t xml:space="preserve"> Enabling communities to build, manage, and maintain their own communication networks.</w:t>
      </w:r>
    </w:p>
    <w:p w14:paraId="4DFFD824" w14:textId="77777777" w:rsidR="0052444F" w:rsidRPr="0052444F" w:rsidRDefault="0052444F" w:rsidP="00C34114">
      <w:pPr>
        <w:numPr>
          <w:ilvl w:val="0"/>
          <w:numId w:val="28"/>
        </w:numPr>
        <w:spacing w:line="256" w:lineRule="auto"/>
        <w:rPr>
          <w:rFonts w:ascii="Abadi" w:eastAsia="Aptos" w:hAnsi="Abadi" w:cs="Times New Roman"/>
          <w:sz w:val="28"/>
          <w:szCs w:val="28"/>
        </w:rPr>
      </w:pPr>
      <w:r w:rsidRPr="0052444F">
        <w:rPr>
          <w:rFonts w:ascii="Abadi" w:eastAsia="Aptos" w:hAnsi="Abadi" w:cs="Times New Roman"/>
          <w:b/>
          <w:bCs/>
          <w:sz w:val="28"/>
          <w:szCs w:val="28"/>
        </w:rPr>
        <w:t>Community Management:</w:t>
      </w:r>
      <w:r w:rsidRPr="0052444F">
        <w:rPr>
          <w:rFonts w:ascii="Abadi" w:eastAsia="Aptos" w:hAnsi="Abadi" w:cs="Times New Roman"/>
          <w:sz w:val="28"/>
          <w:szCs w:val="28"/>
        </w:rPr>
        <w:t xml:space="preserve"> Fostering collaboration and shared responsibility within communities.</w:t>
      </w:r>
    </w:p>
    <w:p w14:paraId="6B13CB25" w14:textId="77777777" w:rsidR="0052444F" w:rsidRPr="0052444F" w:rsidRDefault="0052444F" w:rsidP="00C34114">
      <w:pPr>
        <w:numPr>
          <w:ilvl w:val="0"/>
          <w:numId w:val="28"/>
        </w:numPr>
        <w:spacing w:line="256" w:lineRule="auto"/>
        <w:rPr>
          <w:rFonts w:ascii="Abadi" w:eastAsia="Aptos" w:hAnsi="Abadi" w:cs="Times New Roman"/>
          <w:sz w:val="28"/>
          <w:szCs w:val="28"/>
        </w:rPr>
      </w:pPr>
      <w:r w:rsidRPr="0052444F">
        <w:rPr>
          <w:rFonts w:ascii="Abadi" w:eastAsia="Aptos" w:hAnsi="Abadi" w:cs="Times New Roman"/>
          <w:b/>
          <w:bCs/>
          <w:sz w:val="28"/>
          <w:szCs w:val="28"/>
        </w:rPr>
        <w:t>Self-Reliance:</w:t>
      </w:r>
      <w:r w:rsidRPr="0052444F">
        <w:rPr>
          <w:rFonts w:ascii="Abadi" w:eastAsia="Aptos" w:hAnsi="Abadi" w:cs="Times New Roman"/>
          <w:sz w:val="28"/>
          <w:szCs w:val="28"/>
        </w:rPr>
        <w:t xml:space="preserve"> Reducing dependency on external providers and enhancing local capabilities.</w:t>
      </w:r>
    </w:p>
    <w:p w14:paraId="7165441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Industry Implications:</w:t>
      </w:r>
    </w:p>
    <w:p w14:paraId="54F358DD" w14:textId="77777777" w:rsidR="0052444F" w:rsidRPr="0052444F" w:rsidRDefault="0052444F" w:rsidP="00C34114">
      <w:pPr>
        <w:numPr>
          <w:ilvl w:val="0"/>
          <w:numId w:val="29"/>
        </w:numPr>
        <w:spacing w:line="256" w:lineRule="auto"/>
        <w:rPr>
          <w:rFonts w:ascii="Abadi" w:eastAsia="Aptos" w:hAnsi="Abadi" w:cs="Times New Roman"/>
          <w:sz w:val="28"/>
          <w:szCs w:val="28"/>
        </w:rPr>
      </w:pPr>
      <w:r w:rsidRPr="0052444F">
        <w:rPr>
          <w:rFonts w:ascii="Abadi" w:eastAsia="Aptos" w:hAnsi="Abadi" w:cs="Times New Roman"/>
          <w:b/>
          <w:bCs/>
          <w:sz w:val="28"/>
          <w:szCs w:val="28"/>
        </w:rPr>
        <w:t>Growth in community-led initiatives:</w:t>
      </w:r>
      <w:r w:rsidRPr="0052444F">
        <w:rPr>
          <w:rFonts w:ascii="Abadi" w:eastAsia="Aptos" w:hAnsi="Abadi" w:cs="Times New Roman"/>
          <w:sz w:val="28"/>
          <w:szCs w:val="28"/>
        </w:rPr>
        <w:t xml:space="preserve"> Increased support for projects that involve local participation and management.</w:t>
      </w:r>
    </w:p>
    <w:p w14:paraId="16A4FD04" w14:textId="77777777" w:rsidR="0052444F" w:rsidRPr="0052444F" w:rsidRDefault="0052444F" w:rsidP="00C34114">
      <w:pPr>
        <w:numPr>
          <w:ilvl w:val="0"/>
          <w:numId w:val="29"/>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Increased local job opportunities:</w:t>
      </w:r>
      <w:r w:rsidRPr="0052444F">
        <w:rPr>
          <w:rFonts w:ascii="Abadi" w:eastAsia="Aptos" w:hAnsi="Abadi" w:cs="Times New Roman"/>
          <w:sz w:val="28"/>
          <w:szCs w:val="28"/>
        </w:rPr>
        <w:t xml:space="preserve"> Creation of jobs in network construction, maintenance, and management.</w:t>
      </w:r>
    </w:p>
    <w:p w14:paraId="528B370D" w14:textId="77777777" w:rsidR="0052444F" w:rsidRPr="0052444F" w:rsidRDefault="0052444F" w:rsidP="00C34114">
      <w:pPr>
        <w:numPr>
          <w:ilvl w:val="0"/>
          <w:numId w:val="29"/>
        </w:numPr>
        <w:spacing w:line="256" w:lineRule="auto"/>
        <w:rPr>
          <w:rFonts w:ascii="Abadi" w:eastAsia="Aptos" w:hAnsi="Abadi" w:cs="Times New Roman"/>
          <w:sz w:val="28"/>
          <w:szCs w:val="28"/>
        </w:rPr>
      </w:pPr>
      <w:r w:rsidRPr="0052444F">
        <w:rPr>
          <w:rFonts w:ascii="Abadi" w:eastAsia="Aptos" w:hAnsi="Abadi" w:cs="Times New Roman"/>
          <w:b/>
          <w:bCs/>
          <w:sz w:val="28"/>
          <w:szCs w:val="28"/>
        </w:rPr>
        <w:t>Enhanced community engagement:</w:t>
      </w:r>
      <w:r w:rsidRPr="0052444F">
        <w:rPr>
          <w:rFonts w:ascii="Abadi" w:eastAsia="Aptos" w:hAnsi="Abadi" w:cs="Times New Roman"/>
          <w:sz w:val="28"/>
          <w:szCs w:val="28"/>
        </w:rPr>
        <w:t xml:space="preserve"> Strengthening social bonds and cooperation through shared infrastructure projects.</w:t>
      </w:r>
    </w:p>
    <w:p w14:paraId="41CBDB3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44A4CF1A" w14:textId="77777777" w:rsidR="0052444F" w:rsidRPr="0052444F" w:rsidRDefault="0052444F" w:rsidP="00C34114">
      <w:pPr>
        <w:numPr>
          <w:ilvl w:val="0"/>
          <w:numId w:val="30"/>
        </w:numPr>
        <w:spacing w:line="256" w:lineRule="auto"/>
        <w:rPr>
          <w:rFonts w:ascii="Abadi" w:eastAsia="Aptos" w:hAnsi="Abadi" w:cs="Times New Roman"/>
          <w:sz w:val="28"/>
          <w:szCs w:val="28"/>
        </w:rPr>
      </w:pPr>
      <w:r w:rsidRPr="0052444F">
        <w:rPr>
          <w:rFonts w:ascii="Abadi" w:eastAsia="Aptos" w:hAnsi="Abadi" w:cs="Times New Roman"/>
          <w:b/>
          <w:bCs/>
          <w:sz w:val="28"/>
          <w:szCs w:val="28"/>
        </w:rPr>
        <w:t>Catalonia:</w:t>
      </w:r>
      <w:r w:rsidRPr="0052444F">
        <w:rPr>
          <w:rFonts w:ascii="Abadi" w:eastAsia="Aptos" w:hAnsi="Abadi" w:cs="Times New Roman"/>
          <w:sz w:val="28"/>
          <w:szCs w:val="28"/>
        </w:rPr>
        <w:t xml:space="preserve"> Community networks providing internet access in rural areas through local management, demonstrating the viability of community-driven solutions.</w:t>
      </w:r>
    </w:p>
    <w:p w14:paraId="01A9EC4B" w14:textId="77777777" w:rsidR="0052444F" w:rsidRPr="0052444F" w:rsidRDefault="0052444F" w:rsidP="00C34114">
      <w:pPr>
        <w:numPr>
          <w:ilvl w:val="0"/>
          <w:numId w:val="30"/>
        </w:numPr>
        <w:spacing w:line="256" w:lineRule="auto"/>
        <w:rPr>
          <w:rFonts w:ascii="Abadi" w:eastAsia="Aptos" w:hAnsi="Abadi" w:cs="Times New Roman"/>
          <w:sz w:val="28"/>
          <w:szCs w:val="28"/>
        </w:rPr>
      </w:pPr>
      <w:r w:rsidRPr="0052444F">
        <w:rPr>
          <w:rFonts w:ascii="Abadi" w:eastAsia="Aptos" w:hAnsi="Abadi" w:cs="Times New Roman"/>
          <w:b/>
          <w:bCs/>
          <w:sz w:val="28"/>
          <w:szCs w:val="28"/>
        </w:rPr>
        <w:t>Argentina:</w:t>
      </w:r>
      <w:r w:rsidRPr="0052444F">
        <w:rPr>
          <w:rFonts w:ascii="Abadi" w:eastAsia="Aptos" w:hAnsi="Abadi" w:cs="Times New Roman"/>
          <w:sz w:val="28"/>
          <w:szCs w:val="28"/>
        </w:rPr>
        <w:t xml:space="preserve"> Indigenous communities developing and managing their own communication networks, preserving cultural integrity and fostering local innovation.</w:t>
      </w:r>
    </w:p>
    <w:p w14:paraId="6EDAB689" w14:textId="77777777" w:rsidR="0052444F" w:rsidRPr="0052444F" w:rsidRDefault="0052444F" w:rsidP="00C34114">
      <w:pPr>
        <w:numPr>
          <w:ilvl w:val="0"/>
          <w:numId w:val="30"/>
        </w:numPr>
        <w:spacing w:line="256" w:lineRule="auto"/>
        <w:rPr>
          <w:rFonts w:ascii="Abadi" w:eastAsia="Aptos" w:hAnsi="Abadi" w:cs="Times New Roman"/>
          <w:sz w:val="28"/>
          <w:szCs w:val="28"/>
        </w:rPr>
      </w:pPr>
      <w:r w:rsidRPr="0052444F">
        <w:rPr>
          <w:rFonts w:ascii="Abadi" w:eastAsia="Aptos" w:hAnsi="Abadi" w:cs="Times New Roman"/>
          <w:b/>
          <w:bCs/>
          <w:sz w:val="28"/>
          <w:szCs w:val="28"/>
        </w:rPr>
        <w:t>Mexico:</w:t>
      </w:r>
      <w:r w:rsidRPr="0052444F">
        <w:rPr>
          <w:rFonts w:ascii="Abadi" w:eastAsia="Aptos" w:hAnsi="Abadi" w:cs="Times New Roman"/>
          <w:sz w:val="28"/>
          <w:szCs w:val="28"/>
        </w:rPr>
        <w:t xml:space="preserve"> Cooperative networks offering affordable internet services to underserved communities, highlighting the success of grassroots initiatives.</w:t>
      </w:r>
      <w:r w:rsidRPr="0052444F">
        <w:rPr>
          <w:rFonts w:ascii="Abadi" w:eastAsia="Aptos" w:hAnsi="Abadi" w:cs="Times New Roman"/>
          <w:sz w:val="28"/>
          <w:szCs w:val="28"/>
        </w:rPr>
        <w:br/>
      </w:r>
    </w:p>
    <w:p w14:paraId="228F6EA9" w14:textId="06D7C755" w:rsidR="0052444F" w:rsidRPr="0052444F" w:rsidRDefault="00C66AB9" w:rsidP="0052444F">
      <w:pPr>
        <w:spacing w:line="256" w:lineRule="auto"/>
        <w:rPr>
          <w:rFonts w:ascii="Abadi" w:eastAsia="Aptos" w:hAnsi="Abadi" w:cs="Times New Roman"/>
          <w:b/>
          <w:bCs/>
          <w:sz w:val="28"/>
          <w:szCs w:val="28"/>
        </w:rPr>
      </w:pPr>
      <w:r>
        <w:rPr>
          <w:rFonts w:ascii="Abadi" w:eastAsia="Aptos" w:hAnsi="Abadi" w:cs="Times New Roman"/>
          <w:b/>
          <w:bCs/>
          <w:sz w:val="28"/>
          <w:szCs w:val="28"/>
        </w:rPr>
        <w:t>7</w:t>
      </w:r>
      <w:r w:rsidR="0052444F" w:rsidRPr="0052444F">
        <w:rPr>
          <w:rFonts w:ascii="Abadi" w:eastAsia="Aptos" w:hAnsi="Abadi" w:cs="Times New Roman"/>
          <w:b/>
          <w:bCs/>
          <w:sz w:val="28"/>
          <w:szCs w:val="28"/>
        </w:rPr>
        <w:t>. Virtual and Augmented Reality (VR/AR)</w:t>
      </w:r>
    </w:p>
    <w:p w14:paraId="7394FEF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VR and AR technologies offer immersive communication experiences, useful for education, training, and remote collaboration. In Gaza, these technologies can bridge gaps in physical infrastructure and provide innovative learning and working environments.</w:t>
      </w:r>
    </w:p>
    <w:p w14:paraId="36064510"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2994500E" w14:textId="77777777" w:rsidR="0052444F" w:rsidRPr="0052444F" w:rsidRDefault="0052444F" w:rsidP="00C34114">
      <w:pPr>
        <w:numPr>
          <w:ilvl w:val="0"/>
          <w:numId w:val="34"/>
        </w:numPr>
        <w:spacing w:line="256" w:lineRule="auto"/>
        <w:rPr>
          <w:rFonts w:ascii="Abadi" w:eastAsia="Aptos" w:hAnsi="Abadi" w:cs="Times New Roman"/>
          <w:sz w:val="28"/>
          <w:szCs w:val="28"/>
        </w:rPr>
      </w:pPr>
      <w:r w:rsidRPr="0052444F">
        <w:rPr>
          <w:rFonts w:ascii="Abadi" w:eastAsia="Aptos" w:hAnsi="Abadi" w:cs="Times New Roman"/>
          <w:b/>
          <w:bCs/>
          <w:sz w:val="28"/>
          <w:szCs w:val="28"/>
        </w:rPr>
        <w:t>Immersion:</w:t>
      </w:r>
      <w:r w:rsidRPr="0052444F">
        <w:rPr>
          <w:rFonts w:ascii="Abadi" w:eastAsia="Aptos" w:hAnsi="Abadi" w:cs="Times New Roman"/>
          <w:sz w:val="28"/>
          <w:szCs w:val="28"/>
        </w:rPr>
        <w:t xml:space="preserve"> Creating engaging and interactive experiences through VR and AR.</w:t>
      </w:r>
    </w:p>
    <w:p w14:paraId="39CFE960" w14:textId="77777777" w:rsidR="0052444F" w:rsidRPr="0052444F" w:rsidRDefault="0052444F" w:rsidP="00C34114">
      <w:pPr>
        <w:numPr>
          <w:ilvl w:val="0"/>
          <w:numId w:val="34"/>
        </w:numPr>
        <w:spacing w:line="256" w:lineRule="auto"/>
        <w:rPr>
          <w:rFonts w:ascii="Abadi" w:eastAsia="Aptos" w:hAnsi="Abadi" w:cs="Times New Roman"/>
          <w:sz w:val="28"/>
          <w:szCs w:val="28"/>
        </w:rPr>
      </w:pPr>
      <w:r w:rsidRPr="0052444F">
        <w:rPr>
          <w:rFonts w:ascii="Abadi" w:eastAsia="Aptos" w:hAnsi="Abadi" w:cs="Times New Roman"/>
          <w:b/>
          <w:bCs/>
          <w:sz w:val="28"/>
          <w:szCs w:val="28"/>
        </w:rPr>
        <w:t>Remote Collaboration:</w:t>
      </w:r>
      <w:r w:rsidRPr="0052444F">
        <w:rPr>
          <w:rFonts w:ascii="Abadi" w:eastAsia="Aptos" w:hAnsi="Abadi" w:cs="Times New Roman"/>
          <w:sz w:val="28"/>
          <w:szCs w:val="28"/>
        </w:rPr>
        <w:t xml:space="preserve"> Enabling virtual meetings, training, and collaborative projects across distances.</w:t>
      </w:r>
    </w:p>
    <w:p w14:paraId="7838DBDE" w14:textId="77777777" w:rsidR="0052444F" w:rsidRPr="0052444F" w:rsidRDefault="0052444F" w:rsidP="00C34114">
      <w:pPr>
        <w:numPr>
          <w:ilvl w:val="0"/>
          <w:numId w:val="34"/>
        </w:numPr>
        <w:spacing w:line="256" w:lineRule="auto"/>
        <w:rPr>
          <w:rFonts w:ascii="Abadi" w:eastAsia="Aptos" w:hAnsi="Abadi" w:cs="Times New Roman"/>
          <w:sz w:val="28"/>
          <w:szCs w:val="28"/>
        </w:rPr>
      </w:pPr>
      <w:r w:rsidRPr="0052444F">
        <w:rPr>
          <w:rFonts w:ascii="Abadi" w:eastAsia="Aptos" w:hAnsi="Abadi" w:cs="Times New Roman"/>
          <w:b/>
          <w:bCs/>
          <w:sz w:val="28"/>
          <w:szCs w:val="28"/>
        </w:rPr>
        <w:t>Innovative Learning:</w:t>
      </w:r>
      <w:r w:rsidRPr="0052444F">
        <w:rPr>
          <w:rFonts w:ascii="Abadi" w:eastAsia="Aptos" w:hAnsi="Abadi" w:cs="Times New Roman"/>
          <w:sz w:val="28"/>
          <w:szCs w:val="28"/>
        </w:rPr>
        <w:t xml:space="preserve"> Providing new methods for education and skill development.</w:t>
      </w:r>
    </w:p>
    <w:p w14:paraId="3857C53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Industry Implications:</w:t>
      </w:r>
    </w:p>
    <w:p w14:paraId="1A369D17" w14:textId="77777777" w:rsidR="0052444F" w:rsidRPr="0052444F" w:rsidRDefault="0052444F" w:rsidP="00C34114">
      <w:pPr>
        <w:numPr>
          <w:ilvl w:val="0"/>
          <w:numId w:val="35"/>
        </w:numPr>
        <w:spacing w:line="256" w:lineRule="auto"/>
        <w:rPr>
          <w:rFonts w:ascii="Abadi" w:eastAsia="Aptos" w:hAnsi="Abadi" w:cs="Times New Roman"/>
          <w:sz w:val="28"/>
          <w:szCs w:val="28"/>
        </w:rPr>
      </w:pPr>
      <w:r w:rsidRPr="0052444F">
        <w:rPr>
          <w:rFonts w:ascii="Abadi" w:eastAsia="Aptos" w:hAnsi="Abadi" w:cs="Times New Roman"/>
          <w:b/>
          <w:bCs/>
          <w:sz w:val="28"/>
          <w:szCs w:val="28"/>
        </w:rPr>
        <w:t>Growth in VR/AR markets:</w:t>
      </w:r>
      <w:r w:rsidRPr="0052444F">
        <w:rPr>
          <w:rFonts w:ascii="Abadi" w:eastAsia="Aptos" w:hAnsi="Abadi" w:cs="Times New Roman"/>
          <w:sz w:val="28"/>
          <w:szCs w:val="28"/>
        </w:rPr>
        <w:t xml:space="preserve"> Increased demand for VR/AR hardware and software solutions.</w:t>
      </w:r>
    </w:p>
    <w:p w14:paraId="3C352C5C" w14:textId="77777777" w:rsidR="0052444F" w:rsidRPr="0052444F" w:rsidRDefault="0052444F" w:rsidP="00C34114">
      <w:pPr>
        <w:numPr>
          <w:ilvl w:val="0"/>
          <w:numId w:val="35"/>
        </w:numPr>
        <w:spacing w:line="256" w:lineRule="auto"/>
        <w:rPr>
          <w:rFonts w:ascii="Abadi" w:eastAsia="Aptos" w:hAnsi="Abadi" w:cs="Times New Roman"/>
          <w:sz w:val="28"/>
          <w:szCs w:val="28"/>
        </w:rPr>
      </w:pPr>
      <w:r w:rsidRPr="0052444F">
        <w:rPr>
          <w:rFonts w:ascii="Abadi" w:eastAsia="Aptos" w:hAnsi="Abadi" w:cs="Times New Roman"/>
          <w:b/>
          <w:bCs/>
          <w:sz w:val="28"/>
          <w:szCs w:val="28"/>
        </w:rPr>
        <w:t>Enhanced educational tools:</w:t>
      </w:r>
      <w:r w:rsidRPr="0052444F">
        <w:rPr>
          <w:rFonts w:ascii="Abadi" w:eastAsia="Aptos" w:hAnsi="Abadi" w:cs="Times New Roman"/>
          <w:sz w:val="28"/>
          <w:szCs w:val="28"/>
        </w:rPr>
        <w:t xml:space="preserve"> Adoption of VR/AR in schools and training </w:t>
      </w:r>
      <w:proofErr w:type="spellStart"/>
      <w:r w:rsidRPr="0052444F">
        <w:rPr>
          <w:rFonts w:ascii="Abadi" w:eastAsia="Aptos" w:hAnsi="Abadi" w:cs="Times New Roman"/>
          <w:sz w:val="28"/>
          <w:szCs w:val="28"/>
        </w:rPr>
        <w:t>centers</w:t>
      </w:r>
      <w:proofErr w:type="spellEnd"/>
      <w:r w:rsidRPr="0052444F">
        <w:rPr>
          <w:rFonts w:ascii="Abadi" w:eastAsia="Aptos" w:hAnsi="Abadi" w:cs="Times New Roman"/>
          <w:sz w:val="28"/>
          <w:szCs w:val="28"/>
        </w:rPr>
        <w:t xml:space="preserve"> for immersive learning experiences.</w:t>
      </w:r>
    </w:p>
    <w:p w14:paraId="5EF39751" w14:textId="77777777" w:rsidR="0052444F" w:rsidRPr="0052444F" w:rsidRDefault="0052444F" w:rsidP="00C34114">
      <w:pPr>
        <w:numPr>
          <w:ilvl w:val="0"/>
          <w:numId w:val="35"/>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New opportunities for remote work and collaboration:</w:t>
      </w:r>
      <w:r w:rsidRPr="0052444F">
        <w:rPr>
          <w:rFonts w:ascii="Abadi" w:eastAsia="Aptos" w:hAnsi="Abadi" w:cs="Times New Roman"/>
          <w:sz w:val="28"/>
          <w:szCs w:val="28"/>
        </w:rPr>
        <w:t xml:space="preserve"> Expanding the possibilities for virtual meetings and team projects.</w:t>
      </w:r>
    </w:p>
    <w:p w14:paraId="4200ECB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38863712" w14:textId="77777777" w:rsidR="0052444F" w:rsidRPr="0052444F" w:rsidRDefault="0052444F" w:rsidP="00C34114">
      <w:pPr>
        <w:numPr>
          <w:ilvl w:val="0"/>
          <w:numId w:val="36"/>
        </w:numPr>
        <w:spacing w:line="256" w:lineRule="auto"/>
        <w:rPr>
          <w:rFonts w:ascii="Abadi" w:eastAsia="Aptos" w:hAnsi="Abadi" w:cs="Times New Roman"/>
          <w:sz w:val="28"/>
          <w:szCs w:val="28"/>
        </w:rPr>
      </w:pPr>
      <w:r w:rsidRPr="0052444F">
        <w:rPr>
          <w:rFonts w:ascii="Abadi" w:eastAsia="Aptos" w:hAnsi="Abadi" w:cs="Times New Roman"/>
          <w:b/>
          <w:bCs/>
          <w:sz w:val="28"/>
          <w:szCs w:val="28"/>
        </w:rPr>
        <w:t>Microsoft HoloLens:</w:t>
      </w:r>
      <w:r w:rsidRPr="0052444F">
        <w:rPr>
          <w:rFonts w:ascii="Abadi" w:eastAsia="Aptos" w:hAnsi="Abadi" w:cs="Times New Roman"/>
          <w:sz w:val="28"/>
          <w:szCs w:val="28"/>
        </w:rPr>
        <w:t xml:space="preserve"> AR technology used for remote collaboration and training, highlighting the practical applications of AR in professional settings.</w:t>
      </w:r>
    </w:p>
    <w:p w14:paraId="0FFB7A6B" w14:textId="77777777" w:rsidR="0052444F" w:rsidRPr="0052444F" w:rsidRDefault="0052444F" w:rsidP="00C34114">
      <w:pPr>
        <w:numPr>
          <w:ilvl w:val="0"/>
          <w:numId w:val="36"/>
        </w:numPr>
        <w:spacing w:line="256" w:lineRule="auto"/>
        <w:rPr>
          <w:rFonts w:ascii="Abadi" w:eastAsia="Aptos" w:hAnsi="Abadi" w:cs="Times New Roman"/>
          <w:sz w:val="28"/>
          <w:szCs w:val="28"/>
        </w:rPr>
      </w:pPr>
      <w:r w:rsidRPr="0052444F">
        <w:rPr>
          <w:rFonts w:ascii="Abadi" w:eastAsia="Aptos" w:hAnsi="Abadi" w:cs="Times New Roman"/>
          <w:b/>
          <w:bCs/>
          <w:sz w:val="28"/>
          <w:szCs w:val="28"/>
        </w:rPr>
        <w:t>Oculus Rift:</w:t>
      </w:r>
      <w:r w:rsidRPr="0052444F">
        <w:rPr>
          <w:rFonts w:ascii="Abadi" w:eastAsia="Aptos" w:hAnsi="Abadi" w:cs="Times New Roman"/>
          <w:sz w:val="28"/>
          <w:szCs w:val="28"/>
        </w:rPr>
        <w:t xml:space="preserve"> VR platforms providing immersive educational experiences, demonstrating the potential of VR in learning.</w:t>
      </w:r>
    </w:p>
    <w:p w14:paraId="3D941C49" w14:textId="77777777" w:rsidR="0052444F" w:rsidRPr="0052444F" w:rsidRDefault="0052444F" w:rsidP="00C34114">
      <w:pPr>
        <w:numPr>
          <w:ilvl w:val="0"/>
          <w:numId w:val="36"/>
        </w:numPr>
        <w:spacing w:line="256" w:lineRule="auto"/>
        <w:rPr>
          <w:rFonts w:ascii="Abadi" w:eastAsia="Aptos" w:hAnsi="Abadi" w:cs="Times New Roman"/>
          <w:sz w:val="28"/>
          <w:szCs w:val="28"/>
        </w:rPr>
      </w:pPr>
      <w:r w:rsidRPr="0052444F">
        <w:rPr>
          <w:rFonts w:ascii="Abadi" w:eastAsia="Aptos" w:hAnsi="Abadi" w:cs="Times New Roman"/>
          <w:b/>
          <w:bCs/>
          <w:sz w:val="28"/>
          <w:szCs w:val="28"/>
        </w:rPr>
        <w:t>Google Expeditions:</w:t>
      </w:r>
      <w:r w:rsidRPr="0052444F">
        <w:rPr>
          <w:rFonts w:ascii="Abadi" w:eastAsia="Aptos" w:hAnsi="Abadi" w:cs="Times New Roman"/>
          <w:sz w:val="28"/>
          <w:szCs w:val="28"/>
        </w:rPr>
        <w:t xml:space="preserve"> Using VR for virtual field trips and interactive learning, showcasing innovative educational applications.</w:t>
      </w:r>
      <w:r w:rsidRPr="0052444F">
        <w:rPr>
          <w:rFonts w:ascii="Abadi" w:eastAsia="Aptos" w:hAnsi="Abadi" w:cs="Times New Roman"/>
          <w:sz w:val="28"/>
          <w:szCs w:val="28"/>
        </w:rPr>
        <w:br/>
      </w:r>
    </w:p>
    <w:p w14:paraId="760DE5F2" w14:textId="247020C4" w:rsidR="0052444F" w:rsidRPr="0052444F" w:rsidRDefault="00C66AB9" w:rsidP="0052444F">
      <w:pPr>
        <w:spacing w:line="256" w:lineRule="auto"/>
        <w:rPr>
          <w:rFonts w:ascii="Abadi" w:eastAsia="Aptos" w:hAnsi="Abadi" w:cs="Times New Roman"/>
          <w:b/>
          <w:bCs/>
          <w:sz w:val="28"/>
          <w:szCs w:val="28"/>
        </w:rPr>
      </w:pPr>
      <w:r>
        <w:rPr>
          <w:rFonts w:ascii="Abadi" w:eastAsia="Aptos" w:hAnsi="Abadi" w:cs="Times New Roman"/>
          <w:b/>
          <w:bCs/>
          <w:sz w:val="28"/>
          <w:szCs w:val="28"/>
        </w:rPr>
        <w:t>8</w:t>
      </w:r>
      <w:r w:rsidR="0052444F" w:rsidRPr="0052444F">
        <w:rPr>
          <w:rFonts w:ascii="Abadi" w:eastAsia="Aptos" w:hAnsi="Abadi" w:cs="Times New Roman"/>
          <w:b/>
          <w:bCs/>
          <w:sz w:val="28"/>
          <w:szCs w:val="28"/>
        </w:rPr>
        <w:t>. Digital Literacy and Inclusion Programs</w:t>
      </w:r>
    </w:p>
    <w:p w14:paraId="0E3B756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Digital literacy programs ensure that all community members can effectively use communication technologies. In Gaza, these programs are crucial for bridging the digital divide and fostering an inclusive digital society.</w:t>
      </w:r>
    </w:p>
    <w:p w14:paraId="1A14512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Trend Themes:</w:t>
      </w:r>
    </w:p>
    <w:p w14:paraId="18792EDD" w14:textId="77777777" w:rsidR="0052444F" w:rsidRPr="0052444F" w:rsidRDefault="0052444F" w:rsidP="00C34114">
      <w:pPr>
        <w:numPr>
          <w:ilvl w:val="0"/>
          <w:numId w:val="37"/>
        </w:numPr>
        <w:spacing w:line="256" w:lineRule="auto"/>
        <w:rPr>
          <w:rFonts w:ascii="Abadi" w:eastAsia="Aptos" w:hAnsi="Abadi" w:cs="Times New Roman"/>
          <w:sz w:val="28"/>
          <w:szCs w:val="28"/>
        </w:rPr>
      </w:pPr>
      <w:r w:rsidRPr="0052444F">
        <w:rPr>
          <w:rFonts w:ascii="Abadi" w:eastAsia="Aptos" w:hAnsi="Abadi" w:cs="Times New Roman"/>
          <w:b/>
          <w:bCs/>
          <w:sz w:val="28"/>
          <w:szCs w:val="28"/>
        </w:rPr>
        <w:t>Inclusion:</w:t>
      </w:r>
      <w:r w:rsidRPr="0052444F">
        <w:rPr>
          <w:rFonts w:ascii="Abadi" w:eastAsia="Aptos" w:hAnsi="Abadi" w:cs="Times New Roman"/>
          <w:sz w:val="28"/>
          <w:szCs w:val="28"/>
        </w:rPr>
        <w:t xml:space="preserve"> Ensuring equitable access to digital tools and resources.</w:t>
      </w:r>
    </w:p>
    <w:p w14:paraId="7C079FE2" w14:textId="77777777" w:rsidR="0052444F" w:rsidRPr="0052444F" w:rsidRDefault="0052444F" w:rsidP="00C34114">
      <w:pPr>
        <w:numPr>
          <w:ilvl w:val="0"/>
          <w:numId w:val="37"/>
        </w:numPr>
        <w:spacing w:line="256" w:lineRule="auto"/>
        <w:rPr>
          <w:rFonts w:ascii="Abadi" w:eastAsia="Aptos" w:hAnsi="Abadi" w:cs="Times New Roman"/>
          <w:sz w:val="28"/>
          <w:szCs w:val="28"/>
        </w:rPr>
      </w:pPr>
      <w:r w:rsidRPr="0052444F">
        <w:rPr>
          <w:rFonts w:ascii="Abadi" w:eastAsia="Aptos" w:hAnsi="Abadi" w:cs="Times New Roman"/>
          <w:b/>
          <w:bCs/>
          <w:sz w:val="28"/>
          <w:szCs w:val="28"/>
        </w:rPr>
        <w:t>Education:</w:t>
      </w:r>
      <w:r w:rsidRPr="0052444F">
        <w:rPr>
          <w:rFonts w:ascii="Abadi" w:eastAsia="Aptos" w:hAnsi="Abadi" w:cs="Times New Roman"/>
          <w:sz w:val="28"/>
          <w:szCs w:val="28"/>
        </w:rPr>
        <w:t xml:space="preserve"> Providing training and resources to enhance digital skills.</w:t>
      </w:r>
    </w:p>
    <w:p w14:paraId="4B8DABDE" w14:textId="77777777" w:rsidR="0052444F" w:rsidRPr="0052444F" w:rsidRDefault="0052444F" w:rsidP="00C34114">
      <w:pPr>
        <w:numPr>
          <w:ilvl w:val="0"/>
          <w:numId w:val="37"/>
        </w:numPr>
        <w:spacing w:line="256" w:lineRule="auto"/>
        <w:rPr>
          <w:rFonts w:ascii="Abadi" w:eastAsia="Aptos" w:hAnsi="Abadi" w:cs="Times New Roman"/>
          <w:sz w:val="28"/>
          <w:szCs w:val="28"/>
        </w:rPr>
      </w:pPr>
      <w:r w:rsidRPr="0052444F">
        <w:rPr>
          <w:rFonts w:ascii="Abadi" w:eastAsia="Aptos" w:hAnsi="Abadi" w:cs="Times New Roman"/>
          <w:b/>
          <w:bCs/>
          <w:sz w:val="28"/>
          <w:szCs w:val="28"/>
        </w:rPr>
        <w:t>Empowerment:</w:t>
      </w:r>
      <w:r w:rsidRPr="0052444F">
        <w:rPr>
          <w:rFonts w:ascii="Abadi" w:eastAsia="Aptos" w:hAnsi="Abadi" w:cs="Times New Roman"/>
          <w:sz w:val="28"/>
          <w:szCs w:val="28"/>
        </w:rPr>
        <w:t xml:space="preserve"> Enabling individuals to participate fully in the digital economy and society.</w:t>
      </w:r>
    </w:p>
    <w:p w14:paraId="15074CC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Industry Implications:</w:t>
      </w:r>
    </w:p>
    <w:p w14:paraId="54191BB3" w14:textId="77777777" w:rsidR="0052444F" w:rsidRPr="0052444F" w:rsidRDefault="0052444F" w:rsidP="00C34114">
      <w:pPr>
        <w:numPr>
          <w:ilvl w:val="0"/>
          <w:numId w:val="38"/>
        </w:numPr>
        <w:spacing w:line="256" w:lineRule="auto"/>
        <w:rPr>
          <w:rFonts w:ascii="Abadi" w:eastAsia="Aptos" w:hAnsi="Abadi" w:cs="Times New Roman"/>
          <w:sz w:val="28"/>
          <w:szCs w:val="28"/>
        </w:rPr>
      </w:pPr>
      <w:r w:rsidRPr="0052444F">
        <w:rPr>
          <w:rFonts w:ascii="Abadi" w:eastAsia="Aptos" w:hAnsi="Abadi" w:cs="Times New Roman"/>
          <w:b/>
          <w:bCs/>
          <w:sz w:val="28"/>
          <w:szCs w:val="28"/>
        </w:rPr>
        <w:t>Increased demand for digital education services:</w:t>
      </w:r>
      <w:r w:rsidRPr="0052444F">
        <w:rPr>
          <w:rFonts w:ascii="Abadi" w:eastAsia="Aptos" w:hAnsi="Abadi" w:cs="Times New Roman"/>
          <w:sz w:val="28"/>
          <w:szCs w:val="28"/>
        </w:rPr>
        <w:t xml:space="preserve"> Growing need for programs that teach digital skills and literacy.</w:t>
      </w:r>
    </w:p>
    <w:p w14:paraId="62487EB6" w14:textId="77777777" w:rsidR="0052444F" w:rsidRPr="0052444F" w:rsidRDefault="0052444F" w:rsidP="00C34114">
      <w:pPr>
        <w:numPr>
          <w:ilvl w:val="0"/>
          <w:numId w:val="38"/>
        </w:numPr>
        <w:spacing w:line="256" w:lineRule="auto"/>
        <w:rPr>
          <w:rFonts w:ascii="Abadi" w:eastAsia="Aptos" w:hAnsi="Abadi" w:cs="Times New Roman"/>
          <w:sz w:val="28"/>
          <w:szCs w:val="28"/>
        </w:rPr>
      </w:pPr>
      <w:r w:rsidRPr="0052444F">
        <w:rPr>
          <w:rFonts w:ascii="Abadi" w:eastAsia="Aptos" w:hAnsi="Abadi" w:cs="Times New Roman"/>
          <w:b/>
          <w:bCs/>
          <w:sz w:val="28"/>
          <w:szCs w:val="28"/>
        </w:rPr>
        <w:t>Enhanced workforce skills:</w:t>
      </w:r>
      <w:r w:rsidRPr="0052444F">
        <w:rPr>
          <w:rFonts w:ascii="Abadi" w:eastAsia="Aptos" w:hAnsi="Abadi" w:cs="Times New Roman"/>
          <w:sz w:val="28"/>
          <w:szCs w:val="28"/>
        </w:rPr>
        <w:t xml:space="preserve"> Better-prepared workforce equipped with essential digital competencies.</w:t>
      </w:r>
    </w:p>
    <w:p w14:paraId="12320069" w14:textId="77777777" w:rsidR="0052444F" w:rsidRPr="0052444F" w:rsidRDefault="0052444F" w:rsidP="00C34114">
      <w:pPr>
        <w:numPr>
          <w:ilvl w:val="0"/>
          <w:numId w:val="38"/>
        </w:numPr>
        <w:spacing w:line="256" w:lineRule="auto"/>
        <w:rPr>
          <w:rFonts w:ascii="Abadi" w:eastAsia="Aptos" w:hAnsi="Abadi" w:cs="Times New Roman"/>
          <w:sz w:val="28"/>
          <w:szCs w:val="28"/>
        </w:rPr>
      </w:pPr>
      <w:r w:rsidRPr="0052444F">
        <w:rPr>
          <w:rFonts w:ascii="Abadi" w:eastAsia="Aptos" w:hAnsi="Abadi" w:cs="Times New Roman"/>
          <w:b/>
          <w:bCs/>
          <w:sz w:val="28"/>
          <w:szCs w:val="28"/>
        </w:rPr>
        <w:t>Reduced digital divide:</w:t>
      </w:r>
      <w:r w:rsidRPr="0052444F">
        <w:rPr>
          <w:rFonts w:ascii="Abadi" w:eastAsia="Aptos" w:hAnsi="Abadi" w:cs="Times New Roman"/>
          <w:sz w:val="28"/>
          <w:szCs w:val="28"/>
        </w:rPr>
        <w:t xml:space="preserve"> More equitable access to technology and digital opportunities.</w:t>
      </w:r>
    </w:p>
    <w:p w14:paraId="23466C0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Actual Examples:</w:t>
      </w:r>
    </w:p>
    <w:p w14:paraId="5FAAFEA4" w14:textId="77777777" w:rsidR="0052444F" w:rsidRPr="0052444F" w:rsidRDefault="0052444F" w:rsidP="00C34114">
      <w:pPr>
        <w:numPr>
          <w:ilvl w:val="0"/>
          <w:numId w:val="39"/>
        </w:numPr>
        <w:spacing w:line="256" w:lineRule="auto"/>
        <w:rPr>
          <w:rFonts w:ascii="Abadi" w:eastAsia="Aptos" w:hAnsi="Abadi" w:cs="Times New Roman"/>
          <w:sz w:val="28"/>
          <w:szCs w:val="28"/>
        </w:rPr>
      </w:pPr>
      <w:r w:rsidRPr="0052444F">
        <w:rPr>
          <w:rFonts w:ascii="Abadi" w:eastAsia="Aptos" w:hAnsi="Abadi" w:cs="Times New Roman"/>
          <w:b/>
          <w:bCs/>
          <w:sz w:val="28"/>
          <w:szCs w:val="28"/>
        </w:rPr>
        <w:t>India:</w:t>
      </w:r>
      <w:r w:rsidRPr="0052444F">
        <w:rPr>
          <w:rFonts w:ascii="Abadi" w:eastAsia="Aptos" w:hAnsi="Abadi" w:cs="Times New Roman"/>
          <w:sz w:val="28"/>
          <w:szCs w:val="28"/>
        </w:rPr>
        <w:t xml:space="preserve"> National digital literacy mission aimed at making at least one person in every household digitally literate, showing the impact of large-scale initiatives.</w:t>
      </w:r>
    </w:p>
    <w:p w14:paraId="3DF7B8F6" w14:textId="77777777" w:rsidR="0052444F" w:rsidRPr="0052444F" w:rsidRDefault="0052444F" w:rsidP="00C34114">
      <w:pPr>
        <w:numPr>
          <w:ilvl w:val="0"/>
          <w:numId w:val="39"/>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Rwanda:</w:t>
      </w:r>
      <w:r w:rsidRPr="0052444F">
        <w:rPr>
          <w:rFonts w:ascii="Abadi" w:eastAsia="Aptos" w:hAnsi="Abadi" w:cs="Times New Roman"/>
          <w:sz w:val="28"/>
          <w:szCs w:val="28"/>
        </w:rPr>
        <w:t xml:space="preserve"> Government-led initiatives to promote digital literacy and inclusion across the country, demonstrating the role of policy in fostering digital skills.</w:t>
      </w:r>
    </w:p>
    <w:p w14:paraId="637F97F9" w14:textId="77777777" w:rsidR="0052444F" w:rsidRPr="0052444F" w:rsidRDefault="0052444F" w:rsidP="00C34114">
      <w:pPr>
        <w:numPr>
          <w:ilvl w:val="0"/>
          <w:numId w:val="39"/>
        </w:numPr>
        <w:spacing w:line="256" w:lineRule="auto"/>
        <w:rPr>
          <w:rFonts w:ascii="Abadi" w:eastAsia="Aptos" w:hAnsi="Abadi" w:cs="Times New Roman"/>
          <w:sz w:val="28"/>
          <w:szCs w:val="28"/>
        </w:rPr>
      </w:pPr>
      <w:r w:rsidRPr="0052444F">
        <w:rPr>
          <w:rFonts w:ascii="Abadi" w:eastAsia="Aptos" w:hAnsi="Abadi" w:cs="Times New Roman"/>
          <w:b/>
          <w:bCs/>
          <w:sz w:val="28"/>
          <w:szCs w:val="28"/>
        </w:rPr>
        <w:t>Egypt:</w:t>
      </w:r>
      <w:r w:rsidRPr="0052444F">
        <w:rPr>
          <w:rFonts w:ascii="Abadi" w:eastAsia="Aptos" w:hAnsi="Abadi" w:cs="Times New Roman"/>
          <w:sz w:val="28"/>
          <w:szCs w:val="28"/>
        </w:rPr>
        <w:t xml:space="preserve"> Digital literacy programs targeting youth and women to enhance their participation in the digital economy, highlighting efforts to bridge the gender and youth digital divide.</w:t>
      </w:r>
    </w:p>
    <w:p w14:paraId="30F606C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kern w:val="0"/>
          <w:sz w:val="28"/>
          <w:szCs w:val="28"/>
          <w14:ligatures w14:val="none"/>
        </w:rPr>
        <w:br w:type="page"/>
      </w:r>
    </w:p>
    <w:p w14:paraId="696F83B1" w14:textId="77777777" w:rsidR="0052444F" w:rsidRPr="0052444F" w:rsidRDefault="0052444F" w:rsidP="00C34114">
      <w:pPr>
        <w:pStyle w:val="Heading1"/>
        <w:pBdr>
          <w:bottom w:val="single" w:sz="4" w:space="1" w:color="auto"/>
        </w:pBdr>
        <w:rPr>
          <w:rFonts w:eastAsia="Times New Roman"/>
          <w:lang w:eastAsia="en-AE"/>
        </w:rPr>
      </w:pPr>
      <w:bookmarkStart w:id="35" w:name="_Toc172910195"/>
      <w:r w:rsidRPr="0052444F">
        <w:rPr>
          <w:rFonts w:eastAsia="Times New Roman"/>
          <w:lang w:eastAsia="en-AE"/>
        </w:rPr>
        <w:lastRenderedPageBreak/>
        <w:t>4. Challenges</w:t>
      </w:r>
      <w:bookmarkEnd w:id="35"/>
      <w:r w:rsidRPr="0052444F">
        <w:rPr>
          <w:rFonts w:eastAsia="Times New Roman"/>
          <w:lang w:eastAsia="en-AE"/>
        </w:rPr>
        <w:br/>
      </w:r>
    </w:p>
    <w:p w14:paraId="761C175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Infrastructure Destruction</w:t>
      </w:r>
    </w:p>
    <w:p w14:paraId="2EB8FA2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communication infrastructure in Gaza has been devastated by repeated military actions and aggressions by Israel. The deliberate targeting of essential communication facilities, such as cell towers, internet cables, and broadcasting stations, has left the region with severely impaired communication capabilities. This destruction impedes the ability to maintain consistent and reliable communication channels, essential for daily life, emergency responses, and economic activities. The ongoing threat of further military actions exacerbates the challenge, as newly rebuilt infrastructure remains at constant risk of being damaged or destroyed again.</w:t>
      </w:r>
    </w:p>
    <w:p w14:paraId="0961092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AA7E67E" w14:textId="77777777" w:rsidR="0052444F" w:rsidRPr="0052444F" w:rsidRDefault="0052444F" w:rsidP="00C34114">
      <w:pPr>
        <w:numPr>
          <w:ilvl w:val="0"/>
          <w:numId w:val="40"/>
        </w:numPr>
        <w:spacing w:line="256" w:lineRule="auto"/>
        <w:rPr>
          <w:rFonts w:ascii="Abadi" w:eastAsia="Aptos" w:hAnsi="Abadi" w:cs="Times New Roman"/>
          <w:sz w:val="28"/>
          <w:szCs w:val="28"/>
        </w:rPr>
      </w:pPr>
      <w:r w:rsidRPr="0052444F">
        <w:rPr>
          <w:rFonts w:ascii="Abadi" w:eastAsia="Aptos" w:hAnsi="Abadi" w:cs="Times New Roman"/>
          <w:b/>
          <w:bCs/>
          <w:sz w:val="28"/>
          <w:szCs w:val="28"/>
        </w:rPr>
        <w:t>2014 Gaza War:</w:t>
      </w:r>
      <w:r w:rsidRPr="0052444F">
        <w:rPr>
          <w:rFonts w:ascii="Abadi" w:eastAsia="Aptos" w:hAnsi="Abadi" w:cs="Times New Roman"/>
          <w:sz w:val="28"/>
          <w:szCs w:val="28"/>
        </w:rPr>
        <w:t xml:space="preserve"> Extensive damage to communication infrastructure, including the destruction of cell towers and internet cables.</w:t>
      </w:r>
    </w:p>
    <w:p w14:paraId="46424FC2" w14:textId="77777777" w:rsidR="0052444F" w:rsidRPr="0052444F" w:rsidRDefault="0052444F" w:rsidP="00C34114">
      <w:pPr>
        <w:numPr>
          <w:ilvl w:val="0"/>
          <w:numId w:val="40"/>
        </w:numPr>
        <w:spacing w:line="256" w:lineRule="auto"/>
        <w:rPr>
          <w:rFonts w:ascii="Abadi" w:eastAsia="Aptos" w:hAnsi="Abadi" w:cs="Times New Roman"/>
          <w:sz w:val="28"/>
          <w:szCs w:val="28"/>
        </w:rPr>
      </w:pPr>
      <w:r w:rsidRPr="0052444F">
        <w:rPr>
          <w:rFonts w:ascii="Abadi" w:eastAsia="Aptos" w:hAnsi="Abadi" w:cs="Times New Roman"/>
          <w:b/>
          <w:bCs/>
          <w:sz w:val="28"/>
          <w:szCs w:val="28"/>
        </w:rPr>
        <w:t>2021 Bombings:</w:t>
      </w:r>
      <w:r w:rsidRPr="0052444F">
        <w:rPr>
          <w:rFonts w:ascii="Abadi" w:eastAsia="Aptos" w:hAnsi="Abadi" w:cs="Times New Roman"/>
          <w:sz w:val="28"/>
          <w:szCs w:val="28"/>
        </w:rPr>
        <w:t xml:space="preserve"> Targeted attacks on media buildings and telecom facilities, severely disrupting communication services.</w:t>
      </w:r>
    </w:p>
    <w:p w14:paraId="78FA9319" w14:textId="77777777" w:rsidR="0052444F" w:rsidRPr="0052444F" w:rsidRDefault="0052444F" w:rsidP="00C34114">
      <w:pPr>
        <w:numPr>
          <w:ilvl w:val="0"/>
          <w:numId w:val="40"/>
        </w:numPr>
        <w:spacing w:line="256" w:lineRule="auto"/>
        <w:rPr>
          <w:rFonts w:ascii="Abadi" w:eastAsia="Aptos" w:hAnsi="Abadi" w:cs="Times New Roman"/>
          <w:sz w:val="28"/>
          <w:szCs w:val="28"/>
        </w:rPr>
      </w:pPr>
      <w:r w:rsidRPr="0052444F">
        <w:rPr>
          <w:rFonts w:ascii="Abadi" w:eastAsia="Aptos" w:hAnsi="Abadi" w:cs="Times New Roman"/>
          <w:b/>
          <w:bCs/>
          <w:sz w:val="28"/>
          <w:szCs w:val="28"/>
        </w:rPr>
        <w:t>Ongoing Israeli Aggression:</w:t>
      </w:r>
      <w:r w:rsidRPr="0052444F">
        <w:rPr>
          <w:rFonts w:ascii="Abadi" w:eastAsia="Aptos" w:hAnsi="Abadi" w:cs="Times New Roman"/>
          <w:sz w:val="28"/>
          <w:szCs w:val="28"/>
        </w:rPr>
        <w:t xml:space="preserve"> Regular damage to infrastructure during periods of escalated violence, impeding consistent communication.</w:t>
      </w:r>
      <w:r w:rsidRPr="0052444F">
        <w:rPr>
          <w:rFonts w:ascii="Abadi" w:eastAsia="Aptos" w:hAnsi="Abadi" w:cs="Times New Roman"/>
          <w:sz w:val="28"/>
          <w:szCs w:val="28"/>
        </w:rPr>
        <w:br/>
      </w:r>
    </w:p>
    <w:p w14:paraId="3FEA2D2E"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Limited Access to Advanced Technology</w:t>
      </w:r>
    </w:p>
    <w:p w14:paraId="15D4045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Gaza faces significant challenges in accessing advanced communication technologies due to the blockade and strict control over imports imposed by Israel. The embargo on high-tech equipment and materials necessary for building and maintaining modern communication networks limits the region's ability to upgrade its infrastructure. This restriction not only hampers the quality of communication services but also stifles innovation and progress. As a result, Gaza's communication systems remain outdated and unable to meet the growing demands of its population.</w:t>
      </w:r>
    </w:p>
    <w:p w14:paraId="01B86F0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B873F93" w14:textId="77777777" w:rsidR="0052444F" w:rsidRPr="0052444F" w:rsidRDefault="0052444F" w:rsidP="00C34114">
      <w:pPr>
        <w:numPr>
          <w:ilvl w:val="0"/>
          <w:numId w:val="41"/>
        </w:numPr>
        <w:spacing w:line="256" w:lineRule="auto"/>
        <w:rPr>
          <w:rFonts w:ascii="Abadi" w:eastAsia="Aptos" w:hAnsi="Abadi" w:cs="Times New Roman"/>
          <w:sz w:val="28"/>
          <w:szCs w:val="28"/>
        </w:rPr>
      </w:pPr>
      <w:r w:rsidRPr="0052444F">
        <w:rPr>
          <w:rFonts w:ascii="Abadi" w:eastAsia="Aptos" w:hAnsi="Abadi" w:cs="Times New Roman"/>
          <w:b/>
          <w:bCs/>
          <w:sz w:val="28"/>
          <w:szCs w:val="28"/>
        </w:rPr>
        <w:t>Prohibition on 3G/4G Technology:</w:t>
      </w:r>
      <w:r w:rsidRPr="0052444F">
        <w:rPr>
          <w:rFonts w:ascii="Abadi" w:eastAsia="Aptos" w:hAnsi="Abadi" w:cs="Times New Roman"/>
          <w:sz w:val="28"/>
          <w:szCs w:val="28"/>
        </w:rPr>
        <w:t xml:space="preserve"> Gaza was significantly delayed in accessing modern mobile internet technologies due to restrictions on equipment imports.</w:t>
      </w:r>
    </w:p>
    <w:p w14:paraId="2E9EA573" w14:textId="77777777" w:rsidR="0052444F" w:rsidRPr="0052444F" w:rsidRDefault="0052444F" w:rsidP="00C34114">
      <w:pPr>
        <w:numPr>
          <w:ilvl w:val="0"/>
          <w:numId w:val="41"/>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Limited Fiber Optic Cables:</w:t>
      </w:r>
      <w:r w:rsidRPr="0052444F">
        <w:rPr>
          <w:rFonts w:ascii="Abadi" w:eastAsia="Aptos" w:hAnsi="Abadi" w:cs="Times New Roman"/>
          <w:sz w:val="28"/>
          <w:szCs w:val="28"/>
        </w:rPr>
        <w:t xml:space="preserve"> Difficulty in importing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cables, essential for high-speed internet connectivity.</w:t>
      </w:r>
    </w:p>
    <w:p w14:paraId="173DFC5B" w14:textId="77777777" w:rsidR="0052444F" w:rsidRPr="0052444F" w:rsidRDefault="0052444F" w:rsidP="00C34114">
      <w:pPr>
        <w:numPr>
          <w:ilvl w:val="0"/>
          <w:numId w:val="41"/>
        </w:numPr>
        <w:spacing w:line="256" w:lineRule="auto"/>
        <w:rPr>
          <w:rFonts w:ascii="Abadi" w:eastAsia="Aptos" w:hAnsi="Abadi" w:cs="Times New Roman"/>
          <w:sz w:val="28"/>
          <w:szCs w:val="28"/>
        </w:rPr>
      </w:pPr>
      <w:r w:rsidRPr="0052444F">
        <w:rPr>
          <w:rFonts w:ascii="Abadi" w:eastAsia="Aptos" w:hAnsi="Abadi" w:cs="Times New Roman"/>
          <w:b/>
          <w:bCs/>
          <w:sz w:val="28"/>
          <w:szCs w:val="28"/>
        </w:rPr>
        <w:t>Obsolete Communication Devices:</w:t>
      </w:r>
      <w:r w:rsidRPr="0052444F">
        <w:rPr>
          <w:rFonts w:ascii="Abadi" w:eastAsia="Aptos" w:hAnsi="Abadi" w:cs="Times New Roman"/>
          <w:sz w:val="28"/>
          <w:szCs w:val="28"/>
        </w:rPr>
        <w:t xml:space="preserve"> Reliance on outdated communication devices and equipment due to import limitations.</w:t>
      </w:r>
      <w:r w:rsidRPr="0052444F">
        <w:rPr>
          <w:rFonts w:ascii="Abadi" w:eastAsia="Aptos" w:hAnsi="Abadi" w:cs="Times New Roman"/>
          <w:sz w:val="28"/>
          <w:szCs w:val="28"/>
        </w:rPr>
        <w:br/>
      </w:r>
    </w:p>
    <w:p w14:paraId="4006DECA"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Frequent Power Outages</w:t>
      </w:r>
    </w:p>
    <w:p w14:paraId="629DB9E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Gaza's power infrastructure is extremely fragile, with frequent outages that disrupt communication networks. The lack of consistent electricity supply means that communication facilities, including cell towers and internet service providers, cannot operate reliably. This situation is exacerbated by the damage to power plants and electrical grids from military actions. As a result, residents and businesses experience intermittent communication services, which affects daily activities, emergency responses, and economic operations.</w:t>
      </w:r>
    </w:p>
    <w:p w14:paraId="57F1E0E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54E0622" w14:textId="77777777" w:rsidR="0052444F" w:rsidRPr="0052444F" w:rsidRDefault="0052444F" w:rsidP="00C34114">
      <w:pPr>
        <w:numPr>
          <w:ilvl w:val="0"/>
          <w:numId w:val="42"/>
        </w:numPr>
        <w:spacing w:line="256" w:lineRule="auto"/>
        <w:rPr>
          <w:rFonts w:ascii="Abadi" w:eastAsia="Aptos" w:hAnsi="Abadi" w:cs="Times New Roman"/>
          <w:sz w:val="28"/>
          <w:szCs w:val="28"/>
        </w:rPr>
      </w:pPr>
      <w:r w:rsidRPr="0052444F">
        <w:rPr>
          <w:rFonts w:ascii="Abadi" w:eastAsia="Aptos" w:hAnsi="Abadi" w:cs="Times New Roman"/>
          <w:b/>
          <w:bCs/>
          <w:sz w:val="28"/>
          <w:szCs w:val="28"/>
        </w:rPr>
        <w:t>Power Plant Bombings:</w:t>
      </w:r>
      <w:r w:rsidRPr="0052444F">
        <w:rPr>
          <w:rFonts w:ascii="Abadi" w:eastAsia="Aptos" w:hAnsi="Abadi" w:cs="Times New Roman"/>
          <w:sz w:val="28"/>
          <w:szCs w:val="28"/>
        </w:rPr>
        <w:t xml:space="preserve"> Destruction of Gaza’s only power plant in 2014, leading to chronic electricity shortages.</w:t>
      </w:r>
    </w:p>
    <w:p w14:paraId="4D4E4F18" w14:textId="77777777" w:rsidR="0052444F" w:rsidRPr="0052444F" w:rsidRDefault="0052444F" w:rsidP="00C34114">
      <w:pPr>
        <w:numPr>
          <w:ilvl w:val="0"/>
          <w:numId w:val="42"/>
        </w:numPr>
        <w:spacing w:line="256" w:lineRule="auto"/>
        <w:rPr>
          <w:rFonts w:ascii="Abadi" w:eastAsia="Aptos" w:hAnsi="Abadi" w:cs="Times New Roman"/>
          <w:sz w:val="28"/>
          <w:szCs w:val="28"/>
        </w:rPr>
      </w:pPr>
      <w:r w:rsidRPr="0052444F">
        <w:rPr>
          <w:rFonts w:ascii="Abadi" w:eastAsia="Aptos" w:hAnsi="Abadi" w:cs="Times New Roman"/>
          <w:b/>
          <w:bCs/>
          <w:sz w:val="28"/>
          <w:szCs w:val="28"/>
        </w:rPr>
        <w:t>Daily Blackouts:</w:t>
      </w:r>
      <w:r w:rsidRPr="0052444F">
        <w:rPr>
          <w:rFonts w:ascii="Abadi" w:eastAsia="Aptos" w:hAnsi="Abadi" w:cs="Times New Roman"/>
          <w:sz w:val="28"/>
          <w:szCs w:val="28"/>
        </w:rPr>
        <w:t xml:space="preserve"> Routine power cuts lasting several hours, affecting communication services.</w:t>
      </w:r>
    </w:p>
    <w:p w14:paraId="503D3897" w14:textId="77777777" w:rsidR="0052444F" w:rsidRPr="0052444F" w:rsidRDefault="0052444F" w:rsidP="00C34114">
      <w:pPr>
        <w:numPr>
          <w:ilvl w:val="0"/>
          <w:numId w:val="42"/>
        </w:numPr>
        <w:spacing w:line="256" w:lineRule="auto"/>
        <w:rPr>
          <w:rFonts w:ascii="Abadi" w:eastAsia="Aptos" w:hAnsi="Abadi" w:cs="Times New Roman"/>
          <w:sz w:val="28"/>
          <w:szCs w:val="28"/>
        </w:rPr>
      </w:pPr>
      <w:r w:rsidRPr="0052444F">
        <w:rPr>
          <w:rFonts w:ascii="Abadi" w:eastAsia="Aptos" w:hAnsi="Abadi" w:cs="Times New Roman"/>
          <w:b/>
          <w:bCs/>
          <w:sz w:val="28"/>
          <w:szCs w:val="28"/>
        </w:rPr>
        <w:t>Reliance on Generators:</w:t>
      </w:r>
      <w:r w:rsidRPr="0052444F">
        <w:rPr>
          <w:rFonts w:ascii="Abadi" w:eastAsia="Aptos" w:hAnsi="Abadi" w:cs="Times New Roman"/>
          <w:sz w:val="28"/>
          <w:szCs w:val="28"/>
        </w:rPr>
        <w:t xml:space="preserve"> Many communication facilities depend on generators, which are not a sustainable long-term solution.</w:t>
      </w:r>
      <w:r w:rsidRPr="0052444F">
        <w:rPr>
          <w:rFonts w:ascii="Abadi" w:eastAsia="Aptos" w:hAnsi="Abadi" w:cs="Times New Roman"/>
          <w:sz w:val="28"/>
          <w:szCs w:val="28"/>
        </w:rPr>
        <w:br/>
      </w:r>
    </w:p>
    <w:p w14:paraId="57B0CFC5"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Cybersecurity Threats</w:t>
      </w:r>
    </w:p>
    <w:p w14:paraId="351FAD6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Gaza faces significant cybersecurity threats, including hacking and surveillance by hostile entities. The region's digital infrastructure is frequently targeted by cyber-attacks aiming to disrupt communication services, steal sensitive information, and undermine trust in digital platforms. These threats are compounded by limited resources and expertise in cybersecurity, making it challenging to protect communication networks effectively. Ensuring secure communication is crucial for maintaining privacy, safeguarding data, and supporting resilient digital infrastructure.</w:t>
      </w:r>
    </w:p>
    <w:p w14:paraId="1B4B42E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152312C" w14:textId="77777777" w:rsidR="0052444F" w:rsidRPr="0052444F" w:rsidRDefault="0052444F" w:rsidP="00C34114">
      <w:pPr>
        <w:numPr>
          <w:ilvl w:val="0"/>
          <w:numId w:val="43"/>
        </w:numPr>
        <w:spacing w:line="256" w:lineRule="auto"/>
        <w:rPr>
          <w:rFonts w:ascii="Abadi" w:eastAsia="Aptos" w:hAnsi="Abadi" w:cs="Times New Roman"/>
          <w:sz w:val="28"/>
          <w:szCs w:val="28"/>
        </w:rPr>
      </w:pPr>
      <w:r w:rsidRPr="0052444F">
        <w:rPr>
          <w:rFonts w:ascii="Abadi" w:eastAsia="Aptos" w:hAnsi="Abadi" w:cs="Times New Roman"/>
          <w:b/>
          <w:bCs/>
          <w:sz w:val="28"/>
          <w:szCs w:val="28"/>
        </w:rPr>
        <w:t>Hacking Incidents:</w:t>
      </w:r>
      <w:r w:rsidRPr="0052444F">
        <w:rPr>
          <w:rFonts w:ascii="Abadi" w:eastAsia="Aptos" w:hAnsi="Abadi" w:cs="Times New Roman"/>
          <w:sz w:val="28"/>
          <w:szCs w:val="28"/>
        </w:rPr>
        <w:t xml:space="preserve"> Multiple instances of hacking targeting media outlets and communication networks in Gaza.</w:t>
      </w:r>
    </w:p>
    <w:p w14:paraId="393520A1" w14:textId="77777777" w:rsidR="0052444F" w:rsidRPr="0052444F" w:rsidRDefault="0052444F" w:rsidP="00C34114">
      <w:pPr>
        <w:numPr>
          <w:ilvl w:val="0"/>
          <w:numId w:val="43"/>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Surveillance Operations:</w:t>
      </w:r>
      <w:r w:rsidRPr="0052444F">
        <w:rPr>
          <w:rFonts w:ascii="Abadi" w:eastAsia="Aptos" w:hAnsi="Abadi" w:cs="Times New Roman"/>
          <w:sz w:val="28"/>
          <w:szCs w:val="28"/>
        </w:rPr>
        <w:t xml:space="preserve"> Allegations of surveillance and interception of communication by external entities.</w:t>
      </w:r>
    </w:p>
    <w:p w14:paraId="46318A71" w14:textId="77777777" w:rsidR="0052444F" w:rsidRPr="0052444F" w:rsidRDefault="0052444F" w:rsidP="00C34114">
      <w:pPr>
        <w:numPr>
          <w:ilvl w:val="0"/>
          <w:numId w:val="43"/>
        </w:numPr>
        <w:spacing w:line="256" w:lineRule="auto"/>
        <w:rPr>
          <w:rFonts w:ascii="Abadi" w:eastAsia="Aptos" w:hAnsi="Abadi" w:cs="Times New Roman"/>
          <w:sz w:val="28"/>
          <w:szCs w:val="28"/>
        </w:rPr>
      </w:pPr>
      <w:r w:rsidRPr="0052444F">
        <w:rPr>
          <w:rFonts w:ascii="Abadi" w:eastAsia="Aptos" w:hAnsi="Abadi" w:cs="Times New Roman"/>
          <w:b/>
          <w:bCs/>
          <w:sz w:val="28"/>
          <w:szCs w:val="28"/>
        </w:rPr>
        <w:t>Data Breaches:</w:t>
      </w:r>
      <w:r w:rsidRPr="0052444F">
        <w:rPr>
          <w:rFonts w:ascii="Abadi" w:eastAsia="Aptos" w:hAnsi="Abadi" w:cs="Times New Roman"/>
          <w:sz w:val="28"/>
          <w:szCs w:val="28"/>
        </w:rPr>
        <w:t xml:space="preserve"> Incidents of data theft affecting governmental and private communication systems.</w:t>
      </w:r>
      <w:r w:rsidRPr="0052444F">
        <w:rPr>
          <w:rFonts w:ascii="Abadi" w:eastAsia="Aptos" w:hAnsi="Abadi" w:cs="Times New Roman"/>
          <w:sz w:val="28"/>
          <w:szCs w:val="28"/>
        </w:rPr>
        <w:br/>
      </w:r>
    </w:p>
    <w:p w14:paraId="7598F59A"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5. Economic Constraints</w:t>
      </w:r>
    </w:p>
    <w:p w14:paraId="08130C0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prolonged blockade and economic restrictions have severely impacted Gaza's economy, limiting the financial resources available for developing and maintaining communication infrastructure. The high cost of importing materials, coupled with limited local production capabilities, exacerbates the financial burden. Additionally, the economic instability resulting from the blockade affects the ability of businesses and residents to afford communication services. This economic hardship hampers efforts to rebuild and modernize Gaza’s communication networks, leaving many without access to reliable and affordable communication.</w:t>
      </w:r>
    </w:p>
    <w:p w14:paraId="5DC0745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B3B9EEC" w14:textId="77777777" w:rsidR="0052444F" w:rsidRPr="0052444F" w:rsidRDefault="0052444F" w:rsidP="00C34114">
      <w:pPr>
        <w:numPr>
          <w:ilvl w:val="0"/>
          <w:numId w:val="44"/>
        </w:numPr>
        <w:spacing w:line="256" w:lineRule="auto"/>
        <w:rPr>
          <w:rFonts w:ascii="Abadi" w:eastAsia="Aptos" w:hAnsi="Abadi" w:cs="Times New Roman"/>
          <w:sz w:val="28"/>
          <w:szCs w:val="28"/>
        </w:rPr>
      </w:pPr>
      <w:r w:rsidRPr="0052444F">
        <w:rPr>
          <w:rFonts w:ascii="Abadi" w:eastAsia="Aptos" w:hAnsi="Abadi" w:cs="Times New Roman"/>
          <w:b/>
          <w:bCs/>
          <w:sz w:val="28"/>
          <w:szCs w:val="28"/>
        </w:rPr>
        <w:t>High Costs of Internet Services:</w:t>
      </w:r>
      <w:r w:rsidRPr="0052444F">
        <w:rPr>
          <w:rFonts w:ascii="Abadi" w:eastAsia="Aptos" w:hAnsi="Abadi" w:cs="Times New Roman"/>
          <w:sz w:val="28"/>
          <w:szCs w:val="28"/>
        </w:rPr>
        <w:t xml:space="preserve"> Elevated prices for internet services due to import restrictions and high costs.</w:t>
      </w:r>
    </w:p>
    <w:p w14:paraId="794C867E" w14:textId="77777777" w:rsidR="0052444F" w:rsidRPr="0052444F" w:rsidRDefault="0052444F" w:rsidP="00C34114">
      <w:pPr>
        <w:numPr>
          <w:ilvl w:val="0"/>
          <w:numId w:val="44"/>
        </w:numPr>
        <w:spacing w:line="256" w:lineRule="auto"/>
        <w:rPr>
          <w:rFonts w:ascii="Abadi" w:eastAsia="Aptos" w:hAnsi="Abadi" w:cs="Times New Roman"/>
          <w:sz w:val="28"/>
          <w:szCs w:val="28"/>
        </w:rPr>
      </w:pPr>
      <w:r w:rsidRPr="0052444F">
        <w:rPr>
          <w:rFonts w:ascii="Abadi" w:eastAsia="Aptos" w:hAnsi="Abadi" w:cs="Times New Roman"/>
          <w:b/>
          <w:bCs/>
          <w:sz w:val="28"/>
          <w:szCs w:val="28"/>
        </w:rPr>
        <w:t>Limited Funding for Infrastructure Projects:</w:t>
      </w:r>
      <w:r w:rsidRPr="0052444F">
        <w:rPr>
          <w:rFonts w:ascii="Abadi" w:eastAsia="Aptos" w:hAnsi="Abadi" w:cs="Times New Roman"/>
          <w:sz w:val="28"/>
          <w:szCs w:val="28"/>
        </w:rPr>
        <w:t xml:space="preserve"> Difficulty securing funds for rebuilding and upgrading communication networks.</w:t>
      </w:r>
    </w:p>
    <w:p w14:paraId="07D089E9" w14:textId="77777777" w:rsidR="0052444F" w:rsidRPr="0052444F" w:rsidRDefault="0052444F" w:rsidP="00C34114">
      <w:pPr>
        <w:numPr>
          <w:ilvl w:val="0"/>
          <w:numId w:val="44"/>
        </w:numPr>
        <w:spacing w:line="256" w:lineRule="auto"/>
        <w:rPr>
          <w:rFonts w:ascii="Abadi" w:eastAsia="Aptos" w:hAnsi="Abadi" w:cs="Times New Roman"/>
          <w:sz w:val="28"/>
          <w:szCs w:val="28"/>
        </w:rPr>
      </w:pPr>
      <w:r w:rsidRPr="0052444F">
        <w:rPr>
          <w:rFonts w:ascii="Abadi" w:eastAsia="Aptos" w:hAnsi="Abadi" w:cs="Times New Roman"/>
          <w:b/>
          <w:bCs/>
          <w:sz w:val="28"/>
          <w:szCs w:val="28"/>
        </w:rPr>
        <w:t>Economic Hardship Among Residents:</w:t>
      </w:r>
      <w:r w:rsidRPr="0052444F">
        <w:rPr>
          <w:rFonts w:ascii="Abadi" w:eastAsia="Aptos" w:hAnsi="Abadi" w:cs="Times New Roman"/>
          <w:sz w:val="28"/>
          <w:szCs w:val="28"/>
        </w:rPr>
        <w:t xml:space="preserve"> Many residents cannot afford advanced communication devices and services.</w:t>
      </w:r>
      <w:r w:rsidRPr="0052444F">
        <w:rPr>
          <w:rFonts w:ascii="Abadi" w:eastAsia="Aptos" w:hAnsi="Abadi" w:cs="Times New Roman"/>
          <w:sz w:val="28"/>
          <w:szCs w:val="28"/>
        </w:rPr>
        <w:br/>
      </w:r>
    </w:p>
    <w:p w14:paraId="6647661E"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6. Regulatory Barriers</w:t>
      </w:r>
    </w:p>
    <w:p w14:paraId="5C2568C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Regulatory barriers and bureaucratic hurdles imposed by both internal authorities and external entities complicate the development and maintenance of communication infrastructure in Gaza. Permits for construction, importation of necessary equipment, and coordination with international telecommunication bodies are often delayed or denied, hindering progress. These barriers not only slow down the implementation of new technologies but also create an unpredictable environment for communication service providers, affecting their ability to plan and execute projects efficiently.</w:t>
      </w:r>
    </w:p>
    <w:p w14:paraId="2230CED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457BEB51" w14:textId="77777777" w:rsidR="0052444F" w:rsidRPr="0052444F" w:rsidRDefault="0052444F" w:rsidP="00C34114">
      <w:pPr>
        <w:numPr>
          <w:ilvl w:val="0"/>
          <w:numId w:val="45"/>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Permit Delays:</w:t>
      </w:r>
      <w:r w:rsidRPr="0052444F">
        <w:rPr>
          <w:rFonts w:ascii="Abadi" w:eastAsia="Aptos" w:hAnsi="Abadi" w:cs="Times New Roman"/>
          <w:sz w:val="28"/>
          <w:szCs w:val="28"/>
        </w:rPr>
        <w:t xml:space="preserve"> Lengthy approval processes for constructing new communication towers or laying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cables.</w:t>
      </w:r>
    </w:p>
    <w:p w14:paraId="3DFF5AC4" w14:textId="77777777" w:rsidR="0052444F" w:rsidRPr="0052444F" w:rsidRDefault="0052444F" w:rsidP="00C34114">
      <w:pPr>
        <w:numPr>
          <w:ilvl w:val="0"/>
          <w:numId w:val="45"/>
        </w:numPr>
        <w:spacing w:line="256" w:lineRule="auto"/>
        <w:rPr>
          <w:rFonts w:ascii="Abadi" w:eastAsia="Aptos" w:hAnsi="Abadi" w:cs="Times New Roman"/>
          <w:sz w:val="28"/>
          <w:szCs w:val="28"/>
        </w:rPr>
      </w:pPr>
      <w:r w:rsidRPr="0052444F">
        <w:rPr>
          <w:rFonts w:ascii="Abadi" w:eastAsia="Aptos" w:hAnsi="Abadi" w:cs="Times New Roman"/>
          <w:b/>
          <w:bCs/>
          <w:sz w:val="28"/>
          <w:szCs w:val="28"/>
        </w:rPr>
        <w:t>Import Restrictions:</w:t>
      </w:r>
      <w:r w:rsidRPr="0052444F">
        <w:rPr>
          <w:rFonts w:ascii="Abadi" w:eastAsia="Aptos" w:hAnsi="Abadi" w:cs="Times New Roman"/>
          <w:sz w:val="28"/>
          <w:szCs w:val="28"/>
        </w:rPr>
        <w:t xml:space="preserve"> Regulatory obstacles in importing advanced communication equipment and technology.</w:t>
      </w:r>
    </w:p>
    <w:p w14:paraId="0849F0F7" w14:textId="77777777" w:rsidR="0052444F" w:rsidRPr="0052444F" w:rsidRDefault="0052444F" w:rsidP="00C34114">
      <w:pPr>
        <w:numPr>
          <w:ilvl w:val="0"/>
          <w:numId w:val="45"/>
        </w:numPr>
        <w:spacing w:line="256" w:lineRule="auto"/>
        <w:rPr>
          <w:rFonts w:ascii="Abadi" w:eastAsia="Aptos" w:hAnsi="Abadi" w:cs="Times New Roman"/>
          <w:sz w:val="28"/>
          <w:szCs w:val="28"/>
        </w:rPr>
      </w:pPr>
      <w:r w:rsidRPr="0052444F">
        <w:rPr>
          <w:rFonts w:ascii="Abadi" w:eastAsia="Aptos" w:hAnsi="Abadi" w:cs="Times New Roman"/>
          <w:b/>
          <w:bCs/>
          <w:sz w:val="28"/>
          <w:szCs w:val="28"/>
        </w:rPr>
        <w:t>International Coordination Issues:</w:t>
      </w:r>
      <w:r w:rsidRPr="0052444F">
        <w:rPr>
          <w:rFonts w:ascii="Abadi" w:eastAsia="Aptos" w:hAnsi="Abadi" w:cs="Times New Roman"/>
          <w:sz w:val="28"/>
          <w:szCs w:val="28"/>
        </w:rPr>
        <w:t xml:space="preserve"> Difficulties in aligning with global telecommunication standards due to regulatory barriers.</w:t>
      </w:r>
      <w:r w:rsidRPr="0052444F">
        <w:rPr>
          <w:rFonts w:ascii="Abadi" w:eastAsia="Aptos" w:hAnsi="Abadi" w:cs="Times New Roman"/>
          <w:sz w:val="28"/>
          <w:szCs w:val="28"/>
        </w:rPr>
        <w:br/>
      </w:r>
    </w:p>
    <w:p w14:paraId="17ADEC74"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7. Lack of Technical Expertise</w:t>
      </w:r>
    </w:p>
    <w:p w14:paraId="0654E4E0"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Gaza's prolonged isolation and economic hardships have led to a brain drain and a significant shortage of skilled professionals in the field of communication technology. The lack of technical expertise affects the ability to install, maintain, and upgrade communication systems. Training programs and educational initiatives are limited, further exacerbating the skill gap. This deficiency in local expertise forces dependence on external assistance, which is often difficult to secure due to the blockade and political instability.</w:t>
      </w:r>
    </w:p>
    <w:p w14:paraId="01DD2AD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CC115D5" w14:textId="77777777" w:rsidR="0052444F" w:rsidRPr="0052444F" w:rsidRDefault="0052444F" w:rsidP="00C34114">
      <w:pPr>
        <w:numPr>
          <w:ilvl w:val="0"/>
          <w:numId w:val="46"/>
        </w:numPr>
        <w:spacing w:line="256" w:lineRule="auto"/>
        <w:rPr>
          <w:rFonts w:ascii="Abadi" w:eastAsia="Aptos" w:hAnsi="Abadi" w:cs="Times New Roman"/>
          <w:sz w:val="28"/>
          <w:szCs w:val="28"/>
        </w:rPr>
      </w:pPr>
      <w:r w:rsidRPr="0052444F">
        <w:rPr>
          <w:rFonts w:ascii="Abadi" w:eastAsia="Aptos" w:hAnsi="Abadi" w:cs="Times New Roman"/>
          <w:b/>
          <w:bCs/>
          <w:sz w:val="28"/>
          <w:szCs w:val="28"/>
        </w:rPr>
        <w:t>Brain Drain:</w:t>
      </w:r>
      <w:r w:rsidRPr="0052444F">
        <w:rPr>
          <w:rFonts w:ascii="Abadi" w:eastAsia="Aptos" w:hAnsi="Abadi" w:cs="Times New Roman"/>
          <w:sz w:val="28"/>
          <w:szCs w:val="28"/>
        </w:rPr>
        <w:t xml:space="preserve"> Skilled professionals migrating out of Gaza in search of better opportunities.</w:t>
      </w:r>
    </w:p>
    <w:p w14:paraId="366F47CD" w14:textId="77777777" w:rsidR="0052444F" w:rsidRPr="0052444F" w:rsidRDefault="0052444F" w:rsidP="00C34114">
      <w:pPr>
        <w:numPr>
          <w:ilvl w:val="0"/>
          <w:numId w:val="46"/>
        </w:numPr>
        <w:spacing w:line="256" w:lineRule="auto"/>
        <w:rPr>
          <w:rFonts w:ascii="Abadi" w:eastAsia="Aptos" w:hAnsi="Abadi" w:cs="Times New Roman"/>
          <w:sz w:val="28"/>
          <w:szCs w:val="28"/>
        </w:rPr>
      </w:pPr>
      <w:r w:rsidRPr="0052444F">
        <w:rPr>
          <w:rFonts w:ascii="Abadi" w:eastAsia="Aptos" w:hAnsi="Abadi" w:cs="Times New Roman"/>
          <w:b/>
          <w:bCs/>
          <w:sz w:val="28"/>
          <w:szCs w:val="28"/>
        </w:rPr>
        <w:t>Limited Training Programs:</w:t>
      </w:r>
      <w:r w:rsidRPr="0052444F">
        <w:rPr>
          <w:rFonts w:ascii="Abadi" w:eastAsia="Aptos" w:hAnsi="Abadi" w:cs="Times New Roman"/>
          <w:sz w:val="28"/>
          <w:szCs w:val="28"/>
        </w:rPr>
        <w:t xml:space="preserve"> Few available programs to train new technicians and engineers in advanced communication technologies.</w:t>
      </w:r>
    </w:p>
    <w:p w14:paraId="66224F86" w14:textId="77777777" w:rsidR="0052444F" w:rsidRPr="0052444F" w:rsidRDefault="0052444F" w:rsidP="00C34114">
      <w:pPr>
        <w:numPr>
          <w:ilvl w:val="0"/>
          <w:numId w:val="46"/>
        </w:numPr>
        <w:spacing w:line="256" w:lineRule="auto"/>
        <w:rPr>
          <w:rFonts w:ascii="Abadi" w:eastAsia="Aptos" w:hAnsi="Abadi" w:cs="Times New Roman"/>
          <w:sz w:val="28"/>
          <w:szCs w:val="28"/>
        </w:rPr>
      </w:pPr>
      <w:r w:rsidRPr="0052444F">
        <w:rPr>
          <w:rFonts w:ascii="Abadi" w:eastAsia="Aptos" w:hAnsi="Abadi" w:cs="Times New Roman"/>
          <w:b/>
          <w:bCs/>
          <w:sz w:val="28"/>
          <w:szCs w:val="28"/>
        </w:rPr>
        <w:t>Dependence on External Experts:</w:t>
      </w:r>
      <w:r w:rsidRPr="0052444F">
        <w:rPr>
          <w:rFonts w:ascii="Abadi" w:eastAsia="Aptos" w:hAnsi="Abadi" w:cs="Times New Roman"/>
          <w:sz w:val="28"/>
          <w:szCs w:val="28"/>
        </w:rPr>
        <w:t xml:space="preserve"> Challenges in bringing in foreign experts due to travel restrictions and security concerns.</w:t>
      </w:r>
      <w:r w:rsidRPr="0052444F">
        <w:rPr>
          <w:rFonts w:ascii="Abadi" w:eastAsia="Aptos" w:hAnsi="Abadi" w:cs="Times New Roman"/>
          <w:sz w:val="28"/>
          <w:szCs w:val="28"/>
        </w:rPr>
        <w:br/>
      </w:r>
    </w:p>
    <w:p w14:paraId="4D51AF88" w14:textId="77777777" w:rsidR="0052444F" w:rsidRPr="0052444F" w:rsidRDefault="0052444F" w:rsidP="0052444F">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8. Interference and Jamming</w:t>
      </w:r>
    </w:p>
    <w:p w14:paraId="51C7C4CE"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kern w:val="0"/>
          <w:sz w:val="28"/>
          <w:szCs w:val="28"/>
          <w:lang w:eastAsia="en-AE"/>
          <w14:ligatures w14:val="none"/>
        </w:rPr>
        <w:t>Communication in Gaza is frequently disrupted by intentional interference and jamming from external sources. These actions aim to block or degrade communication signals, affecting everything from mobile phone service to internet connectivity. Such interference can be particularly disruptive during emergencies, hindering the ability to coordinate relief efforts and communicate vital information. The persistence of these tactics creates an unpredictable and unreliable communication environment, complicating efforts to maintain stable and secure networks.</w:t>
      </w:r>
    </w:p>
    <w:p w14:paraId="77D5E8DA"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Examples:</w:t>
      </w:r>
    </w:p>
    <w:p w14:paraId="6452E11D" w14:textId="77777777" w:rsidR="0052444F" w:rsidRPr="0052444F" w:rsidRDefault="0052444F" w:rsidP="00C3411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lastRenderedPageBreak/>
        <w:t>Mobile Signal Jamming:</w:t>
      </w:r>
      <w:r w:rsidRPr="0052444F">
        <w:rPr>
          <w:rFonts w:ascii="Abadi" w:eastAsia="Times New Roman" w:hAnsi="Abadi" w:cs="Times New Roman"/>
          <w:kern w:val="0"/>
          <w:sz w:val="28"/>
          <w:szCs w:val="28"/>
          <w:lang w:eastAsia="en-AE"/>
          <w14:ligatures w14:val="none"/>
        </w:rPr>
        <w:t xml:space="preserve"> Instances where mobile phone signals are intentionally disrupted, causing widespread communication blackouts.</w:t>
      </w:r>
    </w:p>
    <w:p w14:paraId="5A93015B" w14:textId="77777777" w:rsidR="0052444F" w:rsidRPr="0052444F" w:rsidRDefault="0052444F" w:rsidP="00C3411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Internet Disruptions:</w:t>
      </w:r>
      <w:r w:rsidRPr="0052444F">
        <w:rPr>
          <w:rFonts w:ascii="Abadi" w:eastAsia="Times New Roman" w:hAnsi="Abadi" w:cs="Times New Roman"/>
          <w:kern w:val="0"/>
          <w:sz w:val="28"/>
          <w:szCs w:val="28"/>
          <w:lang w:eastAsia="en-AE"/>
          <w14:ligatures w14:val="none"/>
        </w:rPr>
        <w:t xml:space="preserve"> Deliberate interference with internet services, leading to connectivity issues and reduced access to online resources.</w:t>
      </w:r>
    </w:p>
    <w:p w14:paraId="54A7E882" w14:textId="77777777" w:rsidR="0052444F" w:rsidRPr="0052444F" w:rsidRDefault="0052444F" w:rsidP="00C3411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Broadcasting Interruptions:</w:t>
      </w:r>
      <w:r w:rsidRPr="0052444F">
        <w:rPr>
          <w:rFonts w:ascii="Abadi" w:eastAsia="Times New Roman" w:hAnsi="Abadi" w:cs="Times New Roman"/>
          <w:kern w:val="0"/>
          <w:sz w:val="28"/>
          <w:szCs w:val="28"/>
          <w:lang w:eastAsia="en-AE"/>
          <w14:ligatures w14:val="none"/>
        </w:rPr>
        <w:t xml:space="preserve"> Jamming of radio and television signals, affecting the dissemination of news and information.</w:t>
      </w:r>
    </w:p>
    <w:p w14:paraId="488FA502" w14:textId="77777777" w:rsidR="0052444F" w:rsidRPr="0052444F" w:rsidRDefault="0052444F" w:rsidP="0052444F">
      <w:pPr>
        <w:spacing w:line="256" w:lineRule="auto"/>
        <w:rPr>
          <w:rFonts w:ascii="Abadi" w:eastAsia="Aptos" w:hAnsi="Abadi" w:cs="Times New Roman"/>
          <w:b/>
          <w:bCs/>
          <w:sz w:val="28"/>
          <w:szCs w:val="28"/>
        </w:rPr>
      </w:pPr>
    </w:p>
    <w:p w14:paraId="49BA1924"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9. Limited Investment and Funding</w:t>
      </w:r>
    </w:p>
    <w:p w14:paraId="036344A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Investment in Gaza’s communication sector is severely constrained by political instability and economic restrictions. Potential investors are deterred by the high risks associated with the region’s volatile situation, leading to a lack of funding for infrastructure projects and technological advancements. This funding gap limits the ability to modernize communication networks, adopt new technologies, and expand services to underserved areas.</w:t>
      </w:r>
    </w:p>
    <w:p w14:paraId="124CCA6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6FE8DB1" w14:textId="77777777" w:rsidR="0052444F" w:rsidRPr="0052444F" w:rsidRDefault="0052444F" w:rsidP="00C34114">
      <w:pPr>
        <w:numPr>
          <w:ilvl w:val="0"/>
          <w:numId w:val="48"/>
        </w:numPr>
        <w:spacing w:line="256" w:lineRule="auto"/>
        <w:rPr>
          <w:rFonts w:ascii="Abadi" w:eastAsia="Aptos" w:hAnsi="Abadi" w:cs="Times New Roman"/>
          <w:sz w:val="28"/>
          <w:szCs w:val="28"/>
        </w:rPr>
      </w:pPr>
      <w:r w:rsidRPr="0052444F">
        <w:rPr>
          <w:rFonts w:ascii="Abadi" w:eastAsia="Aptos" w:hAnsi="Abadi" w:cs="Times New Roman"/>
          <w:b/>
          <w:bCs/>
          <w:sz w:val="28"/>
          <w:szCs w:val="28"/>
        </w:rPr>
        <w:t>High Risk for Investors:</w:t>
      </w:r>
      <w:r w:rsidRPr="0052444F">
        <w:rPr>
          <w:rFonts w:ascii="Abadi" w:eastAsia="Aptos" w:hAnsi="Abadi" w:cs="Times New Roman"/>
          <w:sz w:val="28"/>
          <w:szCs w:val="28"/>
        </w:rPr>
        <w:t xml:space="preserve"> Political instability and frequent military actions deterring potential investments.</w:t>
      </w:r>
    </w:p>
    <w:p w14:paraId="0E8E8DD4" w14:textId="77777777" w:rsidR="0052444F" w:rsidRPr="0052444F" w:rsidRDefault="0052444F" w:rsidP="00C34114">
      <w:pPr>
        <w:numPr>
          <w:ilvl w:val="0"/>
          <w:numId w:val="48"/>
        </w:numPr>
        <w:spacing w:line="256" w:lineRule="auto"/>
        <w:rPr>
          <w:rFonts w:ascii="Abadi" w:eastAsia="Aptos" w:hAnsi="Abadi" w:cs="Times New Roman"/>
          <w:sz w:val="28"/>
          <w:szCs w:val="28"/>
        </w:rPr>
      </w:pPr>
      <w:r w:rsidRPr="0052444F">
        <w:rPr>
          <w:rFonts w:ascii="Abadi" w:eastAsia="Aptos" w:hAnsi="Abadi" w:cs="Times New Roman"/>
          <w:b/>
          <w:bCs/>
          <w:sz w:val="28"/>
          <w:szCs w:val="28"/>
        </w:rPr>
        <w:t>Funding Shortfalls:</w:t>
      </w:r>
      <w:r w:rsidRPr="0052444F">
        <w:rPr>
          <w:rFonts w:ascii="Abadi" w:eastAsia="Aptos" w:hAnsi="Abadi" w:cs="Times New Roman"/>
          <w:sz w:val="28"/>
          <w:szCs w:val="28"/>
        </w:rPr>
        <w:t xml:space="preserve"> Inadequate financial resources to support large-scale communication projects.</w:t>
      </w:r>
    </w:p>
    <w:p w14:paraId="0DE3BF48" w14:textId="77777777" w:rsidR="0052444F" w:rsidRPr="0052444F" w:rsidRDefault="0052444F" w:rsidP="00C34114">
      <w:pPr>
        <w:numPr>
          <w:ilvl w:val="0"/>
          <w:numId w:val="48"/>
        </w:numPr>
        <w:spacing w:line="256" w:lineRule="auto"/>
        <w:rPr>
          <w:rFonts w:ascii="Abadi" w:eastAsia="Aptos" w:hAnsi="Abadi" w:cs="Times New Roman"/>
          <w:sz w:val="28"/>
          <w:szCs w:val="28"/>
        </w:rPr>
      </w:pPr>
      <w:r w:rsidRPr="0052444F">
        <w:rPr>
          <w:rFonts w:ascii="Abadi" w:eastAsia="Aptos" w:hAnsi="Abadi" w:cs="Times New Roman"/>
          <w:b/>
          <w:bCs/>
          <w:sz w:val="28"/>
          <w:szCs w:val="28"/>
        </w:rPr>
        <w:t>Restricted Economic Development:</w:t>
      </w:r>
      <w:r w:rsidRPr="0052444F">
        <w:rPr>
          <w:rFonts w:ascii="Abadi" w:eastAsia="Aptos" w:hAnsi="Abadi" w:cs="Times New Roman"/>
          <w:sz w:val="28"/>
          <w:szCs w:val="28"/>
        </w:rPr>
        <w:t xml:space="preserve"> Limited economic growth affecting the availability of local funding sources.</w:t>
      </w:r>
      <w:r w:rsidRPr="0052444F">
        <w:rPr>
          <w:rFonts w:ascii="Abadi" w:eastAsia="Aptos" w:hAnsi="Abadi" w:cs="Times New Roman"/>
          <w:sz w:val="28"/>
          <w:szCs w:val="28"/>
        </w:rPr>
        <w:br/>
      </w:r>
    </w:p>
    <w:p w14:paraId="752DE8A5"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10. Social and Psychological Impact</w:t>
      </w:r>
    </w:p>
    <w:p w14:paraId="7D430AA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constant threat of military actions, coupled with the destruction of communication infrastructure, has profound social and psychological impacts on the residents of Gaza. The inability to communicate reliably with family, friends, and emergency services contributes to a sense of isolation, anxiety, and trauma. This psychological toll affects daily life, reducing community resilience and hindering efforts to rebuild and improve the communication infrastructure.</w:t>
      </w:r>
    </w:p>
    <w:p w14:paraId="0FFDC87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5FF9469" w14:textId="77777777" w:rsidR="0052444F" w:rsidRPr="0052444F" w:rsidRDefault="0052444F" w:rsidP="00C34114">
      <w:pPr>
        <w:numPr>
          <w:ilvl w:val="0"/>
          <w:numId w:val="49"/>
        </w:numPr>
        <w:spacing w:line="256" w:lineRule="auto"/>
        <w:rPr>
          <w:rFonts w:ascii="Abadi" w:eastAsia="Aptos" w:hAnsi="Abadi" w:cs="Times New Roman"/>
          <w:sz w:val="28"/>
          <w:szCs w:val="28"/>
        </w:rPr>
      </w:pPr>
      <w:r w:rsidRPr="0052444F">
        <w:rPr>
          <w:rFonts w:ascii="Abadi" w:eastAsia="Aptos" w:hAnsi="Abadi" w:cs="Times New Roman"/>
          <w:b/>
          <w:bCs/>
          <w:sz w:val="28"/>
          <w:szCs w:val="28"/>
        </w:rPr>
        <w:t>Isolation and Anxiety:</w:t>
      </w:r>
      <w:r w:rsidRPr="0052444F">
        <w:rPr>
          <w:rFonts w:ascii="Abadi" w:eastAsia="Aptos" w:hAnsi="Abadi" w:cs="Times New Roman"/>
          <w:sz w:val="28"/>
          <w:szCs w:val="28"/>
        </w:rPr>
        <w:t xml:space="preserve"> Residents experiencing stress and anxiety due to unreliable communication channels.</w:t>
      </w:r>
    </w:p>
    <w:p w14:paraId="08ED2F34" w14:textId="77777777" w:rsidR="0052444F" w:rsidRPr="0052444F" w:rsidRDefault="0052444F" w:rsidP="00C34114">
      <w:pPr>
        <w:numPr>
          <w:ilvl w:val="0"/>
          <w:numId w:val="49"/>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Trauma from Disruptions:</w:t>
      </w:r>
      <w:r w:rsidRPr="0052444F">
        <w:rPr>
          <w:rFonts w:ascii="Abadi" w:eastAsia="Aptos" w:hAnsi="Abadi" w:cs="Times New Roman"/>
          <w:sz w:val="28"/>
          <w:szCs w:val="28"/>
        </w:rPr>
        <w:t xml:space="preserve"> The psychological impact of frequent communication breakdowns during critical moments.</w:t>
      </w:r>
    </w:p>
    <w:p w14:paraId="0E389411" w14:textId="77777777" w:rsidR="0052444F" w:rsidRPr="0052444F" w:rsidRDefault="0052444F" w:rsidP="00C34114">
      <w:pPr>
        <w:numPr>
          <w:ilvl w:val="0"/>
          <w:numId w:val="49"/>
        </w:numPr>
        <w:spacing w:line="256" w:lineRule="auto"/>
        <w:rPr>
          <w:rFonts w:ascii="Abadi" w:eastAsia="Aptos" w:hAnsi="Abadi" w:cs="Times New Roman"/>
          <w:sz w:val="28"/>
          <w:szCs w:val="28"/>
        </w:rPr>
      </w:pPr>
      <w:r w:rsidRPr="0052444F">
        <w:rPr>
          <w:rFonts w:ascii="Abadi" w:eastAsia="Aptos" w:hAnsi="Abadi" w:cs="Times New Roman"/>
          <w:b/>
          <w:bCs/>
          <w:sz w:val="28"/>
          <w:szCs w:val="28"/>
        </w:rPr>
        <w:t>Reduced Community Resilience:</w:t>
      </w:r>
      <w:r w:rsidRPr="0052444F">
        <w:rPr>
          <w:rFonts w:ascii="Abadi" w:eastAsia="Aptos" w:hAnsi="Abadi" w:cs="Times New Roman"/>
          <w:sz w:val="28"/>
          <w:szCs w:val="28"/>
        </w:rPr>
        <w:t xml:space="preserve"> The ongoing psychological strain weakening community efforts to rebuild and support communication networks.</w:t>
      </w:r>
    </w:p>
    <w:p w14:paraId="2B95102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kern w:val="0"/>
          <w:sz w:val="28"/>
          <w:szCs w:val="28"/>
          <w14:ligatures w14:val="none"/>
        </w:rPr>
        <w:br w:type="page"/>
      </w:r>
    </w:p>
    <w:p w14:paraId="1099F9BF" w14:textId="77777777" w:rsidR="0052444F" w:rsidRPr="0052444F" w:rsidRDefault="0052444F" w:rsidP="00C34114">
      <w:pPr>
        <w:pStyle w:val="Heading1"/>
        <w:pBdr>
          <w:bottom w:val="single" w:sz="4" w:space="1" w:color="auto"/>
        </w:pBdr>
        <w:rPr>
          <w:rFonts w:eastAsia="Times New Roman"/>
          <w:lang w:eastAsia="en-AE"/>
        </w:rPr>
      </w:pPr>
      <w:bookmarkStart w:id="36" w:name="_Toc172910196"/>
      <w:r w:rsidRPr="0052444F">
        <w:rPr>
          <w:rFonts w:eastAsia="Times New Roman"/>
          <w:lang w:eastAsia="en-AE"/>
        </w:rPr>
        <w:lastRenderedPageBreak/>
        <w:t>5. Risks</w:t>
      </w:r>
      <w:bookmarkEnd w:id="36"/>
      <w:r w:rsidRPr="0052444F">
        <w:rPr>
          <w:rFonts w:eastAsia="Times New Roman"/>
          <w:lang w:eastAsia="en-AE"/>
        </w:rPr>
        <w:br/>
      </w:r>
    </w:p>
    <w:p w14:paraId="7E0EC9B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Continued Infrastructure Damage</w:t>
      </w:r>
    </w:p>
    <w:p w14:paraId="185E17B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ongoing threat of military actions by Israel poses a significant risk to Gaza's communication infrastructure. Repeated bombings and targeted attacks can lead to continual destruction of communication networks, including cell towers, internet cables, and broadcasting stations. This risk is critical as it directly affects the region's ability to maintain stable and reliable communication channels. The constant need for repairs and reconstruction diverts resources away from other development projects and leaves the infrastructure in a perpetual state of vulnerability.</w:t>
      </w:r>
    </w:p>
    <w:p w14:paraId="6CC0F9B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42397FDB" w14:textId="77777777" w:rsidR="0052444F" w:rsidRPr="0052444F" w:rsidRDefault="0052444F" w:rsidP="00C34114">
      <w:pPr>
        <w:numPr>
          <w:ilvl w:val="0"/>
          <w:numId w:val="50"/>
        </w:numPr>
        <w:spacing w:line="256" w:lineRule="auto"/>
        <w:rPr>
          <w:rFonts w:ascii="Abadi" w:eastAsia="Aptos" w:hAnsi="Abadi" w:cs="Times New Roman"/>
          <w:sz w:val="28"/>
          <w:szCs w:val="28"/>
        </w:rPr>
      </w:pPr>
      <w:r w:rsidRPr="0052444F">
        <w:rPr>
          <w:rFonts w:ascii="Abadi" w:eastAsia="Aptos" w:hAnsi="Abadi" w:cs="Times New Roman"/>
          <w:b/>
          <w:bCs/>
          <w:sz w:val="28"/>
          <w:szCs w:val="28"/>
        </w:rPr>
        <w:t>Frequent Bombings:</w:t>
      </w:r>
      <w:r w:rsidRPr="0052444F">
        <w:rPr>
          <w:rFonts w:ascii="Abadi" w:eastAsia="Aptos" w:hAnsi="Abadi" w:cs="Times New Roman"/>
          <w:sz w:val="28"/>
          <w:szCs w:val="28"/>
        </w:rPr>
        <w:t xml:space="preserve"> Regular airstrikes targeting communication facilities, leading to repeated outages and damage.</w:t>
      </w:r>
    </w:p>
    <w:p w14:paraId="32EAD764" w14:textId="77777777" w:rsidR="0052444F" w:rsidRPr="0052444F" w:rsidRDefault="0052444F" w:rsidP="00C34114">
      <w:pPr>
        <w:numPr>
          <w:ilvl w:val="0"/>
          <w:numId w:val="50"/>
        </w:numPr>
        <w:spacing w:line="256" w:lineRule="auto"/>
        <w:rPr>
          <w:rFonts w:ascii="Abadi" w:eastAsia="Aptos" w:hAnsi="Abadi" w:cs="Times New Roman"/>
          <w:sz w:val="28"/>
          <w:szCs w:val="28"/>
        </w:rPr>
      </w:pPr>
      <w:r w:rsidRPr="0052444F">
        <w:rPr>
          <w:rFonts w:ascii="Abadi" w:eastAsia="Aptos" w:hAnsi="Abadi" w:cs="Times New Roman"/>
          <w:b/>
          <w:bCs/>
          <w:sz w:val="28"/>
          <w:szCs w:val="28"/>
        </w:rPr>
        <w:t>Targeted Attacks:</w:t>
      </w:r>
      <w:r w:rsidRPr="0052444F">
        <w:rPr>
          <w:rFonts w:ascii="Abadi" w:eastAsia="Aptos" w:hAnsi="Abadi" w:cs="Times New Roman"/>
          <w:sz w:val="28"/>
          <w:szCs w:val="28"/>
        </w:rPr>
        <w:t xml:space="preserve"> Deliberate destruction of key communication infrastructure during military actions.</w:t>
      </w:r>
    </w:p>
    <w:p w14:paraId="7655E134" w14:textId="77777777" w:rsidR="0052444F" w:rsidRPr="0052444F" w:rsidRDefault="0052444F" w:rsidP="00C34114">
      <w:pPr>
        <w:numPr>
          <w:ilvl w:val="0"/>
          <w:numId w:val="50"/>
        </w:numPr>
        <w:spacing w:line="256" w:lineRule="auto"/>
        <w:rPr>
          <w:rFonts w:ascii="Abadi" w:eastAsia="Aptos" w:hAnsi="Abadi" w:cs="Times New Roman"/>
          <w:sz w:val="28"/>
          <w:szCs w:val="28"/>
        </w:rPr>
      </w:pPr>
      <w:r w:rsidRPr="0052444F">
        <w:rPr>
          <w:rFonts w:ascii="Abadi" w:eastAsia="Aptos" w:hAnsi="Abadi" w:cs="Times New Roman"/>
          <w:b/>
          <w:bCs/>
          <w:sz w:val="28"/>
          <w:szCs w:val="28"/>
        </w:rPr>
        <w:t>Interrupted Reconstruction Efforts:</w:t>
      </w:r>
      <w:r w:rsidRPr="0052444F">
        <w:rPr>
          <w:rFonts w:ascii="Abadi" w:eastAsia="Aptos" w:hAnsi="Abadi" w:cs="Times New Roman"/>
          <w:sz w:val="28"/>
          <w:szCs w:val="28"/>
        </w:rPr>
        <w:t xml:space="preserve"> Ongoing threats hindering the rebuilding of damaged communication networks.</w:t>
      </w:r>
      <w:r w:rsidRPr="0052444F">
        <w:rPr>
          <w:rFonts w:ascii="Abadi" w:eastAsia="Aptos" w:hAnsi="Abadi" w:cs="Times New Roman"/>
          <w:sz w:val="28"/>
          <w:szCs w:val="28"/>
        </w:rPr>
        <w:br/>
      </w:r>
    </w:p>
    <w:p w14:paraId="57AD8BD7"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Economic Sanctions and Blockades</w:t>
      </w:r>
    </w:p>
    <w:p w14:paraId="37DA8C00"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Economic sanctions and blockades imposed on Gaza limit the financial resources and materials available for developing and maintaining communication infrastructure. These restrictions exacerbate the existing economic hardships, making it difficult to secure funding and import necessary technology. The risk is critical as it stifles innovation, delays infrastructure projects, and prevents the adoption of modern communication technologies, further isolating Gaza from global advancements.</w:t>
      </w:r>
    </w:p>
    <w:p w14:paraId="5639AE1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DD9B818" w14:textId="77777777" w:rsidR="0052444F" w:rsidRPr="0052444F" w:rsidRDefault="0052444F" w:rsidP="00C34114">
      <w:pPr>
        <w:numPr>
          <w:ilvl w:val="0"/>
          <w:numId w:val="51"/>
        </w:numPr>
        <w:spacing w:line="256" w:lineRule="auto"/>
        <w:rPr>
          <w:rFonts w:ascii="Abadi" w:eastAsia="Aptos" w:hAnsi="Abadi" w:cs="Times New Roman"/>
          <w:sz w:val="28"/>
          <w:szCs w:val="28"/>
        </w:rPr>
      </w:pPr>
      <w:r w:rsidRPr="0052444F">
        <w:rPr>
          <w:rFonts w:ascii="Abadi" w:eastAsia="Aptos" w:hAnsi="Abadi" w:cs="Times New Roman"/>
          <w:b/>
          <w:bCs/>
          <w:sz w:val="28"/>
          <w:szCs w:val="28"/>
        </w:rPr>
        <w:t>Restricted Access to Technology:</w:t>
      </w:r>
      <w:r w:rsidRPr="0052444F">
        <w:rPr>
          <w:rFonts w:ascii="Abadi" w:eastAsia="Aptos" w:hAnsi="Abadi" w:cs="Times New Roman"/>
          <w:sz w:val="28"/>
          <w:szCs w:val="28"/>
        </w:rPr>
        <w:t xml:space="preserve"> Inability to import advanced communication equipment due to sanctions.</w:t>
      </w:r>
    </w:p>
    <w:p w14:paraId="247872F2" w14:textId="77777777" w:rsidR="0052444F" w:rsidRPr="0052444F" w:rsidRDefault="0052444F" w:rsidP="00C34114">
      <w:pPr>
        <w:numPr>
          <w:ilvl w:val="0"/>
          <w:numId w:val="51"/>
        </w:numPr>
        <w:spacing w:line="256" w:lineRule="auto"/>
        <w:rPr>
          <w:rFonts w:ascii="Abadi" w:eastAsia="Aptos" w:hAnsi="Abadi" w:cs="Times New Roman"/>
          <w:sz w:val="28"/>
          <w:szCs w:val="28"/>
        </w:rPr>
      </w:pPr>
      <w:r w:rsidRPr="0052444F">
        <w:rPr>
          <w:rFonts w:ascii="Abadi" w:eastAsia="Aptos" w:hAnsi="Abadi" w:cs="Times New Roman"/>
          <w:b/>
          <w:bCs/>
          <w:sz w:val="28"/>
          <w:szCs w:val="28"/>
        </w:rPr>
        <w:t>Limited Funding:</w:t>
      </w:r>
      <w:r w:rsidRPr="0052444F">
        <w:rPr>
          <w:rFonts w:ascii="Abadi" w:eastAsia="Aptos" w:hAnsi="Abadi" w:cs="Times New Roman"/>
          <w:sz w:val="28"/>
          <w:szCs w:val="28"/>
        </w:rPr>
        <w:t xml:space="preserve"> Economic constraints affecting the availability of investment for infrastructure projects.</w:t>
      </w:r>
    </w:p>
    <w:p w14:paraId="3BDE7C11" w14:textId="77777777" w:rsidR="0052444F" w:rsidRPr="0052444F" w:rsidRDefault="0052444F" w:rsidP="00C34114">
      <w:pPr>
        <w:numPr>
          <w:ilvl w:val="0"/>
          <w:numId w:val="51"/>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Delayed Projects:</w:t>
      </w:r>
      <w:r w:rsidRPr="0052444F">
        <w:rPr>
          <w:rFonts w:ascii="Abadi" w:eastAsia="Aptos" w:hAnsi="Abadi" w:cs="Times New Roman"/>
          <w:sz w:val="28"/>
          <w:szCs w:val="28"/>
        </w:rPr>
        <w:t xml:space="preserve"> Prolonged delays in completing communication infrastructure due to financial and material shortages.</w:t>
      </w:r>
      <w:r w:rsidRPr="0052444F">
        <w:rPr>
          <w:rFonts w:ascii="Abadi" w:eastAsia="Aptos" w:hAnsi="Abadi" w:cs="Times New Roman"/>
          <w:sz w:val="28"/>
          <w:szCs w:val="28"/>
        </w:rPr>
        <w:br/>
      </w:r>
    </w:p>
    <w:p w14:paraId="614A5CF5"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Cybersecurity Breaches</w:t>
      </w:r>
    </w:p>
    <w:p w14:paraId="7CDD197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Gaza's communication networks are at high risk of cybersecurity breaches, including hacking and surveillance by hostile entities. These breaches can compromise sensitive information, disrupt services, and erode trust in digital platforms. The critical nature of this risk lies in its potential to undermine the security and privacy of communication, which is essential for both personal and professional interactions. Limited resources and expertise in cybersecurity make it challenging to defend against these threats effectively.</w:t>
      </w:r>
    </w:p>
    <w:p w14:paraId="4926CAB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03C8CB3" w14:textId="77777777" w:rsidR="0052444F" w:rsidRPr="0052444F" w:rsidRDefault="0052444F" w:rsidP="00C34114">
      <w:pPr>
        <w:numPr>
          <w:ilvl w:val="0"/>
          <w:numId w:val="52"/>
        </w:numPr>
        <w:spacing w:line="256" w:lineRule="auto"/>
        <w:rPr>
          <w:rFonts w:ascii="Abadi" w:eastAsia="Aptos" w:hAnsi="Abadi" w:cs="Times New Roman"/>
          <w:sz w:val="28"/>
          <w:szCs w:val="28"/>
        </w:rPr>
      </w:pPr>
      <w:r w:rsidRPr="0052444F">
        <w:rPr>
          <w:rFonts w:ascii="Abadi" w:eastAsia="Aptos" w:hAnsi="Abadi" w:cs="Times New Roman"/>
          <w:b/>
          <w:bCs/>
          <w:sz w:val="28"/>
          <w:szCs w:val="28"/>
        </w:rPr>
        <w:t>Data Theft:</w:t>
      </w:r>
      <w:r w:rsidRPr="0052444F">
        <w:rPr>
          <w:rFonts w:ascii="Abadi" w:eastAsia="Aptos" w:hAnsi="Abadi" w:cs="Times New Roman"/>
          <w:sz w:val="28"/>
          <w:szCs w:val="28"/>
        </w:rPr>
        <w:t xml:space="preserve"> Incidents of hacking resulting in the theft of sensitive information from governmental and private communication systems.</w:t>
      </w:r>
    </w:p>
    <w:p w14:paraId="5DEE9946" w14:textId="77777777" w:rsidR="0052444F" w:rsidRPr="0052444F" w:rsidRDefault="0052444F" w:rsidP="00C34114">
      <w:pPr>
        <w:numPr>
          <w:ilvl w:val="0"/>
          <w:numId w:val="52"/>
        </w:numPr>
        <w:spacing w:line="256" w:lineRule="auto"/>
        <w:rPr>
          <w:rFonts w:ascii="Abadi" w:eastAsia="Aptos" w:hAnsi="Abadi" w:cs="Times New Roman"/>
          <w:sz w:val="28"/>
          <w:szCs w:val="28"/>
        </w:rPr>
      </w:pPr>
      <w:r w:rsidRPr="0052444F">
        <w:rPr>
          <w:rFonts w:ascii="Abadi" w:eastAsia="Aptos" w:hAnsi="Abadi" w:cs="Times New Roman"/>
          <w:b/>
          <w:bCs/>
          <w:sz w:val="28"/>
          <w:szCs w:val="28"/>
        </w:rPr>
        <w:t>Service Disruptions:</w:t>
      </w:r>
      <w:r w:rsidRPr="0052444F">
        <w:rPr>
          <w:rFonts w:ascii="Abadi" w:eastAsia="Aptos" w:hAnsi="Abadi" w:cs="Times New Roman"/>
          <w:sz w:val="28"/>
          <w:szCs w:val="28"/>
        </w:rPr>
        <w:t xml:space="preserve"> Cyber-attacks causing significant disruptions to internet and mobile services.</w:t>
      </w:r>
    </w:p>
    <w:p w14:paraId="257B0226" w14:textId="77777777" w:rsidR="0052444F" w:rsidRPr="0052444F" w:rsidRDefault="0052444F" w:rsidP="00C34114">
      <w:pPr>
        <w:numPr>
          <w:ilvl w:val="0"/>
          <w:numId w:val="52"/>
        </w:numPr>
        <w:spacing w:line="256" w:lineRule="auto"/>
        <w:rPr>
          <w:rFonts w:ascii="Abadi" w:eastAsia="Aptos" w:hAnsi="Abadi" w:cs="Times New Roman"/>
          <w:sz w:val="28"/>
          <w:szCs w:val="28"/>
        </w:rPr>
      </w:pPr>
      <w:r w:rsidRPr="0052444F">
        <w:rPr>
          <w:rFonts w:ascii="Abadi" w:eastAsia="Aptos" w:hAnsi="Abadi" w:cs="Times New Roman"/>
          <w:b/>
          <w:bCs/>
          <w:sz w:val="28"/>
          <w:szCs w:val="28"/>
        </w:rPr>
        <w:t>Erosion of Trust:</w:t>
      </w:r>
      <w:r w:rsidRPr="0052444F">
        <w:rPr>
          <w:rFonts w:ascii="Abadi" w:eastAsia="Aptos" w:hAnsi="Abadi" w:cs="Times New Roman"/>
          <w:sz w:val="28"/>
          <w:szCs w:val="28"/>
        </w:rPr>
        <w:t xml:space="preserve"> Public concern over the security of digital communication, affecting the adoption of online services.</w:t>
      </w:r>
      <w:r w:rsidRPr="0052444F">
        <w:rPr>
          <w:rFonts w:ascii="Abadi" w:eastAsia="Aptos" w:hAnsi="Abadi" w:cs="Times New Roman"/>
          <w:sz w:val="28"/>
          <w:szCs w:val="28"/>
        </w:rPr>
        <w:br/>
      </w:r>
    </w:p>
    <w:p w14:paraId="7B0E3EF9"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Interference and Jamming</w:t>
      </w:r>
    </w:p>
    <w:p w14:paraId="6C92C81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Intentional interference and jamming of communication signals by external sources present a significant risk to Gaza's communication stability. These actions can disrupt mobile phone service, internet connectivity, and broadcasting channels, leading to widespread communication blackouts. The criticality of this risk is heightened during emergencies when reliable communication is essential for coordinating relief efforts and disseminating vital information.</w:t>
      </w:r>
    </w:p>
    <w:p w14:paraId="56143C3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1577DB8" w14:textId="77777777" w:rsidR="0052444F" w:rsidRPr="0052444F" w:rsidRDefault="0052444F" w:rsidP="00C34114">
      <w:pPr>
        <w:numPr>
          <w:ilvl w:val="0"/>
          <w:numId w:val="53"/>
        </w:numPr>
        <w:spacing w:line="256" w:lineRule="auto"/>
        <w:rPr>
          <w:rFonts w:ascii="Abadi" w:eastAsia="Aptos" w:hAnsi="Abadi" w:cs="Times New Roman"/>
          <w:sz w:val="28"/>
          <w:szCs w:val="28"/>
        </w:rPr>
      </w:pPr>
      <w:r w:rsidRPr="0052444F">
        <w:rPr>
          <w:rFonts w:ascii="Abadi" w:eastAsia="Aptos" w:hAnsi="Abadi" w:cs="Times New Roman"/>
          <w:b/>
          <w:bCs/>
          <w:sz w:val="28"/>
          <w:szCs w:val="28"/>
        </w:rPr>
        <w:t>Mobile Signal Jamming:</w:t>
      </w:r>
      <w:r w:rsidRPr="0052444F">
        <w:rPr>
          <w:rFonts w:ascii="Abadi" w:eastAsia="Aptos" w:hAnsi="Abadi" w:cs="Times New Roman"/>
          <w:sz w:val="28"/>
          <w:szCs w:val="28"/>
        </w:rPr>
        <w:t xml:space="preserve"> External entities disrupting mobile networks, causing widespread outages.</w:t>
      </w:r>
    </w:p>
    <w:p w14:paraId="747EF753" w14:textId="77777777" w:rsidR="0052444F" w:rsidRPr="0052444F" w:rsidRDefault="0052444F" w:rsidP="00C34114">
      <w:pPr>
        <w:numPr>
          <w:ilvl w:val="0"/>
          <w:numId w:val="53"/>
        </w:numPr>
        <w:spacing w:line="256" w:lineRule="auto"/>
        <w:rPr>
          <w:rFonts w:ascii="Abadi" w:eastAsia="Aptos" w:hAnsi="Abadi" w:cs="Times New Roman"/>
          <w:sz w:val="28"/>
          <w:szCs w:val="28"/>
        </w:rPr>
      </w:pPr>
      <w:r w:rsidRPr="0052444F">
        <w:rPr>
          <w:rFonts w:ascii="Abadi" w:eastAsia="Aptos" w:hAnsi="Abadi" w:cs="Times New Roman"/>
          <w:b/>
          <w:bCs/>
          <w:sz w:val="28"/>
          <w:szCs w:val="28"/>
        </w:rPr>
        <w:t>Internet Interference:</w:t>
      </w:r>
      <w:r w:rsidRPr="0052444F">
        <w:rPr>
          <w:rFonts w:ascii="Abadi" w:eastAsia="Aptos" w:hAnsi="Abadi" w:cs="Times New Roman"/>
          <w:sz w:val="28"/>
          <w:szCs w:val="28"/>
        </w:rPr>
        <w:t xml:space="preserve"> Deliberate actions leading to internet connectivity issues, affecting access to online resources.</w:t>
      </w:r>
    </w:p>
    <w:p w14:paraId="45E3122E" w14:textId="77777777" w:rsidR="0052444F" w:rsidRPr="0052444F" w:rsidRDefault="0052444F" w:rsidP="00C34114">
      <w:pPr>
        <w:numPr>
          <w:ilvl w:val="0"/>
          <w:numId w:val="53"/>
        </w:numPr>
        <w:spacing w:line="256" w:lineRule="auto"/>
        <w:rPr>
          <w:rFonts w:ascii="Abadi" w:eastAsia="Aptos" w:hAnsi="Abadi" w:cs="Times New Roman"/>
          <w:sz w:val="28"/>
          <w:szCs w:val="28"/>
        </w:rPr>
      </w:pPr>
      <w:r w:rsidRPr="0052444F">
        <w:rPr>
          <w:rFonts w:ascii="Abadi" w:eastAsia="Aptos" w:hAnsi="Abadi" w:cs="Times New Roman"/>
          <w:b/>
          <w:bCs/>
          <w:sz w:val="28"/>
          <w:szCs w:val="28"/>
        </w:rPr>
        <w:t>Broadcasting Interruptions:</w:t>
      </w:r>
      <w:r w:rsidRPr="0052444F">
        <w:rPr>
          <w:rFonts w:ascii="Abadi" w:eastAsia="Aptos" w:hAnsi="Abadi" w:cs="Times New Roman"/>
          <w:sz w:val="28"/>
          <w:szCs w:val="28"/>
        </w:rPr>
        <w:t xml:space="preserve"> Jamming of radio and television signals, impeding the flow of information to the public.</w:t>
      </w:r>
    </w:p>
    <w:p w14:paraId="333D3F43"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lastRenderedPageBreak/>
        <w:t>5. Power Supply Instability</w:t>
      </w:r>
    </w:p>
    <w:p w14:paraId="4FB0AAE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Frequent power outages in Gaza pose a significant risk to the reliability of communication networks. The unstable electricity supply, exacerbated by damage to power plants and electrical grids from military actions, affects the continuous operation of communication facilities. This risk is critical as it disrupts daily activities, emergency responses, and economic operations, leaving residents and businesses without reliable communication services.</w:t>
      </w:r>
    </w:p>
    <w:p w14:paraId="479A522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64DF537" w14:textId="77777777" w:rsidR="0052444F" w:rsidRPr="0052444F" w:rsidRDefault="0052444F" w:rsidP="00C34114">
      <w:pPr>
        <w:numPr>
          <w:ilvl w:val="0"/>
          <w:numId w:val="54"/>
        </w:numPr>
        <w:spacing w:line="256" w:lineRule="auto"/>
        <w:rPr>
          <w:rFonts w:ascii="Abadi" w:eastAsia="Aptos" w:hAnsi="Abadi" w:cs="Times New Roman"/>
          <w:sz w:val="28"/>
          <w:szCs w:val="28"/>
        </w:rPr>
      </w:pPr>
      <w:r w:rsidRPr="0052444F">
        <w:rPr>
          <w:rFonts w:ascii="Abadi" w:eastAsia="Aptos" w:hAnsi="Abadi" w:cs="Times New Roman"/>
          <w:b/>
          <w:bCs/>
          <w:sz w:val="28"/>
          <w:szCs w:val="28"/>
        </w:rPr>
        <w:t>Power Plant Damage:</w:t>
      </w:r>
      <w:r w:rsidRPr="0052444F">
        <w:rPr>
          <w:rFonts w:ascii="Abadi" w:eastAsia="Aptos" w:hAnsi="Abadi" w:cs="Times New Roman"/>
          <w:sz w:val="28"/>
          <w:szCs w:val="28"/>
        </w:rPr>
        <w:t xml:space="preserve"> Destruction of power plants leading to chronic electricity shortages and affecting communication infrastructure.</w:t>
      </w:r>
    </w:p>
    <w:p w14:paraId="77C4F30D" w14:textId="77777777" w:rsidR="0052444F" w:rsidRPr="0052444F" w:rsidRDefault="0052444F" w:rsidP="00C34114">
      <w:pPr>
        <w:numPr>
          <w:ilvl w:val="0"/>
          <w:numId w:val="54"/>
        </w:numPr>
        <w:spacing w:line="256" w:lineRule="auto"/>
        <w:rPr>
          <w:rFonts w:ascii="Abadi" w:eastAsia="Aptos" w:hAnsi="Abadi" w:cs="Times New Roman"/>
          <w:sz w:val="28"/>
          <w:szCs w:val="28"/>
        </w:rPr>
      </w:pPr>
      <w:r w:rsidRPr="0052444F">
        <w:rPr>
          <w:rFonts w:ascii="Abadi" w:eastAsia="Aptos" w:hAnsi="Abadi" w:cs="Times New Roman"/>
          <w:b/>
          <w:bCs/>
          <w:sz w:val="28"/>
          <w:szCs w:val="28"/>
        </w:rPr>
        <w:t>Routine Blackouts:</w:t>
      </w:r>
      <w:r w:rsidRPr="0052444F">
        <w:rPr>
          <w:rFonts w:ascii="Abadi" w:eastAsia="Aptos" w:hAnsi="Abadi" w:cs="Times New Roman"/>
          <w:sz w:val="28"/>
          <w:szCs w:val="28"/>
        </w:rPr>
        <w:t xml:space="preserve"> Regular power cuts causing intermittent communication services.</w:t>
      </w:r>
    </w:p>
    <w:p w14:paraId="59AD4324" w14:textId="77777777" w:rsidR="0052444F" w:rsidRPr="0052444F" w:rsidRDefault="0052444F" w:rsidP="00C34114">
      <w:pPr>
        <w:numPr>
          <w:ilvl w:val="0"/>
          <w:numId w:val="54"/>
        </w:numPr>
        <w:spacing w:line="256" w:lineRule="auto"/>
        <w:rPr>
          <w:rFonts w:ascii="Abadi" w:eastAsia="Aptos" w:hAnsi="Abadi" w:cs="Times New Roman"/>
          <w:sz w:val="28"/>
          <w:szCs w:val="28"/>
        </w:rPr>
      </w:pPr>
      <w:r w:rsidRPr="0052444F">
        <w:rPr>
          <w:rFonts w:ascii="Abadi" w:eastAsia="Aptos" w:hAnsi="Abadi" w:cs="Times New Roman"/>
          <w:b/>
          <w:bCs/>
          <w:sz w:val="28"/>
          <w:szCs w:val="28"/>
        </w:rPr>
        <w:t>Dependence on Generators:</w:t>
      </w:r>
      <w:r w:rsidRPr="0052444F">
        <w:rPr>
          <w:rFonts w:ascii="Abadi" w:eastAsia="Aptos" w:hAnsi="Abadi" w:cs="Times New Roman"/>
          <w:sz w:val="28"/>
          <w:szCs w:val="28"/>
        </w:rPr>
        <w:t xml:space="preserve"> Overreliance on generators for power, which is not a sustainable long-term solution.</w:t>
      </w:r>
      <w:r w:rsidRPr="0052444F">
        <w:rPr>
          <w:rFonts w:ascii="Abadi" w:eastAsia="Aptos" w:hAnsi="Abadi" w:cs="Times New Roman"/>
          <w:sz w:val="28"/>
          <w:szCs w:val="28"/>
        </w:rPr>
        <w:br/>
      </w:r>
    </w:p>
    <w:p w14:paraId="66F59B03"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6. Limited Technical Expertise</w:t>
      </w:r>
    </w:p>
    <w:p w14:paraId="7748A13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shortage of skilled professionals in communication technology due to prolonged isolation and economic hardships poses a risk to the development and maintenance of Gaza's communication infrastructure. The lack of technical expertise affects the ability to install, repair, and upgrade communication systems, leading to dependency on external assistance, which is often difficult to secure. This risk is critical as it hampers the effective implementation and sustainability of communication networks.</w:t>
      </w:r>
    </w:p>
    <w:p w14:paraId="385EE1F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B0F0F0E" w14:textId="77777777" w:rsidR="0052444F" w:rsidRPr="0052444F" w:rsidRDefault="0052444F" w:rsidP="00C34114">
      <w:pPr>
        <w:numPr>
          <w:ilvl w:val="0"/>
          <w:numId w:val="55"/>
        </w:numPr>
        <w:spacing w:line="256" w:lineRule="auto"/>
        <w:rPr>
          <w:rFonts w:ascii="Abadi" w:eastAsia="Aptos" w:hAnsi="Abadi" w:cs="Times New Roman"/>
          <w:sz w:val="28"/>
          <w:szCs w:val="28"/>
        </w:rPr>
      </w:pPr>
      <w:r w:rsidRPr="0052444F">
        <w:rPr>
          <w:rFonts w:ascii="Abadi" w:eastAsia="Aptos" w:hAnsi="Abadi" w:cs="Times New Roman"/>
          <w:b/>
          <w:bCs/>
          <w:sz w:val="28"/>
          <w:szCs w:val="28"/>
        </w:rPr>
        <w:t>Brain Drain:</w:t>
      </w:r>
      <w:r w:rsidRPr="0052444F">
        <w:rPr>
          <w:rFonts w:ascii="Abadi" w:eastAsia="Aptos" w:hAnsi="Abadi" w:cs="Times New Roman"/>
          <w:sz w:val="28"/>
          <w:szCs w:val="28"/>
        </w:rPr>
        <w:t xml:space="preserve"> Migration of skilled professionals out of Gaza, reducing local expertise.</w:t>
      </w:r>
    </w:p>
    <w:p w14:paraId="7BC15583" w14:textId="77777777" w:rsidR="0052444F" w:rsidRPr="0052444F" w:rsidRDefault="0052444F" w:rsidP="00C34114">
      <w:pPr>
        <w:numPr>
          <w:ilvl w:val="0"/>
          <w:numId w:val="55"/>
        </w:numPr>
        <w:spacing w:line="256" w:lineRule="auto"/>
        <w:rPr>
          <w:rFonts w:ascii="Abadi" w:eastAsia="Aptos" w:hAnsi="Abadi" w:cs="Times New Roman"/>
          <w:sz w:val="28"/>
          <w:szCs w:val="28"/>
        </w:rPr>
      </w:pPr>
      <w:r w:rsidRPr="0052444F">
        <w:rPr>
          <w:rFonts w:ascii="Abadi" w:eastAsia="Aptos" w:hAnsi="Abadi" w:cs="Times New Roman"/>
          <w:b/>
          <w:bCs/>
          <w:sz w:val="28"/>
          <w:szCs w:val="28"/>
        </w:rPr>
        <w:t>Limited Training Programs:</w:t>
      </w:r>
      <w:r w:rsidRPr="0052444F">
        <w:rPr>
          <w:rFonts w:ascii="Abadi" w:eastAsia="Aptos" w:hAnsi="Abadi" w:cs="Times New Roman"/>
          <w:sz w:val="28"/>
          <w:szCs w:val="28"/>
        </w:rPr>
        <w:t xml:space="preserve"> Few available programs to train new technicians and engineers.</w:t>
      </w:r>
    </w:p>
    <w:p w14:paraId="42FA8318" w14:textId="77777777" w:rsidR="0052444F" w:rsidRPr="0052444F" w:rsidRDefault="0052444F" w:rsidP="00C34114">
      <w:pPr>
        <w:numPr>
          <w:ilvl w:val="0"/>
          <w:numId w:val="55"/>
        </w:numPr>
        <w:spacing w:line="256" w:lineRule="auto"/>
        <w:rPr>
          <w:rFonts w:ascii="Abadi" w:eastAsia="Aptos" w:hAnsi="Abadi" w:cs="Times New Roman"/>
          <w:sz w:val="28"/>
          <w:szCs w:val="28"/>
        </w:rPr>
      </w:pPr>
      <w:r w:rsidRPr="0052444F">
        <w:rPr>
          <w:rFonts w:ascii="Abadi" w:eastAsia="Aptos" w:hAnsi="Abadi" w:cs="Times New Roman"/>
          <w:b/>
          <w:bCs/>
          <w:sz w:val="28"/>
          <w:szCs w:val="28"/>
        </w:rPr>
        <w:t>Dependency on External Experts:</w:t>
      </w:r>
      <w:r w:rsidRPr="0052444F">
        <w:rPr>
          <w:rFonts w:ascii="Abadi" w:eastAsia="Aptos" w:hAnsi="Abadi" w:cs="Times New Roman"/>
          <w:sz w:val="28"/>
          <w:szCs w:val="28"/>
        </w:rPr>
        <w:t xml:space="preserve"> Challenges in bringing in foreign experts due to travel restrictions and security concerns.</w:t>
      </w:r>
      <w:r w:rsidRPr="0052444F">
        <w:rPr>
          <w:rFonts w:ascii="Abadi" w:eastAsia="Aptos" w:hAnsi="Abadi" w:cs="Times New Roman"/>
          <w:sz w:val="28"/>
          <w:szCs w:val="28"/>
        </w:rPr>
        <w:br/>
      </w:r>
    </w:p>
    <w:p w14:paraId="1F83F6FA" w14:textId="77777777" w:rsidR="0052444F" w:rsidRPr="0052444F" w:rsidRDefault="0052444F" w:rsidP="0052444F">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7. Procurement Challenges</w:t>
      </w:r>
    </w:p>
    <w:p w14:paraId="24A6A4B2"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kern w:val="0"/>
          <w:sz w:val="28"/>
          <w:szCs w:val="28"/>
          <w:lang w:eastAsia="en-AE"/>
          <w14:ligatures w14:val="none"/>
        </w:rPr>
        <w:t xml:space="preserve">The procurement of essential communication equipment and materials in Gaza is fraught with challenges due to the blockade and strict import </w:t>
      </w:r>
      <w:r w:rsidRPr="0052444F">
        <w:rPr>
          <w:rFonts w:ascii="Abadi" w:eastAsia="Times New Roman" w:hAnsi="Abadi" w:cs="Times New Roman"/>
          <w:kern w:val="0"/>
          <w:sz w:val="28"/>
          <w:szCs w:val="28"/>
          <w:lang w:eastAsia="en-AE"/>
          <w14:ligatures w14:val="none"/>
        </w:rPr>
        <w:lastRenderedPageBreak/>
        <w:t>regulations imposed by Israel. These restrictions severely limit the availability of advanced technology and infrastructure components necessary for building and maintaining a modern communication network. The cumbersome procurement process leads to delays, increased costs, and substandard materials, which impede the development and reliability of communication services. This risk is critical as it directly affects the quality and effectiveness of communication infrastructure, hindering the region's ability to keep up with technological advancements and maintain stable, high-quality communication channels.</w:t>
      </w:r>
    </w:p>
    <w:p w14:paraId="28090C45" w14:textId="77777777" w:rsidR="0052444F" w:rsidRPr="0052444F" w:rsidRDefault="0052444F" w:rsidP="0052444F">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Examples:</w:t>
      </w:r>
    </w:p>
    <w:p w14:paraId="7E28711B" w14:textId="77777777" w:rsidR="0052444F" w:rsidRPr="0052444F" w:rsidRDefault="0052444F" w:rsidP="00C3411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Restricted Import of Equipment:</w:t>
      </w:r>
      <w:r w:rsidRPr="0052444F">
        <w:rPr>
          <w:rFonts w:ascii="Abadi" w:eastAsia="Times New Roman" w:hAnsi="Abadi" w:cs="Times New Roman"/>
          <w:kern w:val="0"/>
          <w:sz w:val="28"/>
          <w:szCs w:val="28"/>
          <w:lang w:eastAsia="en-AE"/>
          <w14:ligatures w14:val="none"/>
        </w:rPr>
        <w:t xml:space="preserve"> Difficulty in obtaining permits for importing advanced communication technology.</w:t>
      </w:r>
    </w:p>
    <w:p w14:paraId="708801EE" w14:textId="77777777" w:rsidR="0052444F" w:rsidRPr="0052444F" w:rsidRDefault="0052444F" w:rsidP="00C3411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Increased Costs:</w:t>
      </w:r>
      <w:r w:rsidRPr="0052444F">
        <w:rPr>
          <w:rFonts w:ascii="Abadi" w:eastAsia="Times New Roman" w:hAnsi="Abadi" w:cs="Times New Roman"/>
          <w:kern w:val="0"/>
          <w:sz w:val="28"/>
          <w:szCs w:val="28"/>
          <w:lang w:eastAsia="en-AE"/>
          <w14:ligatures w14:val="none"/>
        </w:rPr>
        <w:t xml:space="preserve"> Elevated prices due to limited suppliers and the need to source materials through indirect routes.</w:t>
      </w:r>
    </w:p>
    <w:p w14:paraId="2CBF01AC" w14:textId="77777777" w:rsidR="0052444F" w:rsidRPr="0052444F" w:rsidRDefault="0052444F" w:rsidP="00C3411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2444F">
        <w:rPr>
          <w:rFonts w:ascii="Abadi" w:eastAsia="Times New Roman" w:hAnsi="Abadi" w:cs="Times New Roman"/>
          <w:b/>
          <w:bCs/>
          <w:kern w:val="0"/>
          <w:sz w:val="28"/>
          <w:szCs w:val="28"/>
          <w:lang w:eastAsia="en-AE"/>
          <w14:ligatures w14:val="none"/>
        </w:rPr>
        <w:t>Delays in Delivery:</w:t>
      </w:r>
      <w:r w:rsidRPr="0052444F">
        <w:rPr>
          <w:rFonts w:ascii="Abadi" w:eastAsia="Times New Roman" w:hAnsi="Abadi" w:cs="Times New Roman"/>
          <w:kern w:val="0"/>
          <w:sz w:val="28"/>
          <w:szCs w:val="28"/>
          <w:lang w:eastAsia="en-AE"/>
          <w14:ligatures w14:val="none"/>
        </w:rPr>
        <w:t xml:space="preserve"> Prolonged procurement processes causing significant delays in infrastructure projects.</w:t>
      </w:r>
      <w:r w:rsidRPr="0052444F">
        <w:rPr>
          <w:rFonts w:ascii="Abadi" w:eastAsia="Times New Roman" w:hAnsi="Abadi" w:cs="Times New Roman"/>
          <w:kern w:val="0"/>
          <w:sz w:val="28"/>
          <w:szCs w:val="28"/>
          <w:lang w:eastAsia="en-AE"/>
          <w14:ligatures w14:val="none"/>
        </w:rPr>
        <w:br/>
      </w:r>
    </w:p>
    <w:p w14:paraId="36AFE0DA"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8. Regulatory and Bureaucratic Hurdles</w:t>
      </w:r>
    </w:p>
    <w:p w14:paraId="1451DBF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Regulatory and bureaucratic hurdles imposed by internal and external authorities pose a significant risk to the development and maintenance of Gaza's communication infrastructure. Delays in obtaining permits, restrictions on the importation of necessary equipment, and coordination issues with international bodies can impede progress. This risk is critical as it creates an unpredictable environment for communication service providers, affecting their ability to plan and execute projects efficiently.</w:t>
      </w:r>
    </w:p>
    <w:p w14:paraId="23708B9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FA7F92C" w14:textId="77777777" w:rsidR="0052444F" w:rsidRPr="0052444F" w:rsidRDefault="0052444F" w:rsidP="00C34114">
      <w:pPr>
        <w:numPr>
          <w:ilvl w:val="0"/>
          <w:numId w:val="57"/>
        </w:numPr>
        <w:spacing w:line="256" w:lineRule="auto"/>
        <w:rPr>
          <w:rFonts w:ascii="Abadi" w:eastAsia="Aptos" w:hAnsi="Abadi" w:cs="Times New Roman"/>
          <w:sz w:val="28"/>
          <w:szCs w:val="28"/>
        </w:rPr>
      </w:pPr>
      <w:r w:rsidRPr="0052444F">
        <w:rPr>
          <w:rFonts w:ascii="Abadi" w:eastAsia="Aptos" w:hAnsi="Abadi" w:cs="Times New Roman"/>
          <w:b/>
          <w:bCs/>
          <w:sz w:val="28"/>
          <w:szCs w:val="28"/>
        </w:rPr>
        <w:t>Permit Delays:</w:t>
      </w:r>
      <w:r w:rsidRPr="0052444F">
        <w:rPr>
          <w:rFonts w:ascii="Abadi" w:eastAsia="Aptos" w:hAnsi="Abadi" w:cs="Times New Roman"/>
          <w:sz w:val="28"/>
          <w:szCs w:val="28"/>
        </w:rPr>
        <w:t xml:space="preserve"> Lengthy approval processes for constructing new communication towers or laying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cables.</w:t>
      </w:r>
    </w:p>
    <w:p w14:paraId="5A0ED43D" w14:textId="77777777" w:rsidR="0052444F" w:rsidRPr="0052444F" w:rsidRDefault="0052444F" w:rsidP="00C34114">
      <w:pPr>
        <w:numPr>
          <w:ilvl w:val="0"/>
          <w:numId w:val="57"/>
        </w:numPr>
        <w:spacing w:line="256" w:lineRule="auto"/>
        <w:rPr>
          <w:rFonts w:ascii="Abadi" w:eastAsia="Aptos" w:hAnsi="Abadi" w:cs="Times New Roman"/>
          <w:sz w:val="28"/>
          <w:szCs w:val="28"/>
        </w:rPr>
      </w:pPr>
      <w:r w:rsidRPr="0052444F">
        <w:rPr>
          <w:rFonts w:ascii="Abadi" w:eastAsia="Aptos" w:hAnsi="Abadi" w:cs="Times New Roman"/>
          <w:b/>
          <w:bCs/>
          <w:sz w:val="28"/>
          <w:szCs w:val="28"/>
        </w:rPr>
        <w:t>Import Restrictions:</w:t>
      </w:r>
      <w:r w:rsidRPr="0052444F">
        <w:rPr>
          <w:rFonts w:ascii="Abadi" w:eastAsia="Aptos" w:hAnsi="Abadi" w:cs="Times New Roman"/>
          <w:sz w:val="28"/>
          <w:szCs w:val="28"/>
        </w:rPr>
        <w:t xml:space="preserve"> Regulatory obstacles in importing advanced communication equipment.</w:t>
      </w:r>
    </w:p>
    <w:p w14:paraId="05F11E67" w14:textId="77777777" w:rsidR="0052444F" w:rsidRPr="0052444F" w:rsidRDefault="0052444F" w:rsidP="00C34114">
      <w:pPr>
        <w:numPr>
          <w:ilvl w:val="0"/>
          <w:numId w:val="57"/>
        </w:numPr>
        <w:spacing w:line="256" w:lineRule="auto"/>
        <w:rPr>
          <w:rFonts w:ascii="Abadi" w:eastAsia="Aptos" w:hAnsi="Abadi" w:cs="Times New Roman"/>
          <w:sz w:val="28"/>
          <w:szCs w:val="28"/>
        </w:rPr>
      </w:pPr>
      <w:r w:rsidRPr="0052444F">
        <w:rPr>
          <w:rFonts w:ascii="Abadi" w:eastAsia="Aptos" w:hAnsi="Abadi" w:cs="Times New Roman"/>
          <w:b/>
          <w:bCs/>
          <w:sz w:val="28"/>
          <w:szCs w:val="28"/>
        </w:rPr>
        <w:t>Coordination Issues:</w:t>
      </w:r>
      <w:r w:rsidRPr="0052444F">
        <w:rPr>
          <w:rFonts w:ascii="Abadi" w:eastAsia="Aptos" w:hAnsi="Abadi" w:cs="Times New Roman"/>
          <w:sz w:val="28"/>
          <w:szCs w:val="28"/>
        </w:rPr>
        <w:t xml:space="preserve"> Difficulties in aligning with global telecommunication standards.</w:t>
      </w:r>
      <w:r w:rsidRPr="0052444F">
        <w:rPr>
          <w:rFonts w:ascii="Abadi" w:eastAsia="Aptos" w:hAnsi="Abadi" w:cs="Times New Roman"/>
          <w:sz w:val="28"/>
          <w:szCs w:val="28"/>
        </w:rPr>
        <w:br/>
      </w:r>
    </w:p>
    <w:p w14:paraId="0E27FAA9"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9. Economic Instability</w:t>
      </w:r>
    </w:p>
    <w:p w14:paraId="2EC7E370"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The economic instability in Gaza, driven by the blockade and occupation, limits the financial resources available for developing and maintaining </w:t>
      </w:r>
      <w:r w:rsidRPr="0052444F">
        <w:rPr>
          <w:rFonts w:ascii="Abadi" w:eastAsia="Aptos" w:hAnsi="Abadi" w:cs="Times New Roman"/>
          <w:sz w:val="28"/>
          <w:szCs w:val="28"/>
        </w:rPr>
        <w:lastRenderedPageBreak/>
        <w:t>communication infrastructure. The high costs of importing materials and the limited local production capabilities exacerbate the financial burden. This risk is critical as it stifles innovation, delays infrastructure projects, and prevents the adoption of modern communication technologies, further isolating Gaza from global advancements.</w:t>
      </w:r>
    </w:p>
    <w:p w14:paraId="456D027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203C98D" w14:textId="77777777" w:rsidR="0052444F" w:rsidRPr="0052444F" w:rsidRDefault="0052444F" w:rsidP="00C34114">
      <w:pPr>
        <w:numPr>
          <w:ilvl w:val="0"/>
          <w:numId w:val="58"/>
        </w:numPr>
        <w:spacing w:line="256" w:lineRule="auto"/>
        <w:rPr>
          <w:rFonts w:ascii="Abadi" w:eastAsia="Aptos" w:hAnsi="Abadi" w:cs="Times New Roman"/>
          <w:sz w:val="28"/>
          <w:szCs w:val="28"/>
        </w:rPr>
      </w:pPr>
      <w:r w:rsidRPr="0052444F">
        <w:rPr>
          <w:rFonts w:ascii="Abadi" w:eastAsia="Aptos" w:hAnsi="Abadi" w:cs="Times New Roman"/>
          <w:b/>
          <w:bCs/>
          <w:sz w:val="28"/>
          <w:szCs w:val="28"/>
        </w:rPr>
        <w:t>High Costs of Internet Services:</w:t>
      </w:r>
      <w:r w:rsidRPr="0052444F">
        <w:rPr>
          <w:rFonts w:ascii="Abadi" w:eastAsia="Aptos" w:hAnsi="Abadi" w:cs="Times New Roman"/>
          <w:sz w:val="28"/>
          <w:szCs w:val="28"/>
        </w:rPr>
        <w:t xml:space="preserve"> Elevated prices for internet services due to import restrictions and high costs.</w:t>
      </w:r>
    </w:p>
    <w:p w14:paraId="6657DC8B" w14:textId="77777777" w:rsidR="0052444F" w:rsidRPr="0052444F" w:rsidRDefault="0052444F" w:rsidP="00C34114">
      <w:pPr>
        <w:numPr>
          <w:ilvl w:val="0"/>
          <w:numId w:val="58"/>
        </w:numPr>
        <w:spacing w:line="256" w:lineRule="auto"/>
        <w:rPr>
          <w:rFonts w:ascii="Abadi" w:eastAsia="Aptos" w:hAnsi="Abadi" w:cs="Times New Roman"/>
          <w:sz w:val="28"/>
          <w:szCs w:val="28"/>
        </w:rPr>
      </w:pPr>
      <w:r w:rsidRPr="0052444F">
        <w:rPr>
          <w:rFonts w:ascii="Abadi" w:eastAsia="Aptos" w:hAnsi="Abadi" w:cs="Times New Roman"/>
          <w:b/>
          <w:bCs/>
          <w:sz w:val="28"/>
          <w:szCs w:val="28"/>
        </w:rPr>
        <w:t>Funding Shortfalls:</w:t>
      </w:r>
      <w:r w:rsidRPr="0052444F">
        <w:rPr>
          <w:rFonts w:ascii="Abadi" w:eastAsia="Aptos" w:hAnsi="Abadi" w:cs="Times New Roman"/>
          <w:sz w:val="28"/>
          <w:szCs w:val="28"/>
        </w:rPr>
        <w:t xml:space="preserve"> Difficulty securing funds for rebuilding and upgrading communication networks.</w:t>
      </w:r>
    </w:p>
    <w:p w14:paraId="53B4B4C9" w14:textId="77777777" w:rsidR="0052444F" w:rsidRPr="0052444F" w:rsidRDefault="0052444F" w:rsidP="00C34114">
      <w:pPr>
        <w:numPr>
          <w:ilvl w:val="0"/>
          <w:numId w:val="58"/>
        </w:numPr>
        <w:spacing w:line="256" w:lineRule="auto"/>
        <w:rPr>
          <w:rFonts w:ascii="Abadi" w:eastAsia="Aptos" w:hAnsi="Abadi" w:cs="Times New Roman"/>
          <w:sz w:val="28"/>
          <w:szCs w:val="28"/>
        </w:rPr>
      </w:pPr>
      <w:r w:rsidRPr="0052444F">
        <w:rPr>
          <w:rFonts w:ascii="Abadi" w:eastAsia="Aptos" w:hAnsi="Abadi" w:cs="Times New Roman"/>
          <w:b/>
          <w:bCs/>
          <w:sz w:val="28"/>
          <w:szCs w:val="28"/>
        </w:rPr>
        <w:t>Economic Hardship Among Residents:</w:t>
      </w:r>
      <w:r w:rsidRPr="0052444F">
        <w:rPr>
          <w:rFonts w:ascii="Abadi" w:eastAsia="Aptos" w:hAnsi="Abadi" w:cs="Times New Roman"/>
          <w:sz w:val="28"/>
          <w:szCs w:val="28"/>
        </w:rPr>
        <w:t xml:space="preserve"> Many residents cannot afford advanced communication devices and services.</w:t>
      </w:r>
      <w:r w:rsidRPr="0052444F">
        <w:rPr>
          <w:rFonts w:ascii="Abadi" w:eastAsia="Aptos" w:hAnsi="Abadi" w:cs="Times New Roman"/>
          <w:sz w:val="28"/>
          <w:szCs w:val="28"/>
        </w:rPr>
        <w:br/>
      </w:r>
    </w:p>
    <w:p w14:paraId="56887044"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10. Social and Psychological Impact</w:t>
      </w:r>
    </w:p>
    <w:p w14:paraId="4B47B41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The constant threat of military actions and the destruction of communication infrastructure have profound social and psychological impacts on the residents of Gaza. The inability to communicate reliably with family, friends, and emergency services contributes to a sense of isolation, anxiety, and trauma. This risk is critical as it affects daily life, reducing community resilience and hindering efforts to rebuild and improve the communication infrastructure.</w:t>
      </w:r>
    </w:p>
    <w:p w14:paraId="18D5034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EEC106A" w14:textId="77777777" w:rsidR="0052444F" w:rsidRPr="0052444F" w:rsidRDefault="0052444F" w:rsidP="00C34114">
      <w:pPr>
        <w:numPr>
          <w:ilvl w:val="0"/>
          <w:numId w:val="59"/>
        </w:numPr>
        <w:spacing w:line="256" w:lineRule="auto"/>
        <w:rPr>
          <w:rFonts w:ascii="Abadi" w:eastAsia="Aptos" w:hAnsi="Abadi" w:cs="Times New Roman"/>
          <w:sz w:val="28"/>
          <w:szCs w:val="28"/>
        </w:rPr>
      </w:pPr>
      <w:r w:rsidRPr="0052444F">
        <w:rPr>
          <w:rFonts w:ascii="Abadi" w:eastAsia="Aptos" w:hAnsi="Abadi" w:cs="Times New Roman"/>
          <w:b/>
          <w:bCs/>
          <w:sz w:val="28"/>
          <w:szCs w:val="28"/>
        </w:rPr>
        <w:t>Isolation and Anxiety:</w:t>
      </w:r>
      <w:r w:rsidRPr="0052444F">
        <w:rPr>
          <w:rFonts w:ascii="Abadi" w:eastAsia="Aptos" w:hAnsi="Abadi" w:cs="Times New Roman"/>
          <w:sz w:val="28"/>
          <w:szCs w:val="28"/>
        </w:rPr>
        <w:t xml:space="preserve"> Residents experiencing stress and anxiety due to unreliable communication channels.</w:t>
      </w:r>
    </w:p>
    <w:p w14:paraId="013E86E2" w14:textId="77777777" w:rsidR="0052444F" w:rsidRPr="0052444F" w:rsidRDefault="0052444F" w:rsidP="00C34114">
      <w:pPr>
        <w:numPr>
          <w:ilvl w:val="0"/>
          <w:numId w:val="59"/>
        </w:numPr>
        <w:spacing w:line="256" w:lineRule="auto"/>
        <w:rPr>
          <w:rFonts w:ascii="Abadi" w:eastAsia="Aptos" w:hAnsi="Abadi" w:cs="Times New Roman"/>
          <w:sz w:val="28"/>
          <w:szCs w:val="28"/>
        </w:rPr>
      </w:pPr>
      <w:r w:rsidRPr="0052444F">
        <w:rPr>
          <w:rFonts w:ascii="Abadi" w:eastAsia="Aptos" w:hAnsi="Abadi" w:cs="Times New Roman"/>
          <w:b/>
          <w:bCs/>
          <w:sz w:val="28"/>
          <w:szCs w:val="28"/>
        </w:rPr>
        <w:t>Trauma from Disruptions:</w:t>
      </w:r>
      <w:r w:rsidRPr="0052444F">
        <w:rPr>
          <w:rFonts w:ascii="Abadi" w:eastAsia="Aptos" w:hAnsi="Abadi" w:cs="Times New Roman"/>
          <w:sz w:val="28"/>
          <w:szCs w:val="28"/>
        </w:rPr>
        <w:t xml:space="preserve"> The psychological impact of frequent communication breakdowns during critical moments.</w:t>
      </w:r>
    </w:p>
    <w:p w14:paraId="56C92D72" w14:textId="77777777" w:rsidR="0052444F" w:rsidRPr="0052444F" w:rsidRDefault="0052444F" w:rsidP="00C34114">
      <w:pPr>
        <w:numPr>
          <w:ilvl w:val="0"/>
          <w:numId w:val="59"/>
        </w:numPr>
        <w:spacing w:line="256" w:lineRule="auto"/>
        <w:rPr>
          <w:rFonts w:ascii="Abadi" w:eastAsia="Aptos" w:hAnsi="Abadi" w:cs="Times New Roman"/>
          <w:sz w:val="28"/>
          <w:szCs w:val="28"/>
        </w:rPr>
      </w:pPr>
      <w:r w:rsidRPr="0052444F">
        <w:rPr>
          <w:rFonts w:ascii="Abadi" w:eastAsia="Aptos" w:hAnsi="Abadi" w:cs="Times New Roman"/>
          <w:b/>
          <w:bCs/>
          <w:sz w:val="28"/>
          <w:szCs w:val="28"/>
        </w:rPr>
        <w:t>Reduced Community Resilience:</w:t>
      </w:r>
      <w:r w:rsidRPr="0052444F">
        <w:rPr>
          <w:rFonts w:ascii="Abadi" w:eastAsia="Aptos" w:hAnsi="Abadi" w:cs="Times New Roman"/>
          <w:sz w:val="28"/>
          <w:szCs w:val="28"/>
        </w:rPr>
        <w:t xml:space="preserve"> The ongoing psychological strain weakening community efforts to rebuild and support communication networks.</w:t>
      </w:r>
    </w:p>
    <w:p w14:paraId="7EE141B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kern w:val="0"/>
          <w:sz w:val="28"/>
          <w:szCs w:val="28"/>
          <w14:ligatures w14:val="none"/>
        </w:rPr>
        <w:br w:type="page"/>
      </w:r>
    </w:p>
    <w:p w14:paraId="22A3AE01" w14:textId="77777777" w:rsidR="0052444F" w:rsidRPr="0052444F" w:rsidRDefault="0052444F" w:rsidP="00C34114">
      <w:pPr>
        <w:pStyle w:val="Heading1"/>
        <w:pBdr>
          <w:bottom w:val="single" w:sz="4" w:space="1" w:color="auto"/>
        </w:pBdr>
        <w:rPr>
          <w:rFonts w:eastAsia="Times New Roman"/>
          <w:lang w:eastAsia="en-AE"/>
        </w:rPr>
      </w:pPr>
      <w:bookmarkStart w:id="37" w:name="_Toc172910197"/>
      <w:r w:rsidRPr="0052444F">
        <w:rPr>
          <w:rFonts w:eastAsia="Times New Roman"/>
          <w:lang w:eastAsia="en-AE"/>
        </w:rPr>
        <w:lastRenderedPageBreak/>
        <w:t>6. Opportunities</w:t>
      </w:r>
      <w:bookmarkEnd w:id="37"/>
      <w:r w:rsidRPr="0052444F">
        <w:rPr>
          <w:rFonts w:eastAsia="Times New Roman"/>
          <w:lang w:eastAsia="en-AE"/>
        </w:rPr>
        <w:br/>
      </w:r>
    </w:p>
    <w:p w14:paraId="7C5714A2"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Community-Driven Internet Service Providers (ISPs)</w:t>
      </w:r>
    </w:p>
    <w:p w14:paraId="33BF7480"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Establishing community-driven ISPs can empower local communities to take control of their communication infrastructure. These ISPs can operate independently or in cooperation with small-scale providers, offering reliable and affordable internet services tailored to the specific needs of Gaza’s residents. By leveraging local talent and resources, these community-driven ISPs can ensure more resilient and responsive communication networks. This approach promotes self-reliance, reduces dependency on external providers, and fosters community engagement and empowerment.</w:t>
      </w:r>
    </w:p>
    <w:p w14:paraId="52E530D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94B15F3" w14:textId="77431C48" w:rsidR="00C11936" w:rsidRPr="00C11936" w:rsidRDefault="00C11936" w:rsidP="007164FD">
      <w:pPr>
        <w:pStyle w:val="NoSpacing"/>
        <w:numPr>
          <w:ilvl w:val="0"/>
          <w:numId w:val="90"/>
        </w:numPr>
        <w:rPr>
          <w:rFonts w:ascii="Abadi" w:hAnsi="Abadi"/>
          <w:sz w:val="28"/>
          <w:szCs w:val="28"/>
        </w:rPr>
      </w:pPr>
      <w:r w:rsidRPr="00C11936">
        <w:rPr>
          <w:rFonts w:ascii="Abadi" w:hAnsi="Abadi"/>
          <w:b/>
          <w:bCs/>
          <w:sz w:val="28"/>
          <w:szCs w:val="28"/>
        </w:rPr>
        <w:t>The Gaza Community Network in Gaza:</w:t>
      </w:r>
      <w:r w:rsidRPr="00C11936">
        <w:rPr>
          <w:rFonts w:ascii="Abadi" w:hAnsi="Abadi"/>
          <w:sz w:val="28"/>
          <w:szCs w:val="28"/>
        </w:rPr>
        <w:t xml:space="preserve"> This initiative was launched by local activists and community members to provide internet services despite the ongoing conflict and blockade. It exemplifies how communities can come together to create resilient communication networks in challenging environments.</w:t>
      </w:r>
    </w:p>
    <w:p w14:paraId="61E81D0B" w14:textId="64A0E01A" w:rsidR="00C11936" w:rsidRPr="00C11936" w:rsidRDefault="00C11936" w:rsidP="007164FD">
      <w:pPr>
        <w:pStyle w:val="NoSpacing"/>
        <w:numPr>
          <w:ilvl w:val="0"/>
          <w:numId w:val="90"/>
        </w:numPr>
        <w:rPr>
          <w:rFonts w:ascii="Abadi" w:hAnsi="Abadi"/>
          <w:sz w:val="28"/>
          <w:szCs w:val="28"/>
        </w:rPr>
      </w:pPr>
      <w:r w:rsidRPr="00C11936">
        <w:rPr>
          <w:rFonts w:ascii="Abadi" w:hAnsi="Abadi"/>
          <w:b/>
          <w:bCs/>
          <w:sz w:val="28"/>
          <w:szCs w:val="28"/>
        </w:rPr>
        <w:t>Tanzanian Community Network (TCN) in Tanzania:</w:t>
      </w:r>
      <w:r w:rsidRPr="00C11936">
        <w:rPr>
          <w:rFonts w:ascii="Abadi" w:hAnsi="Abadi"/>
          <w:sz w:val="28"/>
          <w:szCs w:val="28"/>
        </w:rPr>
        <w:t xml:space="preserve"> In rural areas of Tanzania, local communities have established their own internet service providers to overcome connectivity challenges. TCN demonstrates the effectiveness of community-driven ISPs in regions with limited infrastructure.</w:t>
      </w:r>
    </w:p>
    <w:p w14:paraId="64E2DD77" w14:textId="08A57264" w:rsidR="0052444F" w:rsidRPr="00C11936" w:rsidRDefault="00C11936" w:rsidP="007164FD">
      <w:pPr>
        <w:pStyle w:val="NoSpacing"/>
        <w:numPr>
          <w:ilvl w:val="0"/>
          <w:numId w:val="90"/>
        </w:numPr>
        <w:rPr>
          <w:rFonts w:ascii="Abadi" w:hAnsi="Abadi"/>
          <w:sz w:val="28"/>
          <w:szCs w:val="28"/>
        </w:rPr>
      </w:pPr>
      <w:r w:rsidRPr="00C11936">
        <w:rPr>
          <w:rFonts w:ascii="Abadi" w:hAnsi="Abadi"/>
          <w:b/>
          <w:bCs/>
          <w:sz w:val="28"/>
          <w:szCs w:val="28"/>
        </w:rPr>
        <w:t xml:space="preserve">The South Sudan Community Network in South Sudan: </w:t>
      </w:r>
      <w:r w:rsidRPr="00C11936">
        <w:rPr>
          <w:rFonts w:ascii="Abadi" w:hAnsi="Abadi"/>
          <w:sz w:val="28"/>
          <w:szCs w:val="28"/>
        </w:rPr>
        <w:t>Amidst conflict and instability, South Sudanese communities have worked to build their own communication networks. This effort highlights the potential for local solutions in regions facing severe disruptions.</w:t>
      </w:r>
    </w:p>
    <w:p w14:paraId="4E221814" w14:textId="77777777" w:rsidR="00C11936" w:rsidRPr="00C11936" w:rsidRDefault="00C11936" w:rsidP="00C11936">
      <w:pPr>
        <w:pStyle w:val="ListParagraph"/>
        <w:spacing w:line="256" w:lineRule="auto"/>
        <w:rPr>
          <w:rFonts w:ascii="Abadi" w:eastAsia="Aptos" w:hAnsi="Abadi" w:cs="Times New Roman"/>
          <w:sz w:val="28"/>
          <w:szCs w:val="28"/>
        </w:rPr>
      </w:pPr>
    </w:p>
    <w:p w14:paraId="6E56FCDD"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Satellite Internet Solutions</w:t>
      </w:r>
    </w:p>
    <w:p w14:paraId="1A2F93F0"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Implementing satellite internet solutions can bypass the terrestrial infrastructure constraints caused by Israel’s war on Gaza. Satellite internet provides high-speed connectivity independent of ground-based networks, ensuring continuous access even during physical disruptions. This technology can be rapidly deployed and scaled, offering immediate improvements in internet access across Gaza. Satellite internet can also serve as a backup system during emergencies, ensuring that communication remains uninterrupted.</w:t>
      </w:r>
    </w:p>
    <w:p w14:paraId="2E4B162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Examples:</w:t>
      </w:r>
    </w:p>
    <w:p w14:paraId="0935C417" w14:textId="0D123914" w:rsidR="00C11936" w:rsidRPr="00C11936" w:rsidRDefault="00C11936" w:rsidP="007164FD">
      <w:pPr>
        <w:pStyle w:val="NoSpacing"/>
        <w:numPr>
          <w:ilvl w:val="0"/>
          <w:numId w:val="91"/>
        </w:numPr>
        <w:rPr>
          <w:rFonts w:ascii="Abadi" w:hAnsi="Abadi"/>
          <w:sz w:val="28"/>
          <w:szCs w:val="28"/>
        </w:rPr>
      </w:pPr>
      <w:r w:rsidRPr="00C11936">
        <w:rPr>
          <w:rFonts w:ascii="Abadi" w:hAnsi="Abadi"/>
          <w:b/>
          <w:bCs/>
          <w:sz w:val="28"/>
          <w:szCs w:val="28"/>
        </w:rPr>
        <w:t>The Gaza Community Network in Gaza:</w:t>
      </w:r>
      <w:r w:rsidRPr="00C11936">
        <w:rPr>
          <w:rFonts w:ascii="Abadi" w:hAnsi="Abadi"/>
          <w:sz w:val="28"/>
          <w:szCs w:val="28"/>
        </w:rPr>
        <w:t xml:space="preserve"> This initiative was launched by local activists and community members to provide internet services despite the ongoing conflict and blockade. It exemplifies how communities can come together to create resilient communication networks in challenging environments.</w:t>
      </w:r>
    </w:p>
    <w:p w14:paraId="7DCC598C" w14:textId="0F246D11" w:rsidR="00C11936" w:rsidRPr="00C11936" w:rsidRDefault="00C11936" w:rsidP="007164FD">
      <w:pPr>
        <w:pStyle w:val="NoSpacing"/>
        <w:numPr>
          <w:ilvl w:val="0"/>
          <w:numId w:val="91"/>
        </w:numPr>
        <w:rPr>
          <w:rFonts w:ascii="Abadi" w:hAnsi="Abadi"/>
          <w:sz w:val="28"/>
          <w:szCs w:val="28"/>
        </w:rPr>
      </w:pPr>
      <w:r w:rsidRPr="00C11936">
        <w:rPr>
          <w:rFonts w:ascii="Abadi" w:hAnsi="Abadi"/>
          <w:b/>
          <w:bCs/>
          <w:sz w:val="28"/>
          <w:szCs w:val="28"/>
        </w:rPr>
        <w:t>Tanzanian Community Network (TCN) in Tanzania:</w:t>
      </w:r>
      <w:r w:rsidRPr="00C11936">
        <w:rPr>
          <w:rFonts w:ascii="Abadi" w:hAnsi="Abadi"/>
          <w:sz w:val="28"/>
          <w:szCs w:val="28"/>
        </w:rPr>
        <w:t xml:space="preserve"> In rural areas of Tanzania, local communities have established their own internet service providers to overcome connectivity challenges. TCN demonstrates the effectiveness of community-driven ISPs in regions with limited infrastructure.</w:t>
      </w:r>
    </w:p>
    <w:p w14:paraId="30723016" w14:textId="23945875" w:rsidR="0052444F" w:rsidRPr="00C11936" w:rsidRDefault="00C11936" w:rsidP="007164FD">
      <w:pPr>
        <w:pStyle w:val="NoSpacing"/>
        <w:numPr>
          <w:ilvl w:val="0"/>
          <w:numId w:val="91"/>
        </w:numPr>
      </w:pPr>
      <w:r w:rsidRPr="00C11936">
        <w:rPr>
          <w:rFonts w:ascii="Abadi" w:hAnsi="Abadi"/>
          <w:b/>
          <w:bCs/>
          <w:sz w:val="28"/>
          <w:szCs w:val="28"/>
        </w:rPr>
        <w:t>The South Sudan Community Network in South Sudan:</w:t>
      </w:r>
      <w:r w:rsidRPr="00C11936">
        <w:rPr>
          <w:rFonts w:ascii="Abadi" w:hAnsi="Abadi"/>
          <w:sz w:val="28"/>
          <w:szCs w:val="28"/>
        </w:rPr>
        <w:t xml:space="preserve"> Amidst conflict and instability, South Sudanese communities have worked to build their own communication networks. This effort highlights the potential for local solutions in regions facing severe disruptions.</w:t>
      </w:r>
      <w:r w:rsidR="0052444F" w:rsidRPr="00C11936">
        <w:br/>
      </w:r>
    </w:p>
    <w:p w14:paraId="27AB9AA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Renewable Energy-Powered Communication Networks</w:t>
      </w:r>
    </w:p>
    <w:p w14:paraId="7D57D5C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Utilizing renewable energy sources to power communication networks can enhance resilience and sustainability in Gaza. Solar and wind energy can provide a reliable power supply for communication infrastructure, reducing dependency on the unstable electricity grid. This approach not only ensures continuous operation during power outages but also promotes environmental sustainability. Renewable energy-powered networks are particularly relevant in Gaza, where frequent power cuts disrupt communication services.</w:t>
      </w:r>
    </w:p>
    <w:p w14:paraId="2DB0EB1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DDD2506" w14:textId="0D8EAE8B" w:rsidR="00FA10A3" w:rsidRPr="00FA10A3" w:rsidRDefault="00FA10A3" w:rsidP="007164FD">
      <w:pPr>
        <w:pStyle w:val="NoSpacing"/>
        <w:numPr>
          <w:ilvl w:val="0"/>
          <w:numId w:val="92"/>
        </w:numPr>
        <w:rPr>
          <w:rFonts w:ascii="Abadi" w:hAnsi="Abadi"/>
          <w:sz w:val="28"/>
          <w:szCs w:val="28"/>
        </w:rPr>
      </w:pPr>
      <w:r w:rsidRPr="00FA10A3">
        <w:rPr>
          <w:rFonts w:ascii="Abadi" w:hAnsi="Abadi"/>
          <w:b/>
          <w:bCs/>
          <w:sz w:val="28"/>
          <w:szCs w:val="28"/>
        </w:rPr>
        <w:t>Solar-Powered Internet Hubs in Kenya:</w:t>
      </w:r>
      <w:r w:rsidRPr="00FA10A3">
        <w:rPr>
          <w:rFonts w:ascii="Abadi" w:hAnsi="Abadi"/>
          <w:sz w:val="28"/>
          <w:szCs w:val="28"/>
        </w:rPr>
        <w:t xml:space="preserve"> This initiative provides connectivity to off-grid areas using solar energy, demonstrating the practical application of renewable energy to address power shortages and maintain communication services in challenging environments.</w:t>
      </w:r>
    </w:p>
    <w:p w14:paraId="6A0C8F2B" w14:textId="35CAD041" w:rsidR="00FA10A3" w:rsidRPr="00FA10A3" w:rsidRDefault="00FA10A3" w:rsidP="007164FD">
      <w:pPr>
        <w:pStyle w:val="NoSpacing"/>
        <w:numPr>
          <w:ilvl w:val="0"/>
          <w:numId w:val="92"/>
        </w:numPr>
        <w:rPr>
          <w:rFonts w:ascii="Abadi" w:hAnsi="Abadi"/>
          <w:sz w:val="28"/>
          <w:szCs w:val="28"/>
        </w:rPr>
      </w:pPr>
      <w:r w:rsidRPr="00FA10A3">
        <w:rPr>
          <w:rFonts w:ascii="Abadi" w:hAnsi="Abadi"/>
          <w:b/>
          <w:bCs/>
          <w:sz w:val="28"/>
          <w:szCs w:val="28"/>
        </w:rPr>
        <w:t>The Solar and Wind-Powered Networks in Somalia:</w:t>
      </w:r>
      <w:r w:rsidRPr="00FA10A3">
        <w:rPr>
          <w:rFonts w:ascii="Abadi" w:hAnsi="Abadi"/>
          <w:sz w:val="28"/>
          <w:szCs w:val="28"/>
        </w:rPr>
        <w:t xml:space="preserve"> In Somalia, renewable energy sources such as solar and wind are being utilized to power communication networks, providing reliable connectivity despite frequent power disruptions and instability.</w:t>
      </w:r>
    </w:p>
    <w:p w14:paraId="0CDB3B1A" w14:textId="7EDD5EE7" w:rsidR="0052444F" w:rsidRPr="00FA10A3" w:rsidRDefault="00FA10A3" w:rsidP="007164FD">
      <w:pPr>
        <w:pStyle w:val="NoSpacing"/>
        <w:numPr>
          <w:ilvl w:val="0"/>
          <w:numId w:val="92"/>
        </w:numPr>
        <w:rPr>
          <w:rFonts w:ascii="Abadi" w:hAnsi="Abadi"/>
          <w:sz w:val="28"/>
          <w:szCs w:val="28"/>
        </w:rPr>
      </w:pPr>
      <w:r w:rsidRPr="00FA10A3">
        <w:rPr>
          <w:rFonts w:ascii="Abadi" w:hAnsi="Abadi"/>
          <w:b/>
          <w:bCs/>
          <w:sz w:val="28"/>
          <w:szCs w:val="28"/>
        </w:rPr>
        <w:t>Solar-Powered Communication Stations in Yemen:</w:t>
      </w:r>
      <w:r w:rsidRPr="00FA10A3">
        <w:rPr>
          <w:rFonts w:ascii="Abadi" w:hAnsi="Abadi"/>
          <w:sz w:val="28"/>
          <w:szCs w:val="28"/>
        </w:rPr>
        <w:t xml:space="preserve"> Yemen has implemented solar-powered stations to ensure continuous operation of communication networks during ongoing conflict and power shortages, showcasing the effectiveness of renewable energy </w:t>
      </w:r>
      <w:r w:rsidRPr="00FA10A3">
        <w:rPr>
          <w:rFonts w:ascii="Abadi" w:hAnsi="Abadi"/>
          <w:sz w:val="28"/>
          <w:szCs w:val="28"/>
        </w:rPr>
        <w:lastRenderedPageBreak/>
        <w:t>solutions in crisis situations.</w:t>
      </w:r>
      <w:r w:rsidR="0052444F" w:rsidRPr="00FA10A3">
        <w:rPr>
          <w:rFonts w:ascii="Abadi" w:hAnsi="Abadi"/>
          <w:sz w:val="28"/>
          <w:szCs w:val="28"/>
        </w:rPr>
        <w:br/>
      </w:r>
    </w:p>
    <w:p w14:paraId="51771422"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Mobile Mesh Networks</w:t>
      </w:r>
    </w:p>
    <w:p w14:paraId="604C455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Mobile mesh networks enable devices to connect directly to each other, creating a decentralized and resilient communication system. These networks can operate independently of traditional infrastructure, making them ideal for Gaza, where communication facilities are frequently targeted. Mobile mesh networks can ensure continuous connectivity during emergencies, support community coordination, and facilitate information sharing. They are particularly useful in disaster recovery scenarios, providing immediate and reliable communication channels.</w:t>
      </w:r>
    </w:p>
    <w:p w14:paraId="690C6D5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108A88E" w14:textId="00B714E7" w:rsidR="00FA10A3" w:rsidRPr="00FA10A3" w:rsidRDefault="00FA10A3" w:rsidP="007164FD">
      <w:pPr>
        <w:pStyle w:val="NoSpacing"/>
        <w:numPr>
          <w:ilvl w:val="0"/>
          <w:numId w:val="93"/>
        </w:numPr>
        <w:rPr>
          <w:rFonts w:ascii="Abadi" w:hAnsi="Abadi"/>
          <w:sz w:val="28"/>
          <w:szCs w:val="28"/>
        </w:rPr>
      </w:pPr>
      <w:r w:rsidRPr="00FA10A3">
        <w:rPr>
          <w:rFonts w:ascii="Abadi" w:hAnsi="Abadi"/>
          <w:b/>
          <w:bCs/>
          <w:sz w:val="28"/>
          <w:szCs w:val="28"/>
        </w:rPr>
        <w:t>Mesh Networks in Puerto Rico Post-Hurricane Maria:</w:t>
      </w:r>
      <w:r w:rsidRPr="00FA10A3">
        <w:rPr>
          <w:rFonts w:ascii="Abadi" w:hAnsi="Abadi"/>
          <w:sz w:val="28"/>
          <w:szCs w:val="28"/>
        </w:rPr>
        <w:t xml:space="preserve"> After Hurricane Maria, mesh networks were deployed to restore communication across the island, illustrating how these networks can rapidly re-establish connectivity in the wake of natural disasters.</w:t>
      </w:r>
    </w:p>
    <w:p w14:paraId="082253F6" w14:textId="0AA982AA" w:rsidR="00FA10A3" w:rsidRPr="00FA10A3" w:rsidRDefault="00FA10A3" w:rsidP="007164FD">
      <w:pPr>
        <w:pStyle w:val="NoSpacing"/>
        <w:numPr>
          <w:ilvl w:val="0"/>
          <w:numId w:val="93"/>
        </w:numPr>
        <w:rPr>
          <w:rFonts w:ascii="Abadi" w:hAnsi="Abadi"/>
          <w:sz w:val="28"/>
          <w:szCs w:val="28"/>
        </w:rPr>
      </w:pPr>
      <w:r w:rsidRPr="00FA10A3">
        <w:rPr>
          <w:rFonts w:ascii="Abadi" w:hAnsi="Abadi"/>
          <w:b/>
          <w:bCs/>
          <w:sz w:val="28"/>
          <w:szCs w:val="28"/>
        </w:rPr>
        <w:t>Mesh Networks in the Syrian Civil War:</w:t>
      </w:r>
      <w:r w:rsidRPr="00FA10A3">
        <w:rPr>
          <w:rFonts w:ascii="Abadi" w:hAnsi="Abadi"/>
          <w:sz w:val="28"/>
          <w:szCs w:val="28"/>
        </w:rPr>
        <w:t xml:space="preserve"> In Syria, mobile mesh networks have been used to maintain communication amidst ongoing conflict and infrastructure destruction, demonstrating their effectiveness in extreme crisis conditions.</w:t>
      </w:r>
    </w:p>
    <w:p w14:paraId="4C839A82" w14:textId="0E263BB5" w:rsidR="0052444F" w:rsidRPr="0052444F" w:rsidRDefault="00FA10A3" w:rsidP="0058052C">
      <w:pPr>
        <w:pStyle w:val="NoSpacing"/>
        <w:numPr>
          <w:ilvl w:val="0"/>
          <w:numId w:val="93"/>
        </w:numPr>
      </w:pPr>
      <w:r w:rsidRPr="00FA10A3">
        <w:rPr>
          <w:rFonts w:ascii="Abadi" w:hAnsi="Abadi"/>
          <w:b/>
          <w:bCs/>
          <w:sz w:val="28"/>
          <w:szCs w:val="28"/>
        </w:rPr>
        <w:t>Community Mesh Networks in the Rohingya Refugee Camps:</w:t>
      </w:r>
      <w:r w:rsidRPr="00FA10A3">
        <w:rPr>
          <w:rFonts w:ascii="Abadi" w:hAnsi="Abadi"/>
          <w:sz w:val="28"/>
          <w:szCs w:val="28"/>
        </w:rPr>
        <w:t xml:space="preserve"> In the refugee camps of Cox's Bazar, Bangladesh, mesh networking has been employed to provide communication and information sharing among displaced communities, highlighting the utility of these networks in managing crises and supporting community coordination.</w:t>
      </w:r>
      <w:r w:rsidR="0052444F" w:rsidRPr="0052444F">
        <w:br/>
      </w:r>
    </w:p>
    <w:p w14:paraId="6FCB55AD" w14:textId="3B646F43" w:rsidR="0052444F" w:rsidRPr="0052444F" w:rsidRDefault="0058052C" w:rsidP="0052444F">
      <w:pPr>
        <w:spacing w:line="256" w:lineRule="auto"/>
        <w:rPr>
          <w:rFonts w:ascii="Abadi" w:eastAsia="Aptos" w:hAnsi="Abadi" w:cs="Times New Roman"/>
          <w:b/>
          <w:bCs/>
          <w:sz w:val="28"/>
          <w:szCs w:val="28"/>
        </w:rPr>
      </w:pPr>
      <w:r>
        <w:rPr>
          <w:rFonts w:ascii="Abadi" w:eastAsia="Aptos" w:hAnsi="Abadi" w:cs="Times New Roman"/>
          <w:b/>
          <w:bCs/>
          <w:sz w:val="28"/>
          <w:szCs w:val="28"/>
        </w:rPr>
        <w:t>5</w:t>
      </w:r>
      <w:r w:rsidR="0052444F" w:rsidRPr="0052444F">
        <w:rPr>
          <w:rFonts w:ascii="Abadi" w:eastAsia="Aptos" w:hAnsi="Abadi" w:cs="Times New Roman"/>
          <w:b/>
          <w:bCs/>
          <w:sz w:val="28"/>
          <w:szCs w:val="28"/>
        </w:rPr>
        <w:t>. Virtual and Augmented Reality (VR/AR) for Communication</w:t>
      </w:r>
    </w:p>
    <w:p w14:paraId="66A2AFA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VR and AR technologies can provide immersive communication experiences, useful for education, training, and remote collaboration in Gaza. These technologies can bridge gaps in physical infrastructure by offering virtual learning environments and interactive training sessions. VR and AR can also facilitate remote meetings and collaborative projects, reducing the need for physical presence. Implementing VR/AR in communication networks can enhance learning outcomes, improve professional training, and support innovative working methods.</w:t>
      </w:r>
    </w:p>
    <w:p w14:paraId="0A388EF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D689EA7" w14:textId="3EAB6F5D" w:rsidR="00FA10A3" w:rsidRPr="00FA10A3" w:rsidRDefault="00FA10A3" w:rsidP="007164FD">
      <w:pPr>
        <w:pStyle w:val="NoSpacing"/>
        <w:numPr>
          <w:ilvl w:val="0"/>
          <w:numId w:val="96"/>
        </w:numPr>
        <w:rPr>
          <w:rFonts w:ascii="Abadi" w:hAnsi="Abadi"/>
          <w:sz w:val="28"/>
          <w:szCs w:val="28"/>
        </w:rPr>
      </w:pPr>
      <w:r w:rsidRPr="00FA10A3">
        <w:rPr>
          <w:rFonts w:ascii="Abadi" w:hAnsi="Abadi"/>
          <w:b/>
          <w:bCs/>
          <w:sz w:val="28"/>
          <w:szCs w:val="28"/>
        </w:rPr>
        <w:t>VR and AR for Education in Syria:</w:t>
      </w:r>
      <w:r w:rsidRPr="00FA10A3">
        <w:rPr>
          <w:rFonts w:ascii="Abadi" w:hAnsi="Abadi"/>
          <w:sz w:val="28"/>
          <w:szCs w:val="28"/>
        </w:rPr>
        <w:t xml:space="preserve"> In response to the Syrian conflict, VR and AR technologies have been utilized to create virtual </w:t>
      </w:r>
      <w:r w:rsidRPr="00FA10A3">
        <w:rPr>
          <w:rFonts w:ascii="Abadi" w:hAnsi="Abadi"/>
          <w:sz w:val="28"/>
          <w:szCs w:val="28"/>
        </w:rPr>
        <w:lastRenderedPageBreak/>
        <w:t>classrooms and educational content, providing students with learning opportunities despite physical and infrastructural challenges.</w:t>
      </w:r>
    </w:p>
    <w:p w14:paraId="36442797" w14:textId="51DC173B" w:rsidR="00FA10A3" w:rsidRPr="00FA10A3" w:rsidRDefault="00FA10A3" w:rsidP="007164FD">
      <w:pPr>
        <w:pStyle w:val="NoSpacing"/>
        <w:numPr>
          <w:ilvl w:val="0"/>
          <w:numId w:val="96"/>
        </w:numPr>
        <w:rPr>
          <w:rFonts w:ascii="Abadi" w:hAnsi="Abadi"/>
          <w:sz w:val="28"/>
          <w:szCs w:val="28"/>
        </w:rPr>
      </w:pPr>
      <w:r w:rsidRPr="00FA10A3">
        <w:rPr>
          <w:rFonts w:ascii="Abadi" w:hAnsi="Abadi"/>
          <w:b/>
          <w:bCs/>
          <w:sz w:val="28"/>
          <w:szCs w:val="28"/>
        </w:rPr>
        <w:t>AR for Remote Collaboration in Afghanistan:</w:t>
      </w:r>
      <w:r w:rsidRPr="00FA10A3">
        <w:rPr>
          <w:rFonts w:ascii="Abadi" w:hAnsi="Abadi"/>
          <w:sz w:val="28"/>
          <w:szCs w:val="28"/>
        </w:rPr>
        <w:t xml:space="preserve"> AR technologies have been used to facilitate remote collaboration and training in Afghanistan, allowing professionals and aid workers to work together effectively despite the lack of physical infrastructure.</w:t>
      </w:r>
    </w:p>
    <w:p w14:paraId="6C7C82B3" w14:textId="6FAF99C8" w:rsidR="0052444F" w:rsidRPr="00FA10A3" w:rsidRDefault="00FA10A3" w:rsidP="007164FD">
      <w:pPr>
        <w:pStyle w:val="NoSpacing"/>
        <w:numPr>
          <w:ilvl w:val="0"/>
          <w:numId w:val="96"/>
        </w:numPr>
        <w:rPr>
          <w:rFonts w:ascii="Abadi" w:hAnsi="Abadi"/>
          <w:sz w:val="28"/>
          <w:szCs w:val="28"/>
        </w:rPr>
      </w:pPr>
      <w:r w:rsidRPr="00FA10A3">
        <w:rPr>
          <w:rFonts w:ascii="Abadi" w:hAnsi="Abadi"/>
          <w:b/>
          <w:bCs/>
          <w:sz w:val="28"/>
          <w:szCs w:val="28"/>
        </w:rPr>
        <w:t>VR Training Programs for Humanitarian Aid Workers in South Sudan:</w:t>
      </w:r>
      <w:r w:rsidRPr="00FA10A3">
        <w:rPr>
          <w:rFonts w:ascii="Abadi" w:hAnsi="Abadi"/>
          <w:sz w:val="28"/>
          <w:szCs w:val="28"/>
        </w:rPr>
        <w:t xml:space="preserve"> VR platforms have been employed to simulate real-life scenarios for training humanitarian aid workers in South Sudan, enhancing their preparedness and response capabilities in crisis situations.</w:t>
      </w:r>
      <w:r w:rsidR="0052444F" w:rsidRPr="00FA10A3">
        <w:rPr>
          <w:rFonts w:ascii="Abadi" w:hAnsi="Abadi"/>
          <w:sz w:val="28"/>
          <w:szCs w:val="28"/>
        </w:rPr>
        <w:br/>
      </w:r>
    </w:p>
    <w:p w14:paraId="7FAEFE64" w14:textId="6B667CB9" w:rsidR="0052444F" w:rsidRPr="0052444F" w:rsidRDefault="00F10A80" w:rsidP="0052444F">
      <w:pPr>
        <w:spacing w:line="256" w:lineRule="auto"/>
        <w:rPr>
          <w:rFonts w:ascii="Abadi" w:eastAsia="Aptos" w:hAnsi="Abadi" w:cs="Times New Roman"/>
          <w:b/>
          <w:bCs/>
          <w:sz w:val="28"/>
          <w:szCs w:val="28"/>
        </w:rPr>
      </w:pPr>
      <w:r>
        <w:rPr>
          <w:rFonts w:ascii="Abadi" w:eastAsia="Aptos" w:hAnsi="Abadi" w:cs="Times New Roman"/>
          <w:b/>
          <w:bCs/>
          <w:sz w:val="28"/>
          <w:szCs w:val="28"/>
        </w:rPr>
        <w:t>6</w:t>
      </w:r>
      <w:r w:rsidR="0052444F" w:rsidRPr="0052444F">
        <w:rPr>
          <w:rFonts w:ascii="Abadi" w:eastAsia="Aptos" w:hAnsi="Abadi" w:cs="Times New Roman"/>
          <w:b/>
          <w:bCs/>
          <w:sz w:val="28"/>
          <w:szCs w:val="28"/>
        </w:rPr>
        <w:t>. Digital Literacy and Inclusion Programs</w:t>
      </w:r>
    </w:p>
    <w:p w14:paraId="77623BC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Digital literacy programs are essential for ensuring that all community members can effectively use communication technologies. In Gaza, these programs can bridge the digital divide and foster an inclusive digital society. By providing training and resources to enhance digital skills, these initiatives can empower individuals to participate fully in the digital economy and society. Digital literacy programs can also improve job opportunities, support education, and enhance overall community resilience.</w:t>
      </w:r>
    </w:p>
    <w:p w14:paraId="0E9C78C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054F5DB" w14:textId="5A0EEE37" w:rsidR="00FA10A3" w:rsidRPr="00FA10A3" w:rsidRDefault="00FA10A3" w:rsidP="007164FD">
      <w:pPr>
        <w:pStyle w:val="NoSpacing"/>
        <w:numPr>
          <w:ilvl w:val="0"/>
          <w:numId w:val="97"/>
        </w:numPr>
        <w:rPr>
          <w:rFonts w:ascii="Abadi" w:hAnsi="Abadi"/>
          <w:sz w:val="28"/>
          <w:szCs w:val="28"/>
        </w:rPr>
      </w:pPr>
      <w:r w:rsidRPr="00FA10A3">
        <w:rPr>
          <w:rFonts w:ascii="Abadi" w:hAnsi="Abadi"/>
          <w:b/>
          <w:bCs/>
          <w:sz w:val="28"/>
          <w:szCs w:val="28"/>
        </w:rPr>
        <w:t>Digital Literacy Initiatives in Yemen:</w:t>
      </w:r>
      <w:r w:rsidRPr="00FA10A3">
        <w:rPr>
          <w:rFonts w:ascii="Abadi" w:hAnsi="Abadi"/>
          <w:sz w:val="28"/>
          <w:szCs w:val="28"/>
        </w:rPr>
        <w:t xml:space="preserve"> Various NGOs and local organizations in Yemen have implemented digital literacy programs to educate community members on using technology, supporting both education and economic participation in a challenging environment.</w:t>
      </w:r>
    </w:p>
    <w:p w14:paraId="7FA93E72" w14:textId="09D5ACEB" w:rsidR="00FA10A3" w:rsidRPr="00FA10A3" w:rsidRDefault="00FA10A3" w:rsidP="007164FD">
      <w:pPr>
        <w:pStyle w:val="NoSpacing"/>
        <w:numPr>
          <w:ilvl w:val="0"/>
          <w:numId w:val="97"/>
        </w:numPr>
        <w:rPr>
          <w:rFonts w:ascii="Abadi" w:hAnsi="Abadi"/>
          <w:sz w:val="28"/>
          <w:szCs w:val="28"/>
        </w:rPr>
      </w:pPr>
      <w:r w:rsidRPr="00FA10A3">
        <w:rPr>
          <w:rFonts w:ascii="Abadi" w:hAnsi="Abadi"/>
          <w:b/>
          <w:bCs/>
          <w:sz w:val="28"/>
          <w:szCs w:val="28"/>
        </w:rPr>
        <w:t>Digital Literacy Programs in Sudan:</w:t>
      </w:r>
      <w:r w:rsidRPr="00FA10A3">
        <w:rPr>
          <w:rFonts w:ascii="Abadi" w:hAnsi="Abadi"/>
          <w:sz w:val="28"/>
          <w:szCs w:val="28"/>
        </w:rPr>
        <w:t xml:space="preserve"> Sudan has seen efforts to enhance digital skills among underserved populations through targeted programs, focusing on improving access to technology and fostering digital inclusion despite ongoing conflicts and infrastructure issues.</w:t>
      </w:r>
    </w:p>
    <w:p w14:paraId="12585A9E" w14:textId="1ACD8909" w:rsidR="0052444F" w:rsidRPr="0052444F" w:rsidRDefault="00FA10A3" w:rsidP="007164FD">
      <w:pPr>
        <w:pStyle w:val="NoSpacing"/>
        <w:numPr>
          <w:ilvl w:val="0"/>
          <w:numId w:val="97"/>
        </w:numPr>
      </w:pPr>
      <w:r w:rsidRPr="00FA10A3">
        <w:rPr>
          <w:rFonts w:ascii="Abadi" w:hAnsi="Abadi"/>
          <w:b/>
          <w:bCs/>
          <w:sz w:val="28"/>
          <w:szCs w:val="28"/>
        </w:rPr>
        <w:t>Digital Skills Training in Somalia:</w:t>
      </w:r>
      <w:r w:rsidRPr="00FA10A3">
        <w:rPr>
          <w:rFonts w:ascii="Abadi" w:hAnsi="Abadi"/>
          <w:sz w:val="28"/>
          <w:szCs w:val="28"/>
        </w:rPr>
        <w:t xml:space="preserve"> In Somalia, local initiatives and international organizations have worked to provide digital literacy training to youth and women, aiming to increase their participation in the digital economy and support community development amidst ongoing challenges.</w:t>
      </w:r>
      <w:r w:rsidR="0052444F" w:rsidRPr="0052444F">
        <w:br/>
      </w:r>
    </w:p>
    <w:p w14:paraId="62990EE7" w14:textId="019B4A59" w:rsidR="0052444F" w:rsidRPr="0052444F" w:rsidRDefault="00F10A80" w:rsidP="0052444F">
      <w:pPr>
        <w:spacing w:line="256" w:lineRule="auto"/>
        <w:rPr>
          <w:rFonts w:ascii="Abadi" w:eastAsia="Aptos" w:hAnsi="Abadi" w:cs="Times New Roman"/>
          <w:b/>
          <w:bCs/>
          <w:sz w:val="28"/>
          <w:szCs w:val="28"/>
        </w:rPr>
      </w:pPr>
      <w:r>
        <w:rPr>
          <w:rFonts w:ascii="Abadi" w:eastAsia="Aptos" w:hAnsi="Abadi" w:cs="Times New Roman"/>
          <w:b/>
          <w:bCs/>
          <w:sz w:val="28"/>
          <w:szCs w:val="28"/>
        </w:rPr>
        <w:t>7</w:t>
      </w:r>
      <w:r w:rsidR="0052444F" w:rsidRPr="0052444F">
        <w:rPr>
          <w:rFonts w:ascii="Abadi" w:eastAsia="Aptos" w:hAnsi="Abadi" w:cs="Times New Roman"/>
          <w:b/>
          <w:bCs/>
          <w:sz w:val="28"/>
          <w:szCs w:val="28"/>
        </w:rPr>
        <w:t>. IoT-Enabled Smart Cities</w:t>
      </w:r>
    </w:p>
    <w:p w14:paraId="24DD93E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Implementing Internet of Things (IoT) technology can transform Gaza into a smart city, optimizing resource management, enhancing security, and </w:t>
      </w:r>
      <w:r w:rsidRPr="0052444F">
        <w:rPr>
          <w:rFonts w:ascii="Abadi" w:eastAsia="Aptos" w:hAnsi="Abadi" w:cs="Times New Roman"/>
          <w:sz w:val="28"/>
          <w:szCs w:val="28"/>
        </w:rPr>
        <w:lastRenderedPageBreak/>
        <w:t>improving quality of life. IoT can be used to develop efficient systems for energy management, water distribution, and public safety. Smart city initiatives can also enhance urban planning, reduce traffic congestion, and improve environmental sustainability. IoT-enabled smart cities can provide a higher standard of living and support sustainable development in Gaza.</w:t>
      </w:r>
    </w:p>
    <w:p w14:paraId="637FD28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77608FB" w14:textId="4D4C0B0F" w:rsidR="00FA10A3" w:rsidRPr="00FA10A3" w:rsidRDefault="00FA10A3" w:rsidP="007164FD">
      <w:pPr>
        <w:pStyle w:val="NoSpacing"/>
        <w:numPr>
          <w:ilvl w:val="0"/>
          <w:numId w:val="98"/>
        </w:numPr>
        <w:rPr>
          <w:rFonts w:ascii="Abadi" w:hAnsi="Abadi"/>
          <w:sz w:val="28"/>
          <w:szCs w:val="28"/>
        </w:rPr>
      </w:pPr>
      <w:r w:rsidRPr="00FA10A3">
        <w:rPr>
          <w:rFonts w:ascii="Abadi" w:hAnsi="Abadi"/>
          <w:b/>
          <w:bCs/>
          <w:sz w:val="28"/>
          <w:szCs w:val="28"/>
        </w:rPr>
        <w:t>IoT Smart City Projects in Beirut, Lebanon:</w:t>
      </w:r>
      <w:r w:rsidRPr="00FA10A3">
        <w:rPr>
          <w:rFonts w:ascii="Abadi" w:hAnsi="Abadi"/>
          <w:sz w:val="28"/>
          <w:szCs w:val="28"/>
        </w:rPr>
        <w:t xml:space="preserve"> Despite ongoing challenges, Beirut has initiated IoT-based projects to improve urban services, including smart traffic management and waste management systems, showcasing the potential for smart city solutions in areas with infrastructure constraints.</w:t>
      </w:r>
    </w:p>
    <w:p w14:paraId="11C0D96F" w14:textId="795120E7" w:rsidR="00FA10A3" w:rsidRPr="00FA10A3" w:rsidRDefault="00FA10A3" w:rsidP="007164FD">
      <w:pPr>
        <w:pStyle w:val="NoSpacing"/>
        <w:numPr>
          <w:ilvl w:val="0"/>
          <w:numId w:val="98"/>
        </w:numPr>
        <w:rPr>
          <w:rFonts w:ascii="Abadi" w:hAnsi="Abadi"/>
          <w:sz w:val="28"/>
          <w:szCs w:val="28"/>
        </w:rPr>
      </w:pPr>
      <w:r w:rsidRPr="00FA10A3">
        <w:rPr>
          <w:rFonts w:ascii="Abadi" w:hAnsi="Abadi"/>
          <w:b/>
          <w:bCs/>
          <w:sz w:val="28"/>
          <w:szCs w:val="28"/>
        </w:rPr>
        <w:t>IoT-Enabled Solutions in Tunis, Tunisia:</w:t>
      </w:r>
      <w:r w:rsidRPr="00FA10A3">
        <w:rPr>
          <w:rFonts w:ascii="Abadi" w:hAnsi="Abadi"/>
          <w:sz w:val="28"/>
          <w:szCs w:val="28"/>
        </w:rPr>
        <w:t xml:space="preserve"> Tunis has explored IoT technologies for smart urban planning and resource management, including smart lighting and water management systems, demonstrating the application of IoT in improving city infrastructure in a region with similar socio-economic challenges.</w:t>
      </w:r>
    </w:p>
    <w:p w14:paraId="46031457" w14:textId="6754558F" w:rsidR="0052444F" w:rsidRDefault="00FA10A3" w:rsidP="007164FD">
      <w:pPr>
        <w:pStyle w:val="NoSpacing"/>
        <w:numPr>
          <w:ilvl w:val="0"/>
          <w:numId w:val="98"/>
        </w:numPr>
        <w:rPr>
          <w:rFonts w:ascii="Abadi" w:hAnsi="Abadi"/>
          <w:sz w:val="28"/>
          <w:szCs w:val="28"/>
        </w:rPr>
      </w:pPr>
      <w:r w:rsidRPr="00FA10A3">
        <w:rPr>
          <w:rFonts w:ascii="Abadi" w:hAnsi="Abadi"/>
          <w:b/>
          <w:bCs/>
          <w:sz w:val="28"/>
          <w:szCs w:val="28"/>
        </w:rPr>
        <w:t>IoT Innovations in Gaza's Local Initiatives:</w:t>
      </w:r>
      <w:r w:rsidRPr="00FA10A3">
        <w:rPr>
          <w:rFonts w:ascii="Abadi" w:hAnsi="Abadi"/>
          <w:sz w:val="28"/>
          <w:szCs w:val="28"/>
        </w:rPr>
        <w:t xml:space="preserve"> Local NGOs and tech startups in Gaza have experimented with IoT technologies to enhance resource management and public safety, reflecting the potential for smart city concepts in a context with limited resources and frequent disruptions.</w:t>
      </w:r>
    </w:p>
    <w:p w14:paraId="29634AE2" w14:textId="77777777" w:rsidR="00FA10A3" w:rsidRPr="00FA10A3" w:rsidRDefault="00FA10A3" w:rsidP="00FA10A3">
      <w:pPr>
        <w:pStyle w:val="NoSpacing"/>
        <w:ind w:left="720"/>
        <w:rPr>
          <w:rFonts w:ascii="Abadi" w:hAnsi="Abadi"/>
          <w:sz w:val="28"/>
          <w:szCs w:val="28"/>
        </w:rPr>
      </w:pPr>
    </w:p>
    <w:p w14:paraId="7F3017EE" w14:textId="31EF681B" w:rsidR="0052444F" w:rsidRPr="0052444F" w:rsidRDefault="00F10A80" w:rsidP="0052444F">
      <w:pPr>
        <w:spacing w:line="256" w:lineRule="auto"/>
        <w:rPr>
          <w:rFonts w:ascii="Abadi" w:eastAsia="Aptos" w:hAnsi="Abadi" w:cs="Times New Roman"/>
          <w:b/>
          <w:bCs/>
          <w:sz w:val="28"/>
          <w:szCs w:val="28"/>
        </w:rPr>
      </w:pPr>
      <w:r>
        <w:rPr>
          <w:rFonts w:ascii="Abadi" w:eastAsia="Aptos" w:hAnsi="Abadi" w:cs="Times New Roman"/>
          <w:b/>
          <w:bCs/>
          <w:sz w:val="28"/>
          <w:szCs w:val="28"/>
        </w:rPr>
        <w:t>8</w:t>
      </w:r>
      <w:r w:rsidR="0052444F" w:rsidRPr="0052444F">
        <w:rPr>
          <w:rFonts w:ascii="Abadi" w:eastAsia="Aptos" w:hAnsi="Abadi" w:cs="Times New Roman"/>
          <w:b/>
          <w:bCs/>
          <w:sz w:val="28"/>
          <w:szCs w:val="28"/>
        </w:rPr>
        <w:t>. Telemedicine and E-Health Solutions</w:t>
      </w:r>
    </w:p>
    <w:p w14:paraId="73130CD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Telemedicine and e-health solutions can revolutionize healthcare delivery in Gaza, providing remote access to medical consultations, diagnostics, and treatments. These technologies can bridge the gap caused by the destruction of healthcare facilities and the shortage of medical professionals. Telemedicine can improve access to quality healthcare, reduce the need for physical travel, and enhance patient outcomes. Implementing e-health solutions can also support mental health services, offering remote </w:t>
      </w:r>
      <w:proofErr w:type="spellStart"/>
      <w:r w:rsidRPr="0052444F">
        <w:rPr>
          <w:rFonts w:ascii="Abadi" w:eastAsia="Aptos" w:hAnsi="Abadi" w:cs="Times New Roman"/>
          <w:sz w:val="28"/>
          <w:szCs w:val="28"/>
        </w:rPr>
        <w:t>counseling</w:t>
      </w:r>
      <w:proofErr w:type="spellEnd"/>
      <w:r w:rsidRPr="0052444F">
        <w:rPr>
          <w:rFonts w:ascii="Abadi" w:eastAsia="Aptos" w:hAnsi="Abadi" w:cs="Times New Roman"/>
          <w:sz w:val="28"/>
          <w:szCs w:val="28"/>
        </w:rPr>
        <w:t xml:space="preserve"> and support for individuals affected by the ongoing situation.</w:t>
      </w:r>
    </w:p>
    <w:p w14:paraId="3CE1101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864CE8C" w14:textId="64E6F61C" w:rsidR="00FA10A3" w:rsidRPr="00FA10A3" w:rsidRDefault="00FA10A3" w:rsidP="007164FD">
      <w:pPr>
        <w:pStyle w:val="NoSpacing"/>
        <w:numPr>
          <w:ilvl w:val="0"/>
          <w:numId w:val="99"/>
        </w:numPr>
        <w:rPr>
          <w:rFonts w:ascii="Abadi" w:hAnsi="Abadi"/>
          <w:sz w:val="28"/>
          <w:szCs w:val="28"/>
        </w:rPr>
      </w:pPr>
      <w:r w:rsidRPr="00FA10A3">
        <w:rPr>
          <w:rFonts w:ascii="Abadi" w:hAnsi="Abadi"/>
          <w:b/>
          <w:bCs/>
          <w:sz w:val="28"/>
          <w:szCs w:val="28"/>
        </w:rPr>
        <w:t>Telemedicine in Yemen:</w:t>
      </w:r>
      <w:r w:rsidRPr="00FA10A3">
        <w:rPr>
          <w:rFonts w:ascii="Abadi" w:hAnsi="Abadi"/>
          <w:sz w:val="28"/>
          <w:szCs w:val="28"/>
        </w:rPr>
        <w:t xml:space="preserve"> Telemedicine programs have been deployed to offer remote consultations and medical advice in Yemen, improving healthcare access for individuals in conflict-affected areas and demonstrating the impact of telehealth in crisis situations.</w:t>
      </w:r>
    </w:p>
    <w:p w14:paraId="13A389FE" w14:textId="0B7C73C1" w:rsidR="00FA10A3" w:rsidRPr="00FA10A3" w:rsidRDefault="00FA10A3" w:rsidP="007164FD">
      <w:pPr>
        <w:pStyle w:val="NoSpacing"/>
        <w:numPr>
          <w:ilvl w:val="0"/>
          <w:numId w:val="99"/>
        </w:numPr>
        <w:rPr>
          <w:rFonts w:ascii="Abadi" w:hAnsi="Abadi"/>
          <w:sz w:val="28"/>
          <w:szCs w:val="28"/>
        </w:rPr>
      </w:pPr>
      <w:r w:rsidRPr="00FA10A3">
        <w:rPr>
          <w:rFonts w:ascii="Abadi" w:hAnsi="Abadi"/>
          <w:b/>
          <w:bCs/>
          <w:sz w:val="28"/>
          <w:szCs w:val="28"/>
        </w:rPr>
        <w:t>E-Health Solutions in South Sudan:</w:t>
      </w:r>
      <w:r w:rsidRPr="00FA10A3">
        <w:rPr>
          <w:rFonts w:ascii="Abadi" w:hAnsi="Abadi"/>
          <w:sz w:val="28"/>
          <w:szCs w:val="28"/>
        </w:rPr>
        <w:t xml:space="preserve"> Mobile and digital health solutions have been implemented to provide medical services and </w:t>
      </w:r>
      <w:r w:rsidRPr="00FA10A3">
        <w:rPr>
          <w:rFonts w:ascii="Abadi" w:hAnsi="Abadi"/>
          <w:sz w:val="28"/>
          <w:szCs w:val="28"/>
        </w:rPr>
        <w:lastRenderedPageBreak/>
        <w:t>consultations in South Sudan, where access to healthcare facilities is severely limited, showcasing the potential of e-health technologies in managing health care in challenging environments.</w:t>
      </w:r>
    </w:p>
    <w:p w14:paraId="2246D202" w14:textId="03F18E26" w:rsidR="0052444F" w:rsidRPr="0052444F" w:rsidRDefault="00FA10A3" w:rsidP="007164FD">
      <w:pPr>
        <w:pStyle w:val="NoSpacing"/>
        <w:numPr>
          <w:ilvl w:val="0"/>
          <w:numId w:val="99"/>
        </w:numPr>
      </w:pPr>
      <w:r w:rsidRPr="00FA10A3">
        <w:rPr>
          <w:rFonts w:ascii="Abadi" w:hAnsi="Abadi"/>
          <w:b/>
          <w:bCs/>
          <w:sz w:val="28"/>
          <w:szCs w:val="28"/>
        </w:rPr>
        <w:t>Telehealth Services in Syria:</w:t>
      </w:r>
      <w:r w:rsidRPr="00FA10A3">
        <w:rPr>
          <w:rFonts w:ascii="Abadi" w:hAnsi="Abadi"/>
          <w:sz w:val="28"/>
          <w:szCs w:val="28"/>
        </w:rPr>
        <w:t xml:space="preserve"> During the Syrian conflict, telehealth platforms have been used to offer remote medical consultations and support, including mental health services, addressing the needs of displaced populations and those in inaccessible regions.</w:t>
      </w:r>
      <w:r w:rsidR="0052444F" w:rsidRPr="0052444F">
        <w:br/>
      </w:r>
    </w:p>
    <w:p w14:paraId="11F349FB" w14:textId="2876E8ED" w:rsidR="0052444F" w:rsidRPr="0052444F" w:rsidRDefault="00F10A80" w:rsidP="0052444F">
      <w:pPr>
        <w:spacing w:line="256" w:lineRule="auto"/>
        <w:rPr>
          <w:rFonts w:ascii="Abadi" w:eastAsia="Aptos" w:hAnsi="Abadi" w:cs="Times New Roman"/>
          <w:b/>
          <w:bCs/>
          <w:sz w:val="28"/>
          <w:szCs w:val="28"/>
        </w:rPr>
      </w:pPr>
      <w:r>
        <w:rPr>
          <w:rFonts w:ascii="Abadi" w:eastAsia="Aptos" w:hAnsi="Abadi" w:cs="Times New Roman"/>
          <w:b/>
          <w:bCs/>
          <w:sz w:val="28"/>
          <w:szCs w:val="28"/>
        </w:rPr>
        <w:t>9</w:t>
      </w:r>
      <w:r w:rsidR="0052444F" w:rsidRPr="0052444F">
        <w:rPr>
          <w:rFonts w:ascii="Abadi" w:eastAsia="Aptos" w:hAnsi="Abadi" w:cs="Times New Roman"/>
          <w:b/>
          <w:bCs/>
          <w:sz w:val="28"/>
          <w:szCs w:val="28"/>
        </w:rPr>
        <w:t>. Local Manufacturing of Communication Equipment</w:t>
      </w:r>
    </w:p>
    <w:p w14:paraId="3D69DEF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Establishing local manufacturing units for communication equipment in Gaza can significantly reduce dependency on imported technologies, which are often restricted. This initiative can create jobs, stimulate the local economy, and ensure a steady supply of necessary equipment. By focusing on local production, Gaza can develop tailored solutions that meet its specific needs and overcome the barriers imposed by external controls. This approach can also foster innovation and skill development within the community.</w:t>
      </w:r>
    </w:p>
    <w:p w14:paraId="219AF60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271F6B2" w14:textId="43AEE360" w:rsidR="00FA10A3" w:rsidRPr="00FA10A3" w:rsidRDefault="00FA10A3" w:rsidP="007164FD">
      <w:pPr>
        <w:pStyle w:val="NoSpacing"/>
        <w:numPr>
          <w:ilvl w:val="0"/>
          <w:numId w:val="100"/>
        </w:numPr>
        <w:rPr>
          <w:rFonts w:ascii="Abadi" w:hAnsi="Abadi"/>
          <w:sz w:val="28"/>
          <w:szCs w:val="28"/>
        </w:rPr>
      </w:pPr>
      <w:r w:rsidRPr="00FA10A3">
        <w:rPr>
          <w:rFonts w:ascii="Abadi" w:hAnsi="Abadi"/>
          <w:b/>
          <w:bCs/>
          <w:sz w:val="28"/>
          <w:szCs w:val="28"/>
        </w:rPr>
        <w:t>Local Manufacturing of Communication Equipment in the Palestinian Territories:</w:t>
      </w:r>
      <w:r w:rsidRPr="00FA10A3">
        <w:rPr>
          <w:rFonts w:ascii="Abadi" w:hAnsi="Abadi"/>
          <w:sz w:val="28"/>
          <w:szCs w:val="28"/>
        </w:rPr>
        <w:t xml:space="preserve"> In response to the challenges faced in Gaza, initiatives have been launched to develop local manufacturing capabilities for communication equipment. These efforts aim to reduce dependency on imports and address local needs more effectively.</w:t>
      </w:r>
    </w:p>
    <w:p w14:paraId="77E38651" w14:textId="2755A4BB" w:rsidR="00FA10A3" w:rsidRPr="00FA10A3" w:rsidRDefault="00FA10A3" w:rsidP="007164FD">
      <w:pPr>
        <w:pStyle w:val="NoSpacing"/>
        <w:numPr>
          <w:ilvl w:val="0"/>
          <w:numId w:val="100"/>
        </w:numPr>
        <w:rPr>
          <w:rFonts w:ascii="Abadi" w:hAnsi="Abadi"/>
          <w:sz w:val="28"/>
          <w:szCs w:val="28"/>
        </w:rPr>
      </w:pPr>
      <w:r w:rsidRPr="00FA10A3">
        <w:rPr>
          <w:rFonts w:ascii="Abadi" w:hAnsi="Abadi"/>
          <w:b/>
          <w:bCs/>
          <w:sz w:val="28"/>
          <w:szCs w:val="28"/>
        </w:rPr>
        <w:t>Local Production of Solar Equipment in Jordan:</w:t>
      </w:r>
      <w:r w:rsidRPr="00FA10A3">
        <w:rPr>
          <w:rFonts w:ascii="Abadi" w:hAnsi="Abadi"/>
          <w:sz w:val="28"/>
          <w:szCs w:val="28"/>
        </w:rPr>
        <w:t xml:space="preserve"> Jordan has developed local manufacturing capabilities for solar energy products, including communication equipment, to address regional energy needs and reduce reliance on imported technologies, providing a model for similar initiatives in Gaza.</w:t>
      </w:r>
    </w:p>
    <w:p w14:paraId="703B0E6C" w14:textId="378D640D" w:rsidR="0052444F" w:rsidRPr="00FA10A3" w:rsidRDefault="00FA10A3" w:rsidP="007164FD">
      <w:pPr>
        <w:pStyle w:val="NoSpacing"/>
        <w:numPr>
          <w:ilvl w:val="0"/>
          <w:numId w:val="100"/>
        </w:numPr>
      </w:pPr>
      <w:r w:rsidRPr="00FA10A3">
        <w:rPr>
          <w:rFonts w:ascii="Abadi" w:hAnsi="Abadi"/>
          <w:b/>
          <w:bCs/>
          <w:sz w:val="28"/>
          <w:szCs w:val="28"/>
        </w:rPr>
        <w:t>Local Electronics Manufacturing in Lebanon:</w:t>
      </w:r>
      <w:r w:rsidRPr="00FA10A3">
        <w:rPr>
          <w:rFonts w:ascii="Abadi" w:hAnsi="Abadi"/>
          <w:sz w:val="28"/>
          <w:szCs w:val="28"/>
        </w:rPr>
        <w:t xml:space="preserve"> Lebanon has invested in local electronics manufacturing to reduce import costs and enhance technological self-sufficiency, demonstrating how local production can stimulate economic growth and meet regional demands.</w:t>
      </w:r>
    </w:p>
    <w:p w14:paraId="1DF93044" w14:textId="77777777" w:rsidR="00FA10A3" w:rsidRPr="0052444F" w:rsidRDefault="00FA10A3" w:rsidP="00FA10A3">
      <w:pPr>
        <w:pStyle w:val="NoSpacing"/>
        <w:ind w:left="720"/>
      </w:pPr>
    </w:p>
    <w:p w14:paraId="24A546DD" w14:textId="4EB94AEE"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0</w:t>
      </w:r>
      <w:r w:rsidRPr="0052444F">
        <w:rPr>
          <w:rFonts w:ascii="Abadi" w:eastAsia="Aptos" w:hAnsi="Abadi" w:cs="Times New Roman"/>
          <w:b/>
          <w:bCs/>
          <w:sz w:val="28"/>
          <w:szCs w:val="28"/>
        </w:rPr>
        <w:t>. Educational Partnerships with International Universities</w:t>
      </w:r>
    </w:p>
    <w:p w14:paraId="739C490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Forming educational partnerships with international universities can provide Gaza’s students and professionals with access to advanced learning resources, research opportunities, and technological expertise. These partnerships can facilitate online courses, exchange programs, and joint research initiatives, enhancing the skill sets of Gaza’s residents. Access to international education can help bridge the knowledge gap and </w:t>
      </w:r>
      <w:r w:rsidRPr="0052444F">
        <w:rPr>
          <w:rFonts w:ascii="Abadi" w:eastAsia="Aptos" w:hAnsi="Abadi" w:cs="Times New Roman"/>
          <w:sz w:val="28"/>
          <w:szCs w:val="28"/>
        </w:rPr>
        <w:lastRenderedPageBreak/>
        <w:t>equip the local workforce with cutting-edge communication technologies and practices.</w:t>
      </w:r>
    </w:p>
    <w:p w14:paraId="4DAB5D7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225AB9D" w14:textId="01DA6531" w:rsidR="00443ED4" w:rsidRPr="00443ED4" w:rsidRDefault="00443ED4" w:rsidP="007164FD">
      <w:pPr>
        <w:pStyle w:val="NoSpacing"/>
        <w:numPr>
          <w:ilvl w:val="0"/>
          <w:numId w:val="101"/>
        </w:numPr>
        <w:rPr>
          <w:rFonts w:ascii="Abadi" w:hAnsi="Abadi"/>
          <w:sz w:val="28"/>
          <w:szCs w:val="28"/>
        </w:rPr>
      </w:pPr>
      <w:r w:rsidRPr="00443ED4">
        <w:rPr>
          <w:rFonts w:ascii="Abadi" w:hAnsi="Abadi"/>
          <w:b/>
          <w:bCs/>
          <w:sz w:val="28"/>
          <w:szCs w:val="28"/>
        </w:rPr>
        <w:t>Online Learning Initiatives with International Universities in Palestine:</w:t>
      </w:r>
      <w:r w:rsidRPr="00443ED4">
        <w:rPr>
          <w:rFonts w:ascii="Abadi" w:hAnsi="Abadi"/>
          <w:sz w:val="28"/>
          <w:szCs w:val="28"/>
        </w:rPr>
        <w:t xml:space="preserve"> Palestinian universities have formed partnerships with international institutions to offer online courses and degree programs, providing access to advanced education and research opportunities despite local constraints.</w:t>
      </w:r>
    </w:p>
    <w:p w14:paraId="559396B6" w14:textId="3268BDA0" w:rsidR="00443ED4" w:rsidRPr="00443ED4" w:rsidRDefault="00443ED4" w:rsidP="007164FD">
      <w:pPr>
        <w:pStyle w:val="NoSpacing"/>
        <w:numPr>
          <w:ilvl w:val="0"/>
          <w:numId w:val="101"/>
        </w:numPr>
        <w:rPr>
          <w:rFonts w:ascii="Abadi" w:hAnsi="Abadi"/>
          <w:sz w:val="28"/>
          <w:szCs w:val="28"/>
        </w:rPr>
      </w:pPr>
      <w:r w:rsidRPr="00443ED4">
        <w:rPr>
          <w:rFonts w:ascii="Abadi" w:hAnsi="Abadi"/>
          <w:b/>
          <w:bCs/>
          <w:sz w:val="28"/>
          <w:szCs w:val="28"/>
        </w:rPr>
        <w:t>Collaborative Research Programs with Universities in Lebanon:</w:t>
      </w:r>
      <w:r w:rsidRPr="00443ED4">
        <w:rPr>
          <w:rFonts w:ascii="Abadi" w:hAnsi="Abadi"/>
          <w:sz w:val="28"/>
          <w:szCs w:val="28"/>
        </w:rPr>
        <w:t xml:space="preserve"> Universities in Lebanon have established collaborations with international academic institutions, facilitating joint research projects and providing access to global expertise and resources.</w:t>
      </w:r>
    </w:p>
    <w:p w14:paraId="59FD54A7" w14:textId="20C9D322" w:rsidR="00443ED4" w:rsidRDefault="00443ED4" w:rsidP="007164FD">
      <w:pPr>
        <w:pStyle w:val="NoSpacing"/>
        <w:numPr>
          <w:ilvl w:val="0"/>
          <w:numId w:val="101"/>
        </w:numPr>
        <w:rPr>
          <w:rFonts w:ascii="Abadi" w:hAnsi="Abadi"/>
          <w:sz w:val="28"/>
          <w:szCs w:val="28"/>
        </w:rPr>
      </w:pPr>
      <w:r w:rsidRPr="00443ED4">
        <w:rPr>
          <w:rFonts w:ascii="Abadi" w:hAnsi="Abadi"/>
          <w:b/>
          <w:bCs/>
          <w:sz w:val="28"/>
          <w:szCs w:val="28"/>
        </w:rPr>
        <w:t>Remote Learning Partnerships in Jordan:</w:t>
      </w:r>
      <w:r w:rsidRPr="00443ED4">
        <w:rPr>
          <w:rFonts w:ascii="Abadi" w:hAnsi="Abadi"/>
          <w:sz w:val="28"/>
          <w:szCs w:val="28"/>
        </w:rPr>
        <w:t xml:space="preserve"> Jordanian universities have partnered with international universities to offer remote learning opportunities and online courses, supporting skill development and knowledge exchange in regions with limited access to traditional educational resources.</w:t>
      </w:r>
    </w:p>
    <w:p w14:paraId="79B58495" w14:textId="77777777" w:rsidR="00443ED4" w:rsidRPr="00443ED4" w:rsidRDefault="00443ED4" w:rsidP="00443ED4">
      <w:pPr>
        <w:pStyle w:val="NoSpacing"/>
        <w:ind w:left="720"/>
        <w:rPr>
          <w:rFonts w:ascii="Abadi" w:hAnsi="Abadi"/>
          <w:sz w:val="28"/>
          <w:szCs w:val="28"/>
        </w:rPr>
      </w:pPr>
    </w:p>
    <w:p w14:paraId="1581396A" w14:textId="016A5E45"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1</w:t>
      </w:r>
      <w:r w:rsidRPr="0052444F">
        <w:rPr>
          <w:rFonts w:ascii="Abadi" w:eastAsia="Aptos" w:hAnsi="Abadi" w:cs="Times New Roman"/>
          <w:b/>
          <w:bCs/>
          <w:sz w:val="28"/>
          <w:szCs w:val="28"/>
        </w:rPr>
        <w:t>. Development of Open-Source Communication Platforms</w:t>
      </w:r>
    </w:p>
    <w:p w14:paraId="1984540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Leveraging open-source communication platforms can offer cost-effective and customizable solutions for Gaza. Open-source software can be adapted to local needs, providing flexibility and reducing reliance on expensive proprietary technologies. This initiative can promote innovation, collaboration, and community-driven development, ensuring that communication tools are accessible to all residents. Open-source platforms also enhance security and transparency, critical for maintaining trust in digital communications.</w:t>
      </w:r>
    </w:p>
    <w:p w14:paraId="0499479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FB4CE74" w14:textId="378316C2" w:rsidR="00443ED4" w:rsidRPr="00443ED4" w:rsidRDefault="00443ED4" w:rsidP="007164FD">
      <w:pPr>
        <w:pStyle w:val="NoSpacing"/>
        <w:numPr>
          <w:ilvl w:val="0"/>
          <w:numId w:val="102"/>
        </w:numPr>
        <w:rPr>
          <w:rFonts w:ascii="Abadi" w:hAnsi="Abadi"/>
          <w:sz w:val="28"/>
          <w:szCs w:val="28"/>
        </w:rPr>
      </w:pPr>
      <w:r w:rsidRPr="00443ED4">
        <w:rPr>
          <w:rFonts w:ascii="Abadi" w:hAnsi="Abadi"/>
          <w:b/>
          <w:bCs/>
          <w:sz w:val="28"/>
          <w:szCs w:val="28"/>
        </w:rPr>
        <w:t>Open-Source Communication Platforms in Venezuela:</w:t>
      </w:r>
      <w:r w:rsidRPr="00443ED4">
        <w:rPr>
          <w:rFonts w:ascii="Abadi" w:hAnsi="Abadi"/>
          <w:sz w:val="28"/>
          <w:szCs w:val="28"/>
        </w:rPr>
        <w:t xml:space="preserve"> In response to communication restrictions, Venezuelan developers have implemented open-source platforms to create secure and flexible communication tools, showcasing the adaptability and cost-effectiveness of these technologies in challenging environments.</w:t>
      </w:r>
    </w:p>
    <w:p w14:paraId="21F37EC7" w14:textId="3B0CD3FD" w:rsidR="00443ED4" w:rsidRPr="00443ED4" w:rsidRDefault="00443ED4" w:rsidP="007164FD">
      <w:pPr>
        <w:pStyle w:val="NoSpacing"/>
        <w:numPr>
          <w:ilvl w:val="0"/>
          <w:numId w:val="102"/>
        </w:numPr>
        <w:rPr>
          <w:rFonts w:ascii="Abadi" w:hAnsi="Abadi"/>
          <w:sz w:val="28"/>
          <w:szCs w:val="28"/>
        </w:rPr>
      </w:pPr>
      <w:r w:rsidRPr="00443ED4">
        <w:rPr>
          <w:rFonts w:ascii="Abadi" w:hAnsi="Abadi"/>
          <w:b/>
          <w:bCs/>
          <w:sz w:val="28"/>
          <w:szCs w:val="28"/>
        </w:rPr>
        <w:t>Open-Source Mesh Networks in Lebanon:</w:t>
      </w:r>
      <w:r w:rsidRPr="00443ED4">
        <w:rPr>
          <w:rFonts w:ascii="Abadi" w:hAnsi="Abadi"/>
          <w:sz w:val="28"/>
          <w:szCs w:val="28"/>
        </w:rPr>
        <w:t xml:space="preserve"> Lebanese tech communities have utilized open-source mesh networking solutions to develop decentralized communication systems, highlighting the effectiveness of open-source technologies in maintaining connectivity despite infrastructural constraints.</w:t>
      </w:r>
    </w:p>
    <w:p w14:paraId="32D459FE" w14:textId="1DABB4E6" w:rsidR="00443ED4" w:rsidRDefault="00443ED4" w:rsidP="007164FD">
      <w:pPr>
        <w:pStyle w:val="NoSpacing"/>
        <w:numPr>
          <w:ilvl w:val="0"/>
          <w:numId w:val="102"/>
        </w:numPr>
        <w:rPr>
          <w:rFonts w:ascii="Abadi" w:hAnsi="Abadi"/>
          <w:sz w:val="28"/>
          <w:szCs w:val="28"/>
        </w:rPr>
      </w:pPr>
      <w:r w:rsidRPr="00443ED4">
        <w:rPr>
          <w:rFonts w:ascii="Abadi" w:hAnsi="Abadi"/>
          <w:b/>
          <w:bCs/>
          <w:sz w:val="28"/>
          <w:szCs w:val="28"/>
        </w:rPr>
        <w:lastRenderedPageBreak/>
        <w:t>Community-Driven Open-Source Projects in Jordan:</w:t>
      </w:r>
      <w:r w:rsidRPr="00443ED4">
        <w:rPr>
          <w:rFonts w:ascii="Abadi" w:hAnsi="Abadi"/>
          <w:sz w:val="28"/>
          <w:szCs w:val="28"/>
        </w:rPr>
        <w:t xml:space="preserve"> In Jordan, open-source communication platforms have been adopted to facilitate local development and innovation, providing customizable and cost-effective solutions that meet specific regional needs and support community-driven initiatives.</w:t>
      </w:r>
    </w:p>
    <w:p w14:paraId="5F479C71" w14:textId="73D0CC95" w:rsidR="00443ED4" w:rsidRPr="00443ED4" w:rsidRDefault="00443ED4" w:rsidP="00443ED4">
      <w:pPr>
        <w:pStyle w:val="NoSpacing"/>
        <w:ind w:left="720"/>
        <w:rPr>
          <w:rFonts w:ascii="Abadi" w:hAnsi="Abadi"/>
          <w:sz w:val="28"/>
          <w:szCs w:val="28"/>
        </w:rPr>
      </w:pPr>
    </w:p>
    <w:p w14:paraId="4F840FFB" w14:textId="2139F4F3"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2</w:t>
      </w:r>
      <w:r w:rsidRPr="0052444F">
        <w:rPr>
          <w:rFonts w:ascii="Abadi" w:eastAsia="Aptos" w:hAnsi="Abadi" w:cs="Times New Roman"/>
          <w:b/>
          <w:bCs/>
          <w:sz w:val="28"/>
          <w:szCs w:val="28"/>
        </w:rPr>
        <w:t>. Deployment of Fiber Optic Networks</w:t>
      </w:r>
    </w:p>
    <w:p w14:paraId="1865ED8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Deploying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networks in Gaza can drastically improve internet speeds and reliability, providing the foundation for advanced communication services. Fiber optics offer high bandwidth and low latency, essential for modern applications such as streaming, telemedicine, and online education. Investing in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infrastructure can future-proof Gaza’s communication network, supporting economic development and technological innovation.</w:t>
      </w:r>
    </w:p>
    <w:p w14:paraId="1956D3C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9790C16" w14:textId="171E5BB2" w:rsidR="00443ED4" w:rsidRPr="00443ED4" w:rsidRDefault="00443ED4" w:rsidP="007164FD">
      <w:pPr>
        <w:pStyle w:val="NoSpacing"/>
        <w:numPr>
          <w:ilvl w:val="0"/>
          <w:numId w:val="103"/>
        </w:numPr>
        <w:rPr>
          <w:rFonts w:ascii="Abadi" w:hAnsi="Abadi"/>
          <w:sz w:val="28"/>
          <w:szCs w:val="28"/>
        </w:rPr>
      </w:pPr>
      <w:r w:rsidRPr="00443ED4">
        <w:rPr>
          <w:rFonts w:ascii="Abadi" w:hAnsi="Abadi"/>
          <w:b/>
          <w:bCs/>
          <w:sz w:val="28"/>
          <w:szCs w:val="28"/>
        </w:rPr>
        <w:t>Fiber Optic Deployment in the West Bank:</w:t>
      </w:r>
      <w:r w:rsidRPr="00443ED4">
        <w:rPr>
          <w:rFonts w:ascii="Abadi" w:hAnsi="Abadi"/>
          <w:sz w:val="28"/>
          <w:szCs w:val="28"/>
        </w:rPr>
        <w:t xml:space="preserve"> The West Bank has seen initiatives to expand </w:t>
      </w:r>
      <w:proofErr w:type="spellStart"/>
      <w:r w:rsidRPr="00443ED4">
        <w:rPr>
          <w:rFonts w:ascii="Abadi" w:hAnsi="Abadi"/>
          <w:sz w:val="28"/>
          <w:szCs w:val="28"/>
        </w:rPr>
        <w:t>fiber</w:t>
      </w:r>
      <w:proofErr w:type="spellEnd"/>
      <w:r w:rsidRPr="00443ED4">
        <w:rPr>
          <w:rFonts w:ascii="Abadi" w:hAnsi="Abadi"/>
          <w:sz w:val="28"/>
          <w:szCs w:val="28"/>
        </w:rPr>
        <w:t xml:space="preserve"> optic networks to improve internet connectivity and support economic and educational activities, demonstrating the benefits of high-speed internet infrastructure in regions with similar challenges.</w:t>
      </w:r>
    </w:p>
    <w:p w14:paraId="34B6F959" w14:textId="02B0694D" w:rsidR="00443ED4" w:rsidRPr="00443ED4" w:rsidRDefault="00443ED4" w:rsidP="007164FD">
      <w:pPr>
        <w:pStyle w:val="NoSpacing"/>
        <w:numPr>
          <w:ilvl w:val="0"/>
          <w:numId w:val="103"/>
        </w:numPr>
        <w:rPr>
          <w:rFonts w:ascii="Abadi" w:hAnsi="Abadi"/>
          <w:sz w:val="28"/>
          <w:szCs w:val="28"/>
        </w:rPr>
      </w:pPr>
      <w:r w:rsidRPr="00443ED4">
        <w:rPr>
          <w:rFonts w:ascii="Abadi" w:hAnsi="Abadi"/>
          <w:b/>
          <w:bCs/>
          <w:sz w:val="28"/>
          <w:szCs w:val="28"/>
        </w:rPr>
        <w:t>Fiber Optic Network in Jordan:</w:t>
      </w:r>
      <w:r w:rsidRPr="00443ED4">
        <w:rPr>
          <w:rFonts w:ascii="Abadi" w:hAnsi="Abadi"/>
          <w:sz w:val="28"/>
          <w:szCs w:val="28"/>
        </w:rPr>
        <w:t xml:space="preserve"> Jordan has invested in deploying </w:t>
      </w:r>
      <w:proofErr w:type="spellStart"/>
      <w:r w:rsidRPr="00443ED4">
        <w:rPr>
          <w:rFonts w:ascii="Abadi" w:hAnsi="Abadi"/>
          <w:sz w:val="28"/>
          <w:szCs w:val="28"/>
        </w:rPr>
        <w:t>fiber</w:t>
      </w:r>
      <w:proofErr w:type="spellEnd"/>
      <w:r w:rsidRPr="00443ED4">
        <w:rPr>
          <w:rFonts w:ascii="Abadi" w:hAnsi="Abadi"/>
          <w:sz w:val="28"/>
          <w:szCs w:val="28"/>
        </w:rPr>
        <w:t xml:space="preserve"> optic networks to enhance internet speeds and reliability, supporting digital transformation and improving access to online services across the country.</w:t>
      </w:r>
    </w:p>
    <w:p w14:paraId="17F851F1" w14:textId="6A88A492" w:rsidR="0052444F" w:rsidRPr="0052444F" w:rsidRDefault="00443ED4" w:rsidP="007164FD">
      <w:pPr>
        <w:pStyle w:val="NoSpacing"/>
        <w:numPr>
          <w:ilvl w:val="0"/>
          <w:numId w:val="103"/>
        </w:numPr>
      </w:pPr>
      <w:r w:rsidRPr="00443ED4">
        <w:rPr>
          <w:rFonts w:ascii="Abadi" w:hAnsi="Abadi"/>
          <w:b/>
          <w:bCs/>
          <w:sz w:val="28"/>
          <w:szCs w:val="28"/>
        </w:rPr>
        <w:t>Fiber Optic Expansion in Lebanon:</w:t>
      </w:r>
      <w:r w:rsidRPr="00443ED4">
        <w:rPr>
          <w:rFonts w:ascii="Abadi" w:hAnsi="Abadi"/>
          <w:sz w:val="28"/>
          <w:szCs w:val="28"/>
        </w:rPr>
        <w:t xml:space="preserve"> Lebanon has been working on deploying </w:t>
      </w:r>
      <w:proofErr w:type="spellStart"/>
      <w:r w:rsidRPr="00443ED4">
        <w:rPr>
          <w:rFonts w:ascii="Abadi" w:hAnsi="Abadi"/>
          <w:sz w:val="28"/>
          <w:szCs w:val="28"/>
        </w:rPr>
        <w:t>fiber</w:t>
      </w:r>
      <w:proofErr w:type="spellEnd"/>
      <w:r w:rsidRPr="00443ED4">
        <w:rPr>
          <w:rFonts w:ascii="Abadi" w:hAnsi="Abadi"/>
          <w:sz w:val="28"/>
          <w:szCs w:val="28"/>
        </w:rPr>
        <w:t xml:space="preserve"> optic infrastructure to upgrade its communication networks, aiming to provide higher-speed internet and support modern digital services amidst ongoing infrastructural challenges.</w:t>
      </w:r>
      <w:r w:rsidR="0052444F" w:rsidRPr="0052444F">
        <w:br/>
      </w:r>
    </w:p>
    <w:p w14:paraId="2C6C4D2A" w14:textId="36DC0245"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3</w:t>
      </w:r>
      <w:r w:rsidRPr="0052444F">
        <w:rPr>
          <w:rFonts w:ascii="Abadi" w:eastAsia="Aptos" w:hAnsi="Abadi" w:cs="Times New Roman"/>
          <w:b/>
          <w:bCs/>
          <w:sz w:val="28"/>
          <w:szCs w:val="28"/>
        </w:rPr>
        <w:t>. Community-Based Digital Literacy Programs</w:t>
      </w:r>
    </w:p>
    <w:p w14:paraId="51D90A1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Implementing community-based digital literacy programs can empower Gaza’s residents to effectively use and benefit from modern communication technologies. These programs can offer training in basic computer skills, internet usage, cybersecurity, and the use of digital tools for education and business. Enhancing digital literacy can bridge the digital divide, improve employment opportunities, and support community development.</w:t>
      </w:r>
    </w:p>
    <w:p w14:paraId="0E64F94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F8E4363" w14:textId="7A105747" w:rsidR="00443ED4" w:rsidRPr="00443ED4" w:rsidRDefault="00443ED4" w:rsidP="007164FD">
      <w:pPr>
        <w:pStyle w:val="NoSpacing"/>
        <w:numPr>
          <w:ilvl w:val="0"/>
          <w:numId w:val="104"/>
        </w:numPr>
        <w:rPr>
          <w:rFonts w:ascii="Abadi" w:hAnsi="Abadi"/>
          <w:sz w:val="28"/>
          <w:szCs w:val="28"/>
        </w:rPr>
      </w:pPr>
      <w:r w:rsidRPr="00443ED4">
        <w:rPr>
          <w:rFonts w:ascii="Abadi" w:hAnsi="Abadi"/>
          <w:b/>
          <w:bCs/>
          <w:sz w:val="28"/>
          <w:szCs w:val="28"/>
        </w:rPr>
        <w:t>Community Digital Literacy Programs in Lebanon:</w:t>
      </w:r>
      <w:r w:rsidRPr="00443ED4">
        <w:rPr>
          <w:rFonts w:ascii="Abadi" w:hAnsi="Abadi"/>
          <w:sz w:val="28"/>
          <w:szCs w:val="28"/>
        </w:rPr>
        <w:t xml:space="preserve"> Local organizations in Lebanon have implemented community-based </w:t>
      </w:r>
      <w:r w:rsidRPr="00443ED4">
        <w:rPr>
          <w:rFonts w:ascii="Abadi" w:hAnsi="Abadi"/>
          <w:sz w:val="28"/>
          <w:szCs w:val="28"/>
        </w:rPr>
        <w:lastRenderedPageBreak/>
        <w:t>digital literacy programs to train residents in essential digital skills, helping to bridge the digital divide and enhance access to online resources in underserved areas.</w:t>
      </w:r>
    </w:p>
    <w:p w14:paraId="585B812A" w14:textId="5FF147FC" w:rsidR="00443ED4" w:rsidRPr="00443ED4" w:rsidRDefault="00443ED4" w:rsidP="007164FD">
      <w:pPr>
        <w:pStyle w:val="NoSpacing"/>
        <w:numPr>
          <w:ilvl w:val="0"/>
          <w:numId w:val="104"/>
        </w:numPr>
        <w:rPr>
          <w:rFonts w:ascii="Abadi" w:hAnsi="Abadi"/>
          <w:sz w:val="28"/>
          <w:szCs w:val="28"/>
        </w:rPr>
      </w:pPr>
      <w:r w:rsidRPr="00443ED4">
        <w:rPr>
          <w:rFonts w:ascii="Abadi" w:hAnsi="Abadi"/>
          <w:b/>
          <w:bCs/>
          <w:sz w:val="28"/>
          <w:szCs w:val="28"/>
        </w:rPr>
        <w:t>Digital Skills Training in Jordan:</w:t>
      </w:r>
      <w:r w:rsidRPr="00443ED4">
        <w:rPr>
          <w:rFonts w:ascii="Abadi" w:hAnsi="Abadi"/>
          <w:sz w:val="28"/>
          <w:szCs w:val="28"/>
        </w:rPr>
        <w:t xml:space="preserve"> Jordanian NGOs and community groups offer digital literacy training programs focused on basic computer skills, internet usage, and cybersecurity, aimed at empowering individuals and fostering digital inclusion across the country.</w:t>
      </w:r>
    </w:p>
    <w:p w14:paraId="0B915097" w14:textId="49771FEB" w:rsidR="0052444F" w:rsidRPr="00443ED4" w:rsidRDefault="00443ED4" w:rsidP="007164FD">
      <w:pPr>
        <w:pStyle w:val="NoSpacing"/>
        <w:numPr>
          <w:ilvl w:val="0"/>
          <w:numId w:val="104"/>
        </w:numPr>
        <w:rPr>
          <w:rFonts w:ascii="Abadi" w:hAnsi="Abadi"/>
          <w:sz w:val="28"/>
          <w:szCs w:val="28"/>
        </w:rPr>
      </w:pPr>
      <w:r w:rsidRPr="00443ED4">
        <w:rPr>
          <w:rFonts w:ascii="Abadi" w:hAnsi="Abadi"/>
          <w:b/>
          <w:bCs/>
          <w:sz w:val="28"/>
          <w:szCs w:val="28"/>
        </w:rPr>
        <w:t>Digital Literacy Initiatives in the West Bank:</w:t>
      </w:r>
      <w:r w:rsidRPr="00443ED4">
        <w:rPr>
          <w:rFonts w:ascii="Abadi" w:hAnsi="Abadi"/>
          <w:sz w:val="28"/>
          <w:szCs w:val="28"/>
        </w:rPr>
        <w:t xml:space="preserve"> Community-driven digital literacy programs in the West Bank focus on improving computer skills and internet access for </w:t>
      </w:r>
      <w:proofErr w:type="gramStart"/>
      <w:r w:rsidRPr="00443ED4">
        <w:rPr>
          <w:rFonts w:ascii="Abadi" w:hAnsi="Abadi"/>
          <w:sz w:val="28"/>
          <w:szCs w:val="28"/>
        </w:rPr>
        <w:t>local residents</w:t>
      </w:r>
      <w:proofErr w:type="gramEnd"/>
      <w:r w:rsidRPr="00443ED4">
        <w:rPr>
          <w:rFonts w:ascii="Abadi" w:hAnsi="Abadi"/>
          <w:sz w:val="28"/>
          <w:szCs w:val="28"/>
        </w:rPr>
        <w:t>, supporting educational and economic development through enhanced digital capabilities.</w:t>
      </w:r>
      <w:r w:rsidR="0052444F" w:rsidRPr="00443ED4">
        <w:rPr>
          <w:rFonts w:ascii="Abadi" w:hAnsi="Abadi"/>
          <w:sz w:val="28"/>
          <w:szCs w:val="28"/>
        </w:rPr>
        <w:br/>
      </w:r>
    </w:p>
    <w:p w14:paraId="60CD6621" w14:textId="6235B4FA"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4</w:t>
      </w:r>
      <w:r w:rsidRPr="0052444F">
        <w:rPr>
          <w:rFonts w:ascii="Abadi" w:eastAsia="Aptos" w:hAnsi="Abadi" w:cs="Times New Roman"/>
          <w:b/>
          <w:bCs/>
          <w:sz w:val="28"/>
          <w:szCs w:val="28"/>
        </w:rPr>
        <w:t>. Smart Agriculture Solutions</w:t>
      </w:r>
    </w:p>
    <w:p w14:paraId="42D3DF7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Implementing smart agriculture solutions can enhance the efficiency and productivity of Gaza’s agricultural sector. Using IoT devices, sensors, and data analytics, farmers can optimize irrigation, monitor soil health, and manage crops more effectively. Smart agriculture can improve food security, reduce water usage, and increase yields, contributing to the region’s economic stability and sustainability.</w:t>
      </w:r>
    </w:p>
    <w:p w14:paraId="553001F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D6EB0A7" w14:textId="47FFD374" w:rsidR="00443ED4" w:rsidRPr="00443ED4" w:rsidRDefault="00443ED4" w:rsidP="007164FD">
      <w:pPr>
        <w:pStyle w:val="NoSpacing"/>
        <w:numPr>
          <w:ilvl w:val="0"/>
          <w:numId w:val="105"/>
        </w:numPr>
        <w:rPr>
          <w:rFonts w:ascii="Abadi" w:hAnsi="Abadi"/>
          <w:sz w:val="28"/>
          <w:szCs w:val="28"/>
        </w:rPr>
      </w:pPr>
      <w:r w:rsidRPr="00443ED4">
        <w:rPr>
          <w:rFonts w:ascii="Abadi" w:hAnsi="Abadi"/>
          <w:b/>
          <w:bCs/>
          <w:sz w:val="28"/>
          <w:szCs w:val="28"/>
        </w:rPr>
        <w:t>Smart Agriculture in the West Bank:</w:t>
      </w:r>
      <w:r w:rsidRPr="00443ED4">
        <w:rPr>
          <w:rFonts w:ascii="Abadi" w:hAnsi="Abadi"/>
          <w:sz w:val="28"/>
          <w:szCs w:val="28"/>
        </w:rPr>
        <w:t xml:space="preserve"> Local initiatives in the West Bank have adopted smart agriculture technologies, including IoT sensors and data analytics, to optimize irrigation and monitor soil health, demonstrating the benefits of these solutions in improving agricultural efficiency and productivity in the region.</w:t>
      </w:r>
    </w:p>
    <w:p w14:paraId="1D53A1DF" w14:textId="76F72DE0" w:rsidR="00443ED4" w:rsidRPr="00443ED4" w:rsidRDefault="00443ED4" w:rsidP="007164FD">
      <w:pPr>
        <w:pStyle w:val="NoSpacing"/>
        <w:numPr>
          <w:ilvl w:val="0"/>
          <w:numId w:val="105"/>
        </w:numPr>
        <w:rPr>
          <w:rFonts w:ascii="Abadi" w:hAnsi="Abadi"/>
          <w:sz w:val="28"/>
          <w:szCs w:val="28"/>
        </w:rPr>
      </w:pPr>
      <w:r w:rsidRPr="00443ED4">
        <w:rPr>
          <w:rFonts w:ascii="Abadi" w:hAnsi="Abadi"/>
          <w:b/>
          <w:bCs/>
          <w:sz w:val="28"/>
          <w:szCs w:val="28"/>
        </w:rPr>
        <w:t>Agricultural Tech in Jordan:</w:t>
      </w:r>
      <w:r w:rsidRPr="00443ED4">
        <w:rPr>
          <w:rFonts w:ascii="Abadi" w:hAnsi="Abadi"/>
          <w:sz w:val="28"/>
          <w:szCs w:val="28"/>
        </w:rPr>
        <w:t xml:space="preserve"> Jordan has implemented smart agriculture solutions, such as precision farming and automated irrigation systems, to enhance crop management and water use efficiency, showcasing the potential of these technologies in addressing regional agricultural challenges.</w:t>
      </w:r>
    </w:p>
    <w:p w14:paraId="618C8973" w14:textId="2C75B018" w:rsidR="0052444F" w:rsidRPr="00443ED4" w:rsidRDefault="00443ED4" w:rsidP="007164FD">
      <w:pPr>
        <w:pStyle w:val="NoSpacing"/>
        <w:numPr>
          <w:ilvl w:val="0"/>
          <w:numId w:val="105"/>
        </w:numPr>
        <w:rPr>
          <w:rFonts w:ascii="Abadi" w:hAnsi="Abadi"/>
          <w:sz w:val="28"/>
          <w:szCs w:val="28"/>
        </w:rPr>
      </w:pPr>
      <w:r w:rsidRPr="00443ED4">
        <w:rPr>
          <w:rFonts w:ascii="Abadi" w:hAnsi="Abadi"/>
          <w:b/>
          <w:bCs/>
          <w:sz w:val="28"/>
          <w:szCs w:val="28"/>
        </w:rPr>
        <w:t>Smart Farming Projects in Lebanon:</w:t>
      </w:r>
      <w:r w:rsidRPr="00443ED4">
        <w:rPr>
          <w:rFonts w:ascii="Abadi" w:hAnsi="Abadi"/>
          <w:sz w:val="28"/>
          <w:szCs w:val="28"/>
        </w:rPr>
        <w:t xml:space="preserve"> In Lebanon, smart agriculture technologies have been introduced to improve farming practices and increase yields, highlighting the effectiveness of IoT and data-driven solutions in supporting sustainable agriculture and food security in areas with similar conditions.</w:t>
      </w:r>
      <w:r w:rsidR="0052444F" w:rsidRPr="00443ED4">
        <w:rPr>
          <w:rFonts w:ascii="Abadi" w:hAnsi="Abadi"/>
          <w:sz w:val="28"/>
          <w:szCs w:val="28"/>
        </w:rPr>
        <w:br/>
      </w:r>
    </w:p>
    <w:p w14:paraId="6781E840" w14:textId="055546CD"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5</w:t>
      </w:r>
      <w:r w:rsidRPr="0052444F">
        <w:rPr>
          <w:rFonts w:ascii="Abadi" w:eastAsia="Aptos" w:hAnsi="Abadi" w:cs="Times New Roman"/>
          <w:b/>
          <w:bCs/>
          <w:sz w:val="28"/>
          <w:szCs w:val="28"/>
        </w:rPr>
        <w:t>. Public-Private Partnerships for Infrastructure Development</w:t>
      </w:r>
    </w:p>
    <w:p w14:paraId="7DB7D98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Forming public-private partnerships (PPPs) can mobilize resources and expertise for developing Gaza’s communication infrastructure. PPPs can </w:t>
      </w:r>
      <w:r w:rsidRPr="0052444F">
        <w:rPr>
          <w:rFonts w:ascii="Abadi" w:eastAsia="Aptos" w:hAnsi="Abadi" w:cs="Times New Roman"/>
          <w:sz w:val="28"/>
          <w:szCs w:val="28"/>
        </w:rPr>
        <w:lastRenderedPageBreak/>
        <w:t>bring together government entities, private companies, and international organizations to fund, build, and manage communication projects. This collaborative approach can overcome financial and logistical barriers, ensuring that infrastructure projects are completed efficiently and sustainably.</w:t>
      </w:r>
    </w:p>
    <w:p w14:paraId="1121210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C276277" w14:textId="6CDECE00" w:rsidR="00443ED4" w:rsidRPr="00443ED4" w:rsidRDefault="00443ED4" w:rsidP="007164FD">
      <w:pPr>
        <w:pStyle w:val="NoSpacing"/>
        <w:numPr>
          <w:ilvl w:val="0"/>
          <w:numId w:val="106"/>
        </w:numPr>
        <w:rPr>
          <w:rFonts w:ascii="Abadi" w:hAnsi="Abadi"/>
          <w:sz w:val="28"/>
          <w:szCs w:val="28"/>
        </w:rPr>
      </w:pPr>
      <w:r w:rsidRPr="00443ED4">
        <w:rPr>
          <w:rFonts w:ascii="Abadi" w:hAnsi="Abadi"/>
          <w:b/>
          <w:bCs/>
          <w:sz w:val="28"/>
          <w:szCs w:val="28"/>
        </w:rPr>
        <w:t>Public-Private Partnerships in the Palestinian Territories:</w:t>
      </w:r>
      <w:r w:rsidRPr="00443ED4">
        <w:rPr>
          <w:rFonts w:ascii="Abadi" w:hAnsi="Abadi"/>
          <w:sz w:val="28"/>
          <w:szCs w:val="28"/>
        </w:rPr>
        <w:t xml:space="preserve"> There have been efforts to establish PPPs for infrastructure projects in the Palestinian territories, including communication infrastructure, to leverage both public and private sector resources and expertise to address local needs and challenges.</w:t>
      </w:r>
    </w:p>
    <w:p w14:paraId="5ED9D031" w14:textId="3A91C678" w:rsidR="00443ED4" w:rsidRPr="00443ED4" w:rsidRDefault="00443ED4" w:rsidP="007164FD">
      <w:pPr>
        <w:pStyle w:val="NoSpacing"/>
        <w:numPr>
          <w:ilvl w:val="0"/>
          <w:numId w:val="106"/>
        </w:numPr>
        <w:rPr>
          <w:rFonts w:ascii="Abadi" w:hAnsi="Abadi"/>
          <w:sz w:val="28"/>
          <w:szCs w:val="28"/>
        </w:rPr>
      </w:pPr>
      <w:r w:rsidRPr="00443ED4">
        <w:rPr>
          <w:rFonts w:ascii="Abadi" w:hAnsi="Abadi"/>
          <w:b/>
          <w:bCs/>
          <w:sz w:val="28"/>
          <w:szCs w:val="28"/>
        </w:rPr>
        <w:t>PPP Initiatives in Lebanon:</w:t>
      </w:r>
      <w:r w:rsidRPr="00443ED4">
        <w:rPr>
          <w:rFonts w:ascii="Abadi" w:hAnsi="Abadi"/>
          <w:sz w:val="28"/>
          <w:szCs w:val="28"/>
        </w:rPr>
        <w:t xml:space="preserve"> Lebanon has explored PPP models to develop and upgrade infrastructure, including communication networks, aiming to improve service delivery and foster sustainable development through collaborative efforts between government and private entities.</w:t>
      </w:r>
    </w:p>
    <w:p w14:paraId="297D5C25" w14:textId="6514DFE9" w:rsidR="0052444F" w:rsidRPr="00443ED4" w:rsidRDefault="00443ED4" w:rsidP="007164FD">
      <w:pPr>
        <w:pStyle w:val="NoSpacing"/>
        <w:numPr>
          <w:ilvl w:val="0"/>
          <w:numId w:val="106"/>
        </w:numPr>
        <w:rPr>
          <w:rFonts w:ascii="Abadi" w:hAnsi="Abadi"/>
          <w:sz w:val="28"/>
          <w:szCs w:val="28"/>
        </w:rPr>
      </w:pPr>
      <w:r w:rsidRPr="00443ED4">
        <w:rPr>
          <w:rFonts w:ascii="Abadi" w:hAnsi="Abadi"/>
          <w:b/>
          <w:bCs/>
          <w:sz w:val="28"/>
          <w:szCs w:val="28"/>
        </w:rPr>
        <w:t>Infrastructure PPPs in Jordan:</w:t>
      </w:r>
      <w:r w:rsidRPr="00443ED4">
        <w:rPr>
          <w:rFonts w:ascii="Abadi" w:hAnsi="Abadi"/>
          <w:sz w:val="28"/>
          <w:szCs w:val="28"/>
        </w:rPr>
        <w:t xml:space="preserve"> Jordan has successfully implemented PPPs for various infrastructure projects, including communication and technology initiatives, demonstrating how collaborative approaches can enhance infrastructure development and address regional challenges.</w:t>
      </w:r>
      <w:r w:rsidR="0052444F" w:rsidRPr="00443ED4">
        <w:rPr>
          <w:rFonts w:ascii="Abadi" w:hAnsi="Abadi"/>
          <w:sz w:val="28"/>
          <w:szCs w:val="28"/>
        </w:rPr>
        <w:br/>
      </w:r>
    </w:p>
    <w:p w14:paraId="4944ADFD" w14:textId="47BAD0A2"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6</w:t>
      </w:r>
      <w:r w:rsidRPr="0052444F">
        <w:rPr>
          <w:rFonts w:ascii="Abadi" w:eastAsia="Aptos" w:hAnsi="Abadi" w:cs="Times New Roman"/>
          <w:b/>
          <w:bCs/>
          <w:sz w:val="28"/>
          <w:szCs w:val="28"/>
        </w:rPr>
        <w:t>. Establishment of Technology Incubators and Innovation Hubs</w:t>
      </w:r>
    </w:p>
    <w:p w14:paraId="6AD3A5B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Creating technology incubators and innovation hubs in Gaza can nurture startups and foster innovation in the communication sector. These </w:t>
      </w:r>
      <w:proofErr w:type="spellStart"/>
      <w:r w:rsidRPr="0052444F">
        <w:rPr>
          <w:rFonts w:ascii="Abadi" w:eastAsia="Aptos" w:hAnsi="Abadi" w:cs="Times New Roman"/>
          <w:sz w:val="28"/>
          <w:szCs w:val="28"/>
        </w:rPr>
        <w:t>centers</w:t>
      </w:r>
      <w:proofErr w:type="spellEnd"/>
      <w:r w:rsidRPr="0052444F">
        <w:rPr>
          <w:rFonts w:ascii="Abadi" w:eastAsia="Aptos" w:hAnsi="Abadi" w:cs="Times New Roman"/>
          <w:sz w:val="28"/>
          <w:szCs w:val="28"/>
        </w:rPr>
        <w:t xml:space="preserve"> can provide entrepreneurs with access to resources, mentorship, and networking opportunities, helping them develop and scale their businesses. By supporting local talent and encouraging entrepreneurship, innovation hubs can drive economic growth and technological advancement in Gaza.</w:t>
      </w:r>
    </w:p>
    <w:p w14:paraId="548A33E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3ED95FA" w14:textId="0A4772FB" w:rsidR="00443ED4" w:rsidRPr="00443ED4" w:rsidRDefault="00443ED4" w:rsidP="007164FD">
      <w:pPr>
        <w:pStyle w:val="NoSpacing"/>
        <w:numPr>
          <w:ilvl w:val="0"/>
          <w:numId w:val="107"/>
        </w:numPr>
        <w:rPr>
          <w:rFonts w:ascii="Abadi" w:hAnsi="Abadi"/>
          <w:sz w:val="28"/>
          <w:szCs w:val="28"/>
        </w:rPr>
      </w:pPr>
      <w:r w:rsidRPr="00443ED4">
        <w:rPr>
          <w:rFonts w:ascii="Abadi" w:hAnsi="Abadi"/>
          <w:b/>
          <w:bCs/>
          <w:sz w:val="28"/>
          <w:szCs w:val="28"/>
        </w:rPr>
        <w:t>Tech Incubators in the West Bank:</w:t>
      </w:r>
      <w:r w:rsidRPr="00443ED4">
        <w:rPr>
          <w:rFonts w:ascii="Abadi" w:hAnsi="Abadi"/>
          <w:sz w:val="28"/>
          <w:szCs w:val="28"/>
        </w:rPr>
        <w:t xml:space="preserve"> Local initiatives have established technology incubators in the West Bank to support startups and foster innovation, providing resources and mentorship to emerging businesses and driving technological advancement in the region.</w:t>
      </w:r>
    </w:p>
    <w:p w14:paraId="13389564" w14:textId="7212BF14" w:rsidR="00443ED4" w:rsidRPr="00443ED4" w:rsidRDefault="00443ED4" w:rsidP="007164FD">
      <w:pPr>
        <w:pStyle w:val="NoSpacing"/>
        <w:numPr>
          <w:ilvl w:val="0"/>
          <w:numId w:val="107"/>
        </w:numPr>
        <w:rPr>
          <w:rFonts w:ascii="Abadi" w:hAnsi="Abadi"/>
          <w:sz w:val="28"/>
          <w:szCs w:val="28"/>
        </w:rPr>
      </w:pPr>
      <w:r w:rsidRPr="00443ED4">
        <w:rPr>
          <w:rFonts w:ascii="Abadi" w:hAnsi="Abadi"/>
          <w:b/>
          <w:bCs/>
          <w:sz w:val="28"/>
          <w:szCs w:val="28"/>
        </w:rPr>
        <w:t xml:space="preserve">Innovation Hubs in Jordan: </w:t>
      </w:r>
      <w:r w:rsidRPr="00443ED4">
        <w:rPr>
          <w:rFonts w:ascii="Abadi" w:hAnsi="Abadi"/>
          <w:sz w:val="28"/>
          <w:szCs w:val="28"/>
        </w:rPr>
        <w:t>Jordan has developed several innovation hubs and tech incubators that offer support and resources to startups, promoting entrepreneurship and technological development within the country and the broader region.</w:t>
      </w:r>
    </w:p>
    <w:p w14:paraId="6B1A4F82" w14:textId="4EF3C57B" w:rsidR="0052444F" w:rsidRDefault="00443ED4" w:rsidP="007164FD">
      <w:pPr>
        <w:pStyle w:val="NoSpacing"/>
        <w:numPr>
          <w:ilvl w:val="0"/>
          <w:numId w:val="107"/>
        </w:numPr>
        <w:rPr>
          <w:rFonts w:ascii="Abadi" w:hAnsi="Abadi"/>
          <w:sz w:val="28"/>
          <w:szCs w:val="28"/>
        </w:rPr>
      </w:pPr>
      <w:r w:rsidRPr="00443ED4">
        <w:rPr>
          <w:rFonts w:ascii="Abadi" w:hAnsi="Abadi"/>
          <w:b/>
          <w:bCs/>
          <w:sz w:val="28"/>
          <w:szCs w:val="28"/>
        </w:rPr>
        <w:lastRenderedPageBreak/>
        <w:t>Technology Incubators in Lebanon:</w:t>
      </w:r>
      <w:r w:rsidRPr="00443ED4">
        <w:rPr>
          <w:rFonts w:ascii="Abadi" w:hAnsi="Abadi"/>
          <w:sz w:val="28"/>
          <w:szCs w:val="28"/>
        </w:rPr>
        <w:t xml:space="preserve"> Lebanon has launched technology incubators and innovation </w:t>
      </w:r>
      <w:proofErr w:type="spellStart"/>
      <w:r w:rsidRPr="00443ED4">
        <w:rPr>
          <w:rFonts w:ascii="Abadi" w:hAnsi="Abadi"/>
          <w:sz w:val="28"/>
          <w:szCs w:val="28"/>
        </w:rPr>
        <w:t>centers</w:t>
      </w:r>
      <w:proofErr w:type="spellEnd"/>
      <w:r w:rsidRPr="00443ED4">
        <w:rPr>
          <w:rFonts w:ascii="Abadi" w:hAnsi="Abadi"/>
          <w:sz w:val="28"/>
          <w:szCs w:val="28"/>
        </w:rPr>
        <w:t xml:space="preserve"> aimed at nurturing startups and encouraging innovation, demonstrating how such initiatives can support local entrepreneurs and contribute to economic growth and technological progress.</w:t>
      </w:r>
    </w:p>
    <w:p w14:paraId="78EBEBCD" w14:textId="77777777" w:rsidR="00443ED4" w:rsidRPr="00443ED4" w:rsidRDefault="00443ED4" w:rsidP="00443ED4">
      <w:pPr>
        <w:pStyle w:val="NoSpacing"/>
        <w:ind w:left="720"/>
        <w:rPr>
          <w:rFonts w:ascii="Abadi" w:hAnsi="Abadi"/>
          <w:sz w:val="28"/>
          <w:szCs w:val="28"/>
        </w:rPr>
      </w:pPr>
    </w:p>
    <w:p w14:paraId="6B691001" w14:textId="696493AB"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w:t>
      </w:r>
      <w:r w:rsidR="00F10A80">
        <w:rPr>
          <w:rFonts w:ascii="Abadi" w:eastAsia="Aptos" w:hAnsi="Abadi" w:cs="Times New Roman"/>
          <w:b/>
          <w:bCs/>
          <w:sz w:val="28"/>
          <w:szCs w:val="28"/>
        </w:rPr>
        <w:t>7</w:t>
      </w:r>
      <w:r w:rsidRPr="0052444F">
        <w:rPr>
          <w:rFonts w:ascii="Abadi" w:eastAsia="Aptos" w:hAnsi="Abadi" w:cs="Times New Roman"/>
          <w:b/>
          <w:bCs/>
          <w:sz w:val="28"/>
          <w:szCs w:val="28"/>
        </w:rPr>
        <w:t>. Implementation of 5G Technology</w:t>
      </w:r>
    </w:p>
    <w:p w14:paraId="3897F83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Rolling out 5G technology in Gaza can revolutionize communication by providing ultra-fast internet speeds, low latency, and high capacity. 5G can support advanced applications such as IoT, smart cities, and autonomous systems. This technology can enhance connectivity, drive economic development, and enable innovative solutions across various sectors, from healthcare to education.</w:t>
      </w:r>
    </w:p>
    <w:p w14:paraId="391A2794" w14:textId="023228AE" w:rsid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Examples:</w:t>
      </w:r>
    </w:p>
    <w:p w14:paraId="07101BBC" w14:textId="1383C475" w:rsidR="00443ED4" w:rsidRPr="00443ED4" w:rsidRDefault="00443ED4" w:rsidP="007164FD">
      <w:pPr>
        <w:pStyle w:val="NoSpacing"/>
        <w:numPr>
          <w:ilvl w:val="0"/>
          <w:numId w:val="108"/>
        </w:numPr>
        <w:rPr>
          <w:rFonts w:ascii="Abadi" w:hAnsi="Abadi"/>
          <w:sz w:val="28"/>
          <w:szCs w:val="28"/>
        </w:rPr>
      </w:pPr>
      <w:r w:rsidRPr="00443ED4">
        <w:rPr>
          <w:rFonts w:ascii="Abadi" w:hAnsi="Abadi"/>
          <w:b/>
          <w:bCs/>
          <w:sz w:val="28"/>
          <w:szCs w:val="28"/>
        </w:rPr>
        <w:t>5G Deployment in Lebanon:</w:t>
      </w:r>
      <w:r w:rsidRPr="00443ED4">
        <w:rPr>
          <w:rFonts w:ascii="Abadi" w:hAnsi="Abadi"/>
          <w:sz w:val="28"/>
          <w:szCs w:val="28"/>
        </w:rPr>
        <w:t xml:space="preserve"> Lebanon is exploring the rollout of 5G technology to enhance connectivity and support advanced applications, aiming to drive innovation and economic development in the region.</w:t>
      </w:r>
    </w:p>
    <w:p w14:paraId="1EA35440" w14:textId="41147394" w:rsidR="00443ED4" w:rsidRPr="00443ED4" w:rsidRDefault="00443ED4" w:rsidP="007164FD">
      <w:pPr>
        <w:pStyle w:val="NoSpacing"/>
        <w:numPr>
          <w:ilvl w:val="0"/>
          <w:numId w:val="108"/>
        </w:numPr>
        <w:rPr>
          <w:rFonts w:ascii="Abadi" w:hAnsi="Abadi"/>
          <w:sz w:val="28"/>
          <w:szCs w:val="28"/>
        </w:rPr>
      </w:pPr>
      <w:r w:rsidRPr="00443ED4">
        <w:rPr>
          <w:rFonts w:ascii="Abadi" w:hAnsi="Abadi"/>
          <w:b/>
          <w:bCs/>
          <w:sz w:val="28"/>
          <w:szCs w:val="28"/>
        </w:rPr>
        <w:t>5G Implementation in Jordan:</w:t>
      </w:r>
      <w:r w:rsidRPr="00443ED4">
        <w:rPr>
          <w:rFonts w:ascii="Abadi" w:hAnsi="Abadi"/>
          <w:sz w:val="28"/>
          <w:szCs w:val="28"/>
        </w:rPr>
        <w:t xml:space="preserve"> Jordan has initiated efforts to deploy 5G technology to improve internet speeds and support modern applications, including smart city initiatives and advanced industrial solutions.</w:t>
      </w:r>
    </w:p>
    <w:p w14:paraId="594F58F3" w14:textId="07C7AD84" w:rsidR="00443ED4" w:rsidRDefault="00443ED4" w:rsidP="007164FD">
      <w:pPr>
        <w:pStyle w:val="NoSpacing"/>
        <w:numPr>
          <w:ilvl w:val="0"/>
          <w:numId w:val="108"/>
        </w:numPr>
        <w:rPr>
          <w:rFonts w:ascii="Abadi" w:hAnsi="Abadi"/>
          <w:sz w:val="28"/>
          <w:szCs w:val="28"/>
        </w:rPr>
      </w:pPr>
      <w:r w:rsidRPr="00443ED4">
        <w:rPr>
          <w:rFonts w:ascii="Abadi" w:hAnsi="Abadi"/>
          <w:b/>
          <w:bCs/>
          <w:sz w:val="28"/>
          <w:szCs w:val="28"/>
        </w:rPr>
        <w:t>5G Trials in the Palestinian Territories:</w:t>
      </w:r>
      <w:r w:rsidRPr="00443ED4">
        <w:rPr>
          <w:rFonts w:ascii="Abadi" w:hAnsi="Abadi"/>
          <w:sz w:val="28"/>
          <w:szCs w:val="28"/>
        </w:rPr>
        <w:t xml:space="preserve"> The Palestinian territories have seen preliminary 5G trials and discussions on expanding 5G infrastructure, focusing on leveraging the technology to boost connectivity and support various sectors, including healthcare and education.</w:t>
      </w:r>
    </w:p>
    <w:p w14:paraId="125862BE" w14:textId="77777777" w:rsidR="00443ED4" w:rsidRPr="00443ED4" w:rsidRDefault="00443ED4" w:rsidP="00443ED4">
      <w:pPr>
        <w:pStyle w:val="NoSpacing"/>
        <w:ind w:left="720"/>
        <w:rPr>
          <w:rFonts w:ascii="Abadi" w:hAnsi="Abadi"/>
          <w:sz w:val="28"/>
          <w:szCs w:val="28"/>
        </w:rPr>
      </w:pPr>
    </w:p>
    <w:p w14:paraId="02164C8F" w14:textId="2D008D2E" w:rsidR="0052444F" w:rsidRPr="0052444F" w:rsidRDefault="00F10A80" w:rsidP="0052444F">
      <w:pPr>
        <w:spacing w:line="256" w:lineRule="auto"/>
        <w:rPr>
          <w:rFonts w:ascii="Abadi" w:eastAsia="Aptos" w:hAnsi="Abadi" w:cs="Times New Roman"/>
          <w:b/>
          <w:bCs/>
          <w:sz w:val="28"/>
          <w:szCs w:val="28"/>
        </w:rPr>
      </w:pPr>
      <w:r>
        <w:rPr>
          <w:rFonts w:ascii="Abadi" w:eastAsia="Aptos" w:hAnsi="Abadi" w:cs="Times New Roman"/>
          <w:b/>
          <w:bCs/>
          <w:sz w:val="28"/>
          <w:szCs w:val="28"/>
        </w:rPr>
        <w:t>18</w:t>
      </w:r>
      <w:r w:rsidR="0052444F" w:rsidRPr="0052444F">
        <w:rPr>
          <w:rFonts w:ascii="Abadi" w:eastAsia="Aptos" w:hAnsi="Abadi" w:cs="Times New Roman"/>
          <w:b/>
          <w:bCs/>
          <w:sz w:val="28"/>
          <w:szCs w:val="28"/>
        </w:rPr>
        <w:t>. Enhanced Emergency Communication Systems</w:t>
      </w:r>
    </w:p>
    <w:p w14:paraId="2C83B2B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Developing enhanced emergency communication systems can improve Gaza’s ability to respond to crises effectively. These systems can integrate advanced technologies such as satellite communication, mobile mesh networks, and AI-driven analytics to ensure reliable and timely communication during emergencies. Improved emergency communication can save lives, coordinate relief efforts, and support community resilience in the face of ongoing military actions.</w:t>
      </w:r>
    </w:p>
    <w:p w14:paraId="536BC2C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49BC2711" w14:textId="6D753803" w:rsidR="00443ED4" w:rsidRPr="00443ED4" w:rsidRDefault="00443ED4" w:rsidP="007164FD">
      <w:pPr>
        <w:pStyle w:val="NoSpacing"/>
        <w:numPr>
          <w:ilvl w:val="0"/>
          <w:numId w:val="109"/>
        </w:numPr>
        <w:rPr>
          <w:rFonts w:ascii="Abadi" w:hAnsi="Abadi"/>
          <w:sz w:val="28"/>
          <w:szCs w:val="28"/>
        </w:rPr>
      </w:pPr>
      <w:r w:rsidRPr="00443ED4">
        <w:rPr>
          <w:rFonts w:ascii="Abadi" w:hAnsi="Abadi"/>
          <w:b/>
          <w:bCs/>
          <w:sz w:val="28"/>
          <w:szCs w:val="28"/>
        </w:rPr>
        <w:t>Enhanced Emergency Communication in Lebanon:</w:t>
      </w:r>
      <w:r w:rsidRPr="00443ED4">
        <w:rPr>
          <w:rFonts w:ascii="Abadi" w:hAnsi="Abadi"/>
          <w:sz w:val="28"/>
          <w:szCs w:val="28"/>
        </w:rPr>
        <w:t xml:space="preserve"> Lebanon has implemented advanced emergency communication systems to </w:t>
      </w:r>
      <w:r w:rsidRPr="00443ED4">
        <w:rPr>
          <w:rFonts w:ascii="Abadi" w:hAnsi="Abadi"/>
          <w:sz w:val="28"/>
          <w:szCs w:val="28"/>
        </w:rPr>
        <w:lastRenderedPageBreak/>
        <w:t>improve response capabilities during crises, integrating technologies like satellite communication and real-time analytics to enhance coordination and support.</w:t>
      </w:r>
    </w:p>
    <w:p w14:paraId="20A53FBE" w14:textId="3239B522" w:rsidR="00443ED4" w:rsidRPr="00443ED4" w:rsidRDefault="00443ED4" w:rsidP="007164FD">
      <w:pPr>
        <w:pStyle w:val="NoSpacing"/>
        <w:numPr>
          <w:ilvl w:val="0"/>
          <w:numId w:val="109"/>
        </w:numPr>
        <w:rPr>
          <w:rFonts w:ascii="Abadi" w:hAnsi="Abadi"/>
          <w:sz w:val="28"/>
          <w:szCs w:val="28"/>
        </w:rPr>
      </w:pPr>
      <w:r w:rsidRPr="00443ED4">
        <w:rPr>
          <w:rFonts w:ascii="Abadi" w:hAnsi="Abadi"/>
          <w:b/>
          <w:bCs/>
          <w:sz w:val="28"/>
          <w:szCs w:val="28"/>
        </w:rPr>
        <w:t>Emergency Communication Systems in Jordan:</w:t>
      </w:r>
      <w:r w:rsidRPr="00443ED4">
        <w:rPr>
          <w:rFonts w:ascii="Abadi" w:hAnsi="Abadi"/>
          <w:sz w:val="28"/>
          <w:szCs w:val="28"/>
        </w:rPr>
        <w:t xml:space="preserve"> Jordan has developed resilient emergency communication infrastructure to improve response times and coordination during natural disasters and crises, leveraging advanced technologies and network solutions.</w:t>
      </w:r>
    </w:p>
    <w:p w14:paraId="7E8B0E4C" w14:textId="77777777" w:rsidR="00443ED4" w:rsidRPr="00443ED4" w:rsidRDefault="00443ED4" w:rsidP="007164FD">
      <w:pPr>
        <w:pStyle w:val="NoSpacing"/>
        <w:numPr>
          <w:ilvl w:val="0"/>
          <w:numId w:val="109"/>
        </w:numPr>
        <w:rPr>
          <w:rFonts w:ascii="Abadi" w:hAnsi="Abadi"/>
          <w:sz w:val="28"/>
          <w:szCs w:val="28"/>
        </w:rPr>
      </w:pPr>
      <w:r w:rsidRPr="00443ED4">
        <w:rPr>
          <w:rFonts w:ascii="Abadi" w:hAnsi="Abadi"/>
          <w:b/>
          <w:bCs/>
          <w:sz w:val="28"/>
          <w:szCs w:val="28"/>
        </w:rPr>
        <w:t>Emergency Response Initiatives in the West Bank:</w:t>
      </w:r>
      <w:r w:rsidRPr="00443ED4">
        <w:rPr>
          <w:rFonts w:ascii="Abadi" w:hAnsi="Abadi"/>
          <w:sz w:val="28"/>
          <w:szCs w:val="28"/>
        </w:rPr>
        <w:t xml:space="preserve"> The West Bank has established emergency communication systems that integrate satellite technology and mobile networks to ensure reliable communication during emergencies and enhance crisis response efforts.</w:t>
      </w:r>
    </w:p>
    <w:p w14:paraId="37B0753E" w14:textId="77777777" w:rsidR="00443ED4" w:rsidRPr="00443ED4" w:rsidRDefault="00443ED4" w:rsidP="00443ED4">
      <w:pPr>
        <w:spacing w:line="256" w:lineRule="auto"/>
        <w:rPr>
          <w:rFonts w:ascii="Abadi" w:eastAsia="Aptos" w:hAnsi="Abadi" w:cs="Times New Roman"/>
          <w:kern w:val="0"/>
          <w:sz w:val="28"/>
          <w:szCs w:val="28"/>
          <w14:ligatures w14:val="none"/>
        </w:rPr>
      </w:pPr>
    </w:p>
    <w:p w14:paraId="078E9A47" w14:textId="77777777" w:rsidR="00443ED4" w:rsidRPr="00443ED4" w:rsidRDefault="00443ED4" w:rsidP="00443ED4">
      <w:pPr>
        <w:spacing w:line="256" w:lineRule="auto"/>
        <w:rPr>
          <w:rFonts w:ascii="Abadi" w:eastAsia="Aptos" w:hAnsi="Abadi" w:cs="Times New Roman"/>
          <w:kern w:val="0"/>
          <w:sz w:val="28"/>
          <w:szCs w:val="28"/>
          <w14:ligatures w14:val="none"/>
        </w:rPr>
      </w:pPr>
    </w:p>
    <w:p w14:paraId="04C1459A" w14:textId="77777777" w:rsidR="00443ED4" w:rsidRPr="00443ED4" w:rsidRDefault="00443ED4" w:rsidP="00443ED4">
      <w:pPr>
        <w:spacing w:line="256" w:lineRule="auto"/>
        <w:rPr>
          <w:rFonts w:ascii="Abadi" w:eastAsia="Aptos" w:hAnsi="Abadi" w:cs="Times New Roman"/>
          <w:kern w:val="0"/>
          <w:sz w:val="28"/>
          <w:szCs w:val="28"/>
          <w14:ligatures w14:val="none"/>
        </w:rPr>
      </w:pPr>
    </w:p>
    <w:p w14:paraId="0597D414" w14:textId="77777777" w:rsidR="00443ED4" w:rsidRPr="00443ED4" w:rsidRDefault="00443ED4" w:rsidP="00443ED4">
      <w:pPr>
        <w:spacing w:line="256" w:lineRule="auto"/>
        <w:rPr>
          <w:rFonts w:ascii="Abadi" w:eastAsia="Aptos" w:hAnsi="Abadi" w:cs="Times New Roman"/>
          <w:kern w:val="0"/>
          <w:sz w:val="28"/>
          <w:szCs w:val="28"/>
          <w14:ligatures w14:val="none"/>
        </w:rPr>
      </w:pPr>
    </w:p>
    <w:p w14:paraId="2CAFC069" w14:textId="77777777" w:rsidR="00443ED4" w:rsidRPr="00443ED4" w:rsidRDefault="00443ED4" w:rsidP="00443ED4">
      <w:pPr>
        <w:spacing w:line="256" w:lineRule="auto"/>
        <w:rPr>
          <w:rFonts w:ascii="Abadi" w:eastAsia="Aptos" w:hAnsi="Abadi" w:cs="Times New Roman"/>
          <w:kern w:val="0"/>
          <w:sz w:val="28"/>
          <w:szCs w:val="28"/>
          <w14:ligatures w14:val="none"/>
        </w:rPr>
      </w:pPr>
    </w:p>
    <w:p w14:paraId="42E92D8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kern w:val="0"/>
          <w:sz w:val="28"/>
          <w:szCs w:val="28"/>
          <w14:ligatures w14:val="none"/>
        </w:rPr>
        <w:br w:type="page"/>
      </w:r>
    </w:p>
    <w:p w14:paraId="06850817" w14:textId="77777777" w:rsidR="0052444F" w:rsidRPr="0052444F" w:rsidRDefault="0052444F" w:rsidP="00C34114">
      <w:pPr>
        <w:pStyle w:val="Heading1"/>
        <w:pBdr>
          <w:bottom w:val="single" w:sz="4" w:space="1" w:color="auto"/>
        </w:pBdr>
        <w:rPr>
          <w:rFonts w:eastAsia="Times New Roman"/>
          <w:lang w:eastAsia="en-AE"/>
        </w:rPr>
      </w:pPr>
      <w:bookmarkStart w:id="38" w:name="_Toc172910198"/>
      <w:r w:rsidRPr="0052444F">
        <w:rPr>
          <w:rFonts w:eastAsia="Times New Roman"/>
          <w:lang w:eastAsia="en-AE"/>
        </w:rPr>
        <w:lastRenderedPageBreak/>
        <w:t>7. Recommendations</w:t>
      </w:r>
      <w:bookmarkEnd w:id="38"/>
      <w:r w:rsidRPr="0052444F">
        <w:rPr>
          <w:rFonts w:eastAsia="Times New Roman"/>
          <w:lang w:eastAsia="en-AE"/>
        </w:rPr>
        <w:br/>
      </w:r>
    </w:p>
    <w:p w14:paraId="3893FE9F"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Invest in Resilient Communication Infrastructure</w:t>
      </w:r>
    </w:p>
    <w:p w14:paraId="209BF04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Gaza’s communication infrastructure must be rebuilt with resilience in mind to withstand future military actions and aggressions. This involves using decentralized and mesh network technologies, which can operate independently of central hubs and are less vulnerable to targeted attacks. Resilient infrastructure ensures continuous connectivity, even in the face of destruction, providing reliable communication channels for daily life, emergency responses, and economic activities. The focus should be on creating a robust system that can quickly recover from damage and maintain service during crises.</w:t>
      </w:r>
    </w:p>
    <w:p w14:paraId="195EB24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433F2AA5" w14:textId="5A9E0E97" w:rsidR="00443ED4" w:rsidRPr="00443ED4" w:rsidRDefault="00443ED4" w:rsidP="007164FD">
      <w:pPr>
        <w:pStyle w:val="NoSpacing"/>
        <w:numPr>
          <w:ilvl w:val="0"/>
          <w:numId w:val="110"/>
        </w:numPr>
        <w:rPr>
          <w:rFonts w:ascii="Abadi" w:hAnsi="Abadi"/>
          <w:sz w:val="28"/>
          <w:szCs w:val="28"/>
        </w:rPr>
      </w:pPr>
      <w:r w:rsidRPr="00443ED4">
        <w:rPr>
          <w:rFonts w:ascii="Abadi" w:hAnsi="Abadi"/>
          <w:b/>
          <w:bCs/>
          <w:sz w:val="28"/>
          <w:szCs w:val="28"/>
        </w:rPr>
        <w:t>Syrian Arab Republic:</w:t>
      </w:r>
      <w:r w:rsidRPr="00443ED4">
        <w:rPr>
          <w:rFonts w:ascii="Abadi" w:hAnsi="Abadi"/>
          <w:sz w:val="28"/>
          <w:szCs w:val="28"/>
        </w:rPr>
        <w:t xml:space="preserve"> During the Syrian Civil War, various efforts were made to deploy decentralized communication networks, such as the use of mesh networks by organizations like the Syrian Civil </w:t>
      </w:r>
      <w:proofErr w:type="spellStart"/>
      <w:r w:rsidRPr="00443ED4">
        <w:rPr>
          <w:rFonts w:ascii="Abadi" w:hAnsi="Abadi"/>
          <w:sz w:val="28"/>
          <w:szCs w:val="28"/>
        </w:rPr>
        <w:t>Defense</w:t>
      </w:r>
      <w:proofErr w:type="spellEnd"/>
      <w:r w:rsidRPr="00443ED4">
        <w:rPr>
          <w:rFonts w:ascii="Abadi" w:hAnsi="Abadi"/>
          <w:sz w:val="28"/>
          <w:szCs w:val="28"/>
        </w:rPr>
        <w:t xml:space="preserve"> (White Helmets) to facilitate communication in areas with damaged infrastructure. These networks helped maintain connectivity and coordinate emergency responses in conflict zones.</w:t>
      </w:r>
    </w:p>
    <w:p w14:paraId="50936773" w14:textId="7CA28C0C" w:rsidR="00443ED4" w:rsidRPr="00443ED4" w:rsidRDefault="00443ED4" w:rsidP="007164FD">
      <w:pPr>
        <w:pStyle w:val="NoSpacing"/>
        <w:numPr>
          <w:ilvl w:val="0"/>
          <w:numId w:val="110"/>
        </w:numPr>
        <w:rPr>
          <w:rFonts w:ascii="Abadi" w:hAnsi="Abadi"/>
          <w:sz w:val="28"/>
          <w:szCs w:val="28"/>
        </w:rPr>
      </w:pPr>
      <w:r w:rsidRPr="00443ED4">
        <w:rPr>
          <w:rFonts w:ascii="Abadi" w:hAnsi="Abadi"/>
          <w:b/>
          <w:bCs/>
          <w:sz w:val="28"/>
          <w:szCs w:val="28"/>
        </w:rPr>
        <w:t>Yemen:</w:t>
      </w:r>
      <w:r w:rsidRPr="00443ED4">
        <w:rPr>
          <w:rFonts w:ascii="Abadi" w:hAnsi="Abadi"/>
          <w:sz w:val="28"/>
          <w:szCs w:val="28"/>
        </w:rPr>
        <w:t xml:space="preserve"> In response to the ongoing conflict, initiatives like the "Yemeni Connectivity Project" aimed to establish decentralized communication systems to support relief efforts and maintain communication in areas affected by war and blockades.</w:t>
      </w:r>
    </w:p>
    <w:p w14:paraId="0B442131" w14:textId="41F477A0" w:rsidR="0052444F" w:rsidRPr="0052444F" w:rsidRDefault="00443ED4" w:rsidP="007164FD">
      <w:pPr>
        <w:pStyle w:val="NoSpacing"/>
        <w:numPr>
          <w:ilvl w:val="0"/>
          <w:numId w:val="110"/>
        </w:numPr>
      </w:pPr>
      <w:r w:rsidRPr="00443ED4">
        <w:rPr>
          <w:rFonts w:ascii="Abadi" w:hAnsi="Abadi"/>
          <w:b/>
          <w:bCs/>
          <w:sz w:val="28"/>
          <w:szCs w:val="28"/>
        </w:rPr>
        <w:t>Ukraine:</w:t>
      </w:r>
      <w:r w:rsidRPr="00443ED4">
        <w:rPr>
          <w:rFonts w:ascii="Abadi" w:hAnsi="Abadi"/>
          <w:sz w:val="28"/>
          <w:szCs w:val="28"/>
        </w:rPr>
        <w:t xml:space="preserve"> Following the escalation of conflict in Eastern Ukraine, the use of decentralized communication networks, including mesh networks and satellite-based systems, was employed to ensure connectivity in conflict-affected regions and support both daily communication and humanitarian efforts.</w:t>
      </w:r>
      <w:r w:rsidR="0052444F" w:rsidRPr="0052444F">
        <w:br/>
      </w:r>
    </w:p>
    <w:p w14:paraId="4FBA12B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Leverage Satellite Internet</w:t>
      </w:r>
    </w:p>
    <w:p w14:paraId="306BEB7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Satellite internet can provide high-speed connectivity independent of ground-based infrastructure, crucial for Gaza where terrestrial networks are frequently targeted. Implementing satellite internet can ensure continuous access to the internet even during physical disruptions. This technology is not only rapidly deployable but also scalable, offering immediate improvements in internet access across Gaza. Satellite internet can serve as a primary or backup system during emergencies, maintaining communication and supporting critical services.</w:t>
      </w:r>
    </w:p>
    <w:p w14:paraId="3735F66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Examples:</w:t>
      </w:r>
    </w:p>
    <w:p w14:paraId="690A023A" w14:textId="5018E5F1" w:rsidR="00A74875" w:rsidRPr="00A74875" w:rsidRDefault="00A74875" w:rsidP="007164FD">
      <w:pPr>
        <w:pStyle w:val="NoSpacing"/>
        <w:numPr>
          <w:ilvl w:val="0"/>
          <w:numId w:val="111"/>
        </w:numPr>
        <w:rPr>
          <w:rFonts w:ascii="Abadi" w:hAnsi="Abadi"/>
          <w:sz w:val="28"/>
          <w:szCs w:val="28"/>
        </w:rPr>
      </w:pPr>
      <w:r w:rsidRPr="00A74875">
        <w:rPr>
          <w:rFonts w:ascii="Abadi" w:hAnsi="Abadi"/>
          <w:b/>
          <w:bCs/>
          <w:sz w:val="28"/>
          <w:szCs w:val="28"/>
        </w:rPr>
        <w:t>Ukraine:</w:t>
      </w:r>
      <w:r w:rsidRPr="00A74875">
        <w:rPr>
          <w:rFonts w:ascii="Abadi" w:hAnsi="Abadi"/>
          <w:sz w:val="28"/>
          <w:szCs w:val="28"/>
        </w:rPr>
        <w:t xml:space="preserve"> Amid the ongoing conflict, Ukraine has leveraged satellite internet, including SpaceX's </w:t>
      </w:r>
      <w:proofErr w:type="spellStart"/>
      <w:r w:rsidRPr="00A74875">
        <w:rPr>
          <w:rFonts w:ascii="Abadi" w:hAnsi="Abadi"/>
          <w:sz w:val="28"/>
          <w:szCs w:val="28"/>
        </w:rPr>
        <w:t>Starlink</w:t>
      </w:r>
      <w:proofErr w:type="spellEnd"/>
      <w:r w:rsidRPr="00A74875">
        <w:rPr>
          <w:rFonts w:ascii="Abadi" w:hAnsi="Abadi"/>
          <w:sz w:val="28"/>
          <w:szCs w:val="28"/>
        </w:rPr>
        <w:t>, to provide reliable connectivity in areas with damaged or destroyed terrestrial infrastructure. This has been crucial for maintaining communication for both civilians and military operations.</w:t>
      </w:r>
    </w:p>
    <w:p w14:paraId="0207AB76" w14:textId="663A2B16" w:rsidR="00A74875" w:rsidRPr="00A74875" w:rsidRDefault="00A74875" w:rsidP="007164FD">
      <w:pPr>
        <w:pStyle w:val="NoSpacing"/>
        <w:numPr>
          <w:ilvl w:val="0"/>
          <w:numId w:val="111"/>
        </w:numPr>
        <w:rPr>
          <w:rFonts w:ascii="Abadi" w:hAnsi="Abadi"/>
          <w:sz w:val="28"/>
          <w:szCs w:val="28"/>
        </w:rPr>
      </w:pPr>
      <w:r w:rsidRPr="00A74875">
        <w:rPr>
          <w:rFonts w:ascii="Abadi" w:hAnsi="Abadi"/>
          <w:b/>
          <w:bCs/>
          <w:sz w:val="28"/>
          <w:szCs w:val="28"/>
        </w:rPr>
        <w:t xml:space="preserve">South Sudan: </w:t>
      </w:r>
      <w:r w:rsidRPr="00A74875">
        <w:rPr>
          <w:rFonts w:ascii="Abadi" w:hAnsi="Abadi"/>
          <w:sz w:val="28"/>
          <w:szCs w:val="28"/>
        </w:rPr>
        <w:t>In the face of conflict and limited infrastructure, satellite internet solutions have been deployed to support humanitarian efforts and ensure connectivity in remote and underserved regions.</w:t>
      </w:r>
    </w:p>
    <w:p w14:paraId="417216BB" w14:textId="7B498FA7" w:rsidR="0052444F" w:rsidRPr="0052444F" w:rsidRDefault="00A74875" w:rsidP="007164FD">
      <w:pPr>
        <w:pStyle w:val="NoSpacing"/>
        <w:numPr>
          <w:ilvl w:val="0"/>
          <w:numId w:val="111"/>
        </w:numPr>
      </w:pPr>
      <w:r w:rsidRPr="00A74875">
        <w:rPr>
          <w:rFonts w:ascii="Abadi" w:hAnsi="Abadi"/>
          <w:b/>
          <w:bCs/>
          <w:sz w:val="28"/>
          <w:szCs w:val="28"/>
        </w:rPr>
        <w:t>Venezuela:</w:t>
      </w:r>
      <w:r w:rsidRPr="00A74875">
        <w:rPr>
          <w:rFonts w:ascii="Abadi" w:hAnsi="Abadi"/>
          <w:sz w:val="28"/>
          <w:szCs w:val="28"/>
        </w:rPr>
        <w:t xml:space="preserve"> During the severe economic and political crisis, satellite internet services, including those from providers like HughesNet, have been used to bypass unreliable terrestrial networks and maintain communication channels for both humanitarian and everyday needs.</w:t>
      </w:r>
      <w:r w:rsidR="0052444F" w:rsidRPr="0052444F">
        <w:br/>
      </w:r>
    </w:p>
    <w:p w14:paraId="50DEDCB9"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Develop Community-Driven ISPs</w:t>
      </w:r>
    </w:p>
    <w:p w14:paraId="10C6886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Establishing community-driven ISPs can empower local communities in Gaza to take control of their communication infrastructure. These ISPs can operate independently or in cooperation with small-scale providers, offering reliable and affordable internet services tailored to the specific needs of Gaza’s residents. This approach promotes self-reliance, reduces dependency on external providers, and fosters community engagement and empowerment. By leveraging local talent and resources, community-driven ISPs can ensure more resilient and responsive communication networks.</w:t>
      </w:r>
    </w:p>
    <w:p w14:paraId="26BA2168" w14:textId="1A49716B" w:rsidR="00A74875"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Examples:</w:t>
      </w:r>
    </w:p>
    <w:p w14:paraId="440846C2" w14:textId="6375F07D" w:rsidR="00A74875" w:rsidRPr="00A74875" w:rsidRDefault="00A74875" w:rsidP="007164FD">
      <w:pPr>
        <w:pStyle w:val="NoSpacing"/>
        <w:numPr>
          <w:ilvl w:val="0"/>
          <w:numId w:val="112"/>
        </w:numPr>
        <w:rPr>
          <w:rFonts w:ascii="Abadi" w:hAnsi="Abadi"/>
          <w:sz w:val="28"/>
          <w:szCs w:val="28"/>
        </w:rPr>
      </w:pPr>
      <w:r w:rsidRPr="00A74875">
        <w:rPr>
          <w:rFonts w:ascii="Abadi" w:hAnsi="Abadi"/>
          <w:b/>
          <w:bCs/>
          <w:sz w:val="28"/>
          <w:szCs w:val="28"/>
        </w:rPr>
        <w:t xml:space="preserve">Palestine (West Bank): </w:t>
      </w:r>
      <w:r w:rsidRPr="00A74875">
        <w:rPr>
          <w:rFonts w:ascii="Abadi" w:hAnsi="Abadi"/>
          <w:sz w:val="28"/>
          <w:szCs w:val="28"/>
        </w:rPr>
        <w:t>In response to limited infrastructure, local initiatives such as the "Palestinian Network for Small Scale Providers" have sought to establish community-driven ISPs to offer affordable and reliable internet services in underserved areas. This model helps bypass the challenges faced by traditional providers and fosters local empowerment.</w:t>
      </w:r>
    </w:p>
    <w:p w14:paraId="7229CB5D" w14:textId="3E97DEA6" w:rsidR="00A74875" w:rsidRPr="00A74875" w:rsidRDefault="00A74875" w:rsidP="007164FD">
      <w:pPr>
        <w:pStyle w:val="NoSpacing"/>
        <w:numPr>
          <w:ilvl w:val="0"/>
          <w:numId w:val="112"/>
        </w:numPr>
        <w:rPr>
          <w:rFonts w:ascii="Abadi" w:hAnsi="Abadi"/>
          <w:sz w:val="28"/>
          <w:szCs w:val="28"/>
        </w:rPr>
      </w:pPr>
      <w:r w:rsidRPr="00A74875">
        <w:rPr>
          <w:rFonts w:ascii="Abadi" w:hAnsi="Abadi"/>
          <w:b/>
          <w:bCs/>
          <w:sz w:val="28"/>
          <w:szCs w:val="28"/>
        </w:rPr>
        <w:t xml:space="preserve">Kibera, Kenya: </w:t>
      </w:r>
      <w:r w:rsidRPr="00A74875">
        <w:rPr>
          <w:rFonts w:ascii="Abadi" w:hAnsi="Abadi"/>
          <w:sz w:val="28"/>
          <w:szCs w:val="28"/>
        </w:rPr>
        <w:t>The "Kibera Community Internet" initiative operates a community-driven ISP in one of Nairobi’s largest informal settlements. This project provides affordable internet access to residents, demonstrating the effectiveness of community-led solutions in challenging environments.</w:t>
      </w:r>
    </w:p>
    <w:p w14:paraId="0E90C348" w14:textId="4B6A45B1" w:rsidR="00A74875" w:rsidRDefault="00A74875" w:rsidP="007164FD">
      <w:pPr>
        <w:pStyle w:val="NoSpacing"/>
        <w:numPr>
          <w:ilvl w:val="0"/>
          <w:numId w:val="112"/>
        </w:numPr>
        <w:rPr>
          <w:rFonts w:ascii="Abadi" w:hAnsi="Abadi"/>
          <w:sz w:val="28"/>
          <w:szCs w:val="28"/>
        </w:rPr>
      </w:pPr>
      <w:r w:rsidRPr="00A74875">
        <w:rPr>
          <w:rFonts w:ascii="Abadi" w:hAnsi="Abadi"/>
          <w:b/>
          <w:bCs/>
          <w:sz w:val="28"/>
          <w:szCs w:val="28"/>
        </w:rPr>
        <w:t>Tanzania:</w:t>
      </w:r>
      <w:r w:rsidRPr="00A74875">
        <w:rPr>
          <w:rFonts w:ascii="Abadi" w:hAnsi="Abadi"/>
          <w:sz w:val="28"/>
          <w:szCs w:val="28"/>
        </w:rPr>
        <w:t xml:space="preserve"> The "Tanzania Network for Community Networks (TNC)" supports local communities in setting up and managing their own </w:t>
      </w:r>
      <w:r w:rsidRPr="00A74875">
        <w:rPr>
          <w:rFonts w:ascii="Abadi" w:hAnsi="Abadi"/>
          <w:sz w:val="28"/>
          <w:szCs w:val="28"/>
        </w:rPr>
        <w:lastRenderedPageBreak/>
        <w:t>ISPs. This approach has been successful in rural areas, providing resilient and responsive internet services tailored to local needs.</w:t>
      </w:r>
    </w:p>
    <w:p w14:paraId="47007184" w14:textId="77777777" w:rsidR="00A74875" w:rsidRPr="00A74875" w:rsidRDefault="00A74875" w:rsidP="00A74875">
      <w:pPr>
        <w:pStyle w:val="NoSpacing"/>
        <w:ind w:left="720"/>
        <w:rPr>
          <w:rFonts w:ascii="Abadi" w:hAnsi="Abadi"/>
          <w:sz w:val="28"/>
          <w:szCs w:val="28"/>
        </w:rPr>
      </w:pPr>
    </w:p>
    <w:p w14:paraId="6A85EE4A"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Implement Renewable Energy Solutions</w:t>
      </w:r>
    </w:p>
    <w:p w14:paraId="2F136D9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Utilizing renewable energy sources to power communication networks can enhance resilience and sustainability in Gaza. Solar and wind energy can provide a reliable power supply for communication infrastructure, reducing dependency on the unstable electricity grid. This approach not only ensures continuous operation during power outages but also promotes environmental sustainability. Renewable energy-powered networks are particularly relevant in Gaza, where frequent power cuts disrupt communication services.</w:t>
      </w:r>
    </w:p>
    <w:p w14:paraId="17610CF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9737319" w14:textId="63BC76D3" w:rsidR="00A74875" w:rsidRPr="00A74875" w:rsidRDefault="00A74875" w:rsidP="007164FD">
      <w:pPr>
        <w:pStyle w:val="NoSpacing"/>
        <w:numPr>
          <w:ilvl w:val="0"/>
          <w:numId w:val="113"/>
        </w:numPr>
        <w:rPr>
          <w:rFonts w:ascii="Abadi" w:hAnsi="Abadi"/>
          <w:sz w:val="28"/>
          <w:szCs w:val="28"/>
        </w:rPr>
      </w:pPr>
      <w:r w:rsidRPr="00A74875">
        <w:rPr>
          <w:rFonts w:ascii="Abadi" w:hAnsi="Abadi"/>
          <w:b/>
          <w:bCs/>
          <w:sz w:val="28"/>
          <w:szCs w:val="28"/>
        </w:rPr>
        <w:t>Palestine (Gaza Strip):</w:t>
      </w:r>
      <w:r w:rsidRPr="00A74875">
        <w:rPr>
          <w:rFonts w:ascii="Abadi" w:hAnsi="Abadi"/>
          <w:sz w:val="28"/>
          <w:szCs w:val="28"/>
        </w:rPr>
        <w:t xml:space="preserve"> The "Gaza Solar Project" has implemented solar-powered solutions to provide electricity to critical infrastructure, including communication networks. This project demonstrates the potential of renewable energy to ensure reliable power supply in areas with frequent electricity shortages.</w:t>
      </w:r>
    </w:p>
    <w:p w14:paraId="51F68620" w14:textId="502765ED" w:rsidR="00A74875" w:rsidRPr="00A74875" w:rsidRDefault="00A74875" w:rsidP="007164FD">
      <w:pPr>
        <w:pStyle w:val="NoSpacing"/>
        <w:numPr>
          <w:ilvl w:val="0"/>
          <w:numId w:val="113"/>
        </w:numPr>
        <w:rPr>
          <w:rFonts w:ascii="Abadi" w:hAnsi="Abadi"/>
          <w:sz w:val="28"/>
          <w:szCs w:val="28"/>
        </w:rPr>
      </w:pPr>
      <w:r w:rsidRPr="00A74875">
        <w:rPr>
          <w:rFonts w:ascii="Abadi" w:hAnsi="Abadi"/>
          <w:b/>
          <w:bCs/>
          <w:sz w:val="28"/>
          <w:szCs w:val="28"/>
        </w:rPr>
        <w:t>Haiti:</w:t>
      </w:r>
      <w:r w:rsidRPr="00A74875">
        <w:rPr>
          <w:rFonts w:ascii="Abadi" w:hAnsi="Abadi"/>
          <w:sz w:val="28"/>
          <w:szCs w:val="28"/>
        </w:rPr>
        <w:t xml:space="preserve"> Following the 2010 earthquake, renewable energy solutions, including solar-powered communication hubs, were introduced to provide reliable connectivity in areas with severely damaged infrastructure. These projects highlighted the effectiveness of renewable energy in maintaining communication services during crises.</w:t>
      </w:r>
    </w:p>
    <w:p w14:paraId="4AED00AE" w14:textId="6B07CA0F" w:rsidR="0052444F" w:rsidRDefault="00A74875" w:rsidP="007164FD">
      <w:pPr>
        <w:pStyle w:val="NoSpacing"/>
        <w:numPr>
          <w:ilvl w:val="0"/>
          <w:numId w:val="113"/>
        </w:numPr>
        <w:rPr>
          <w:rFonts w:ascii="Abadi" w:hAnsi="Abadi"/>
          <w:sz w:val="28"/>
          <w:szCs w:val="28"/>
        </w:rPr>
      </w:pPr>
      <w:r w:rsidRPr="00A74875">
        <w:rPr>
          <w:rFonts w:ascii="Abadi" w:hAnsi="Abadi"/>
          <w:b/>
          <w:bCs/>
          <w:sz w:val="28"/>
          <w:szCs w:val="28"/>
        </w:rPr>
        <w:t>Rwanda:</w:t>
      </w:r>
      <w:r w:rsidRPr="00A74875">
        <w:rPr>
          <w:rFonts w:ascii="Abadi" w:hAnsi="Abadi"/>
          <w:sz w:val="28"/>
          <w:szCs w:val="28"/>
        </w:rPr>
        <w:t xml:space="preserve"> The "Solar-Based Internet Project" is a notable initiative that uses solar power to provide connectivity in remote areas, showcasing how renewable energy can support and sustain communication networks in regions with limited access to the grid.</w:t>
      </w:r>
    </w:p>
    <w:p w14:paraId="24DF7FA3" w14:textId="77777777" w:rsidR="00A74875" w:rsidRPr="00A74875" w:rsidRDefault="00A74875" w:rsidP="00A74875">
      <w:pPr>
        <w:pStyle w:val="NoSpacing"/>
        <w:ind w:left="720"/>
        <w:rPr>
          <w:rFonts w:ascii="Abadi" w:hAnsi="Abadi"/>
          <w:sz w:val="28"/>
          <w:szCs w:val="28"/>
        </w:rPr>
      </w:pPr>
    </w:p>
    <w:p w14:paraId="01400149"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5. Enhance Cybersecurity Measures</w:t>
      </w:r>
    </w:p>
    <w:p w14:paraId="0F7DFA7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Gaza’s communication networks must be fortified against cybersecurity threats, including hacking and surveillance by hostile entities. Enhancing cybersecurity involves deploying advanced security protocols, continuous monitoring, and rapid response strategies to protect communication infrastructure. This ensures the integrity and privacy of communication channels, essential for maintaining trust and preventing data breaches. Investing in cybersecurity is crucial for safeguarding personal, governmental, and business communications in Gaza.</w:t>
      </w:r>
    </w:p>
    <w:p w14:paraId="6EFEF38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3B8DD62" w14:textId="48D035B9" w:rsidR="00A74875" w:rsidRPr="00A74875" w:rsidRDefault="00A74875" w:rsidP="007164FD">
      <w:pPr>
        <w:pStyle w:val="NoSpacing"/>
        <w:numPr>
          <w:ilvl w:val="0"/>
          <w:numId w:val="114"/>
        </w:numPr>
        <w:rPr>
          <w:rFonts w:ascii="Abadi" w:hAnsi="Abadi"/>
          <w:sz w:val="28"/>
          <w:szCs w:val="28"/>
        </w:rPr>
      </w:pPr>
      <w:r w:rsidRPr="00A74875">
        <w:rPr>
          <w:rFonts w:ascii="Abadi" w:hAnsi="Abadi"/>
          <w:b/>
          <w:bCs/>
          <w:sz w:val="28"/>
          <w:szCs w:val="28"/>
        </w:rPr>
        <w:lastRenderedPageBreak/>
        <w:t>Ukraine:</w:t>
      </w:r>
      <w:r w:rsidRPr="00A74875">
        <w:rPr>
          <w:rFonts w:ascii="Abadi" w:hAnsi="Abadi"/>
          <w:sz w:val="28"/>
          <w:szCs w:val="28"/>
        </w:rPr>
        <w:t xml:space="preserve"> In response to ongoing cyber threats and conflict, Ukraine has implemented advanced cybersecurity measures to protect its communication networks. This includes deploying robust security protocols, continuous monitoring systems, and rapid response strategies to safeguard against cyberattacks and ensure the integrity of critical communications.</w:t>
      </w:r>
    </w:p>
    <w:p w14:paraId="36DC928A" w14:textId="76A9E5F3" w:rsidR="00A74875" w:rsidRPr="00A74875" w:rsidRDefault="00A74875" w:rsidP="007164FD">
      <w:pPr>
        <w:pStyle w:val="NoSpacing"/>
        <w:numPr>
          <w:ilvl w:val="0"/>
          <w:numId w:val="114"/>
        </w:numPr>
        <w:rPr>
          <w:rFonts w:ascii="Abadi" w:hAnsi="Abadi"/>
          <w:sz w:val="28"/>
          <w:szCs w:val="28"/>
        </w:rPr>
      </w:pPr>
      <w:r w:rsidRPr="00A74875">
        <w:rPr>
          <w:rFonts w:ascii="Abadi" w:hAnsi="Abadi"/>
          <w:b/>
          <w:bCs/>
          <w:sz w:val="28"/>
          <w:szCs w:val="28"/>
        </w:rPr>
        <w:t>Georgia:</w:t>
      </w:r>
      <w:r w:rsidRPr="00A74875">
        <w:rPr>
          <w:rFonts w:ascii="Abadi" w:hAnsi="Abadi"/>
          <w:sz w:val="28"/>
          <w:szCs w:val="28"/>
        </w:rPr>
        <w:t xml:space="preserve"> After experiencing cyberattacks targeting its infrastructure, Georgia has significantly enhanced its cybersecurity framework. The country has invested in advanced security technologies and continuous threat monitoring to protect communication networks and government services from cyber threats.</w:t>
      </w:r>
    </w:p>
    <w:p w14:paraId="5E8A74EE" w14:textId="46EE8E27" w:rsidR="0052444F" w:rsidRPr="00A74875" w:rsidRDefault="00A74875" w:rsidP="007164FD">
      <w:pPr>
        <w:pStyle w:val="NoSpacing"/>
        <w:numPr>
          <w:ilvl w:val="0"/>
          <w:numId w:val="114"/>
        </w:numPr>
        <w:rPr>
          <w:rFonts w:ascii="Abadi" w:hAnsi="Abadi"/>
          <w:sz w:val="28"/>
          <w:szCs w:val="28"/>
        </w:rPr>
      </w:pPr>
      <w:r w:rsidRPr="00A74875">
        <w:rPr>
          <w:rFonts w:ascii="Abadi" w:hAnsi="Abadi"/>
          <w:b/>
          <w:bCs/>
          <w:sz w:val="28"/>
          <w:szCs w:val="28"/>
        </w:rPr>
        <w:t>Lebanon:</w:t>
      </w:r>
      <w:r w:rsidRPr="00A74875">
        <w:rPr>
          <w:rFonts w:ascii="Abadi" w:hAnsi="Abadi"/>
          <w:sz w:val="28"/>
          <w:szCs w:val="28"/>
        </w:rPr>
        <w:t xml:space="preserve"> To address cybersecurity challenges amidst regional instability, Lebanon has been strengthening its cybersecurity measures. This includes the deployment of advanced encryption, continuous monitoring systems, and robust security protocols to secure communication networks for both public and private sectors.</w:t>
      </w:r>
      <w:r w:rsidR="0052444F" w:rsidRPr="00A74875">
        <w:rPr>
          <w:rFonts w:ascii="Abadi" w:hAnsi="Abadi"/>
          <w:sz w:val="28"/>
          <w:szCs w:val="28"/>
        </w:rPr>
        <w:br/>
      </w:r>
    </w:p>
    <w:p w14:paraId="00B4B44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6. Promote Digital Literacy and Inclusion</w:t>
      </w:r>
    </w:p>
    <w:p w14:paraId="2F754EF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Digital literacy programs are essential for ensuring that all community members in Gaza can effectively use communication technologies. These programs can bridge the digital divide and foster an inclusive digital society by providing training in basic computer skills, internet usage, cybersecurity, and the use of digital tools for education and business. Enhancing digital literacy can improve job opportunities, support education, and enhance overall community resilience.</w:t>
      </w:r>
    </w:p>
    <w:p w14:paraId="4262B8D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664312C" w14:textId="2BF3934A" w:rsidR="00A74875" w:rsidRPr="00A74875" w:rsidRDefault="00A74875" w:rsidP="007164FD">
      <w:pPr>
        <w:pStyle w:val="NoSpacing"/>
        <w:numPr>
          <w:ilvl w:val="0"/>
          <w:numId w:val="115"/>
        </w:numPr>
        <w:rPr>
          <w:rFonts w:ascii="Abadi" w:hAnsi="Abadi"/>
          <w:sz w:val="28"/>
          <w:szCs w:val="28"/>
        </w:rPr>
      </w:pPr>
      <w:r w:rsidRPr="00A74875">
        <w:rPr>
          <w:rFonts w:ascii="Abadi" w:hAnsi="Abadi"/>
          <w:b/>
          <w:bCs/>
          <w:sz w:val="28"/>
          <w:szCs w:val="28"/>
        </w:rPr>
        <w:t>Palestine (West Bank and Gaza Strip):</w:t>
      </w:r>
      <w:r w:rsidRPr="00A74875">
        <w:rPr>
          <w:rFonts w:ascii="Abadi" w:hAnsi="Abadi"/>
          <w:sz w:val="28"/>
          <w:szCs w:val="28"/>
        </w:rPr>
        <w:t xml:space="preserve"> Various local initiatives, such as the "Digital Literacy for Youth" program, aim to enhance digital skills among young people and community members. These programs focus on training in computer skills, internet usage, and cybersecurity to bridge the digital divide and promote digital inclusion.</w:t>
      </w:r>
    </w:p>
    <w:p w14:paraId="5AD7F001" w14:textId="3A664763" w:rsidR="00A74875" w:rsidRPr="00A74875" w:rsidRDefault="00A74875" w:rsidP="007164FD">
      <w:pPr>
        <w:pStyle w:val="NoSpacing"/>
        <w:numPr>
          <w:ilvl w:val="0"/>
          <w:numId w:val="115"/>
        </w:numPr>
        <w:rPr>
          <w:rFonts w:ascii="Abadi" w:hAnsi="Abadi"/>
          <w:sz w:val="28"/>
          <w:szCs w:val="28"/>
        </w:rPr>
      </w:pPr>
      <w:r w:rsidRPr="00A74875">
        <w:rPr>
          <w:rFonts w:ascii="Abadi" w:hAnsi="Abadi"/>
          <w:b/>
          <w:bCs/>
          <w:sz w:val="28"/>
          <w:szCs w:val="28"/>
        </w:rPr>
        <w:t xml:space="preserve">Jordan: </w:t>
      </w:r>
      <w:r w:rsidRPr="00A74875">
        <w:rPr>
          <w:rFonts w:ascii="Abadi" w:hAnsi="Abadi"/>
          <w:sz w:val="28"/>
          <w:szCs w:val="28"/>
        </w:rPr>
        <w:t>The "Digital Literacy and Skills Development Program" offers training in digital skills and internet usage to underserved communities. This initiative supports education and job opportunities, fostering digital inclusion and resilience in areas with limited access to technology.</w:t>
      </w:r>
    </w:p>
    <w:p w14:paraId="00AB2F9B" w14:textId="7F6C3983" w:rsidR="0052444F" w:rsidRDefault="00A74875" w:rsidP="007164FD">
      <w:pPr>
        <w:pStyle w:val="NoSpacing"/>
        <w:numPr>
          <w:ilvl w:val="0"/>
          <w:numId w:val="115"/>
        </w:numPr>
        <w:rPr>
          <w:rFonts w:ascii="Abadi" w:hAnsi="Abadi"/>
          <w:sz w:val="28"/>
          <w:szCs w:val="28"/>
        </w:rPr>
      </w:pPr>
      <w:r w:rsidRPr="00A74875">
        <w:rPr>
          <w:rFonts w:ascii="Abadi" w:hAnsi="Abadi"/>
          <w:b/>
          <w:bCs/>
          <w:sz w:val="28"/>
          <w:szCs w:val="28"/>
        </w:rPr>
        <w:t>Lebanon:</w:t>
      </w:r>
      <w:r w:rsidRPr="00A74875">
        <w:rPr>
          <w:rFonts w:ascii="Abadi" w:hAnsi="Abadi"/>
          <w:sz w:val="28"/>
          <w:szCs w:val="28"/>
        </w:rPr>
        <w:t xml:space="preserve"> The "Lebanon Digital Inclusion Project" provides digital literacy training and resources to underserved populations, including workshops and community </w:t>
      </w:r>
      <w:proofErr w:type="spellStart"/>
      <w:r w:rsidRPr="00A74875">
        <w:rPr>
          <w:rFonts w:ascii="Abadi" w:hAnsi="Abadi"/>
          <w:sz w:val="28"/>
          <w:szCs w:val="28"/>
        </w:rPr>
        <w:t>centers</w:t>
      </w:r>
      <w:proofErr w:type="spellEnd"/>
      <w:r w:rsidRPr="00A74875">
        <w:rPr>
          <w:rFonts w:ascii="Abadi" w:hAnsi="Abadi"/>
          <w:sz w:val="28"/>
          <w:szCs w:val="28"/>
        </w:rPr>
        <w:t xml:space="preserve"> that focus on basic computer skills, internet usage, and digital tools for education and business. </w:t>
      </w:r>
      <w:r w:rsidRPr="00A74875">
        <w:rPr>
          <w:rFonts w:ascii="Abadi" w:hAnsi="Abadi"/>
          <w:sz w:val="28"/>
          <w:szCs w:val="28"/>
        </w:rPr>
        <w:lastRenderedPageBreak/>
        <w:t>This project aims to improve digital skills and enhance overall community resilience.</w:t>
      </w:r>
    </w:p>
    <w:p w14:paraId="75E74DF3" w14:textId="77777777" w:rsidR="00A74875" w:rsidRPr="00A74875" w:rsidRDefault="00A74875" w:rsidP="00A74875">
      <w:pPr>
        <w:pStyle w:val="NoSpacing"/>
        <w:rPr>
          <w:rFonts w:ascii="Abadi" w:hAnsi="Abadi"/>
          <w:sz w:val="28"/>
          <w:szCs w:val="28"/>
        </w:rPr>
      </w:pPr>
    </w:p>
    <w:p w14:paraId="424E02BC"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7. Foster International Educational Partnerships</w:t>
      </w:r>
    </w:p>
    <w:p w14:paraId="45CBAD5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Forming educational partnerships with international universities can provide Gaza’s students and professionals with access to advanced learning resources, research opportunities, and technological expertise. These partnerships can facilitate online courses, exchange programs, and joint research initiatives, enhancing the skill sets of Gaza’s residents. Access to international education can help bridge the knowledge gap and equip the local workforce with cutting-edge communication technologies and practices.</w:t>
      </w:r>
    </w:p>
    <w:p w14:paraId="56FE5DFD" w14:textId="77777777" w:rsidR="00A74875" w:rsidRDefault="0052444F" w:rsidP="00A74875">
      <w:pPr>
        <w:pStyle w:val="NoSpacing"/>
        <w:rPr>
          <w:rFonts w:ascii="Abadi" w:hAnsi="Abadi"/>
          <w:b/>
          <w:bCs/>
          <w:sz w:val="28"/>
          <w:szCs w:val="28"/>
        </w:rPr>
      </w:pPr>
      <w:r w:rsidRPr="00A74875">
        <w:rPr>
          <w:rFonts w:ascii="Abadi" w:hAnsi="Abadi"/>
          <w:b/>
          <w:bCs/>
          <w:sz w:val="28"/>
          <w:szCs w:val="28"/>
        </w:rPr>
        <w:t>Examples:</w:t>
      </w:r>
    </w:p>
    <w:p w14:paraId="36C7B732" w14:textId="663080DF" w:rsidR="00A74875" w:rsidRPr="00A74875" w:rsidRDefault="00A74875" w:rsidP="007164FD">
      <w:pPr>
        <w:pStyle w:val="NoSpacing"/>
        <w:numPr>
          <w:ilvl w:val="0"/>
          <w:numId w:val="117"/>
        </w:numPr>
        <w:rPr>
          <w:rFonts w:ascii="Abadi" w:hAnsi="Abadi"/>
          <w:sz w:val="28"/>
          <w:szCs w:val="28"/>
        </w:rPr>
      </w:pPr>
      <w:r w:rsidRPr="00A74875">
        <w:rPr>
          <w:rFonts w:ascii="Abadi" w:hAnsi="Abadi"/>
          <w:b/>
          <w:bCs/>
          <w:sz w:val="28"/>
          <w:szCs w:val="28"/>
        </w:rPr>
        <w:t>Gaza:</w:t>
      </w:r>
      <w:r w:rsidRPr="00A74875">
        <w:rPr>
          <w:rFonts w:ascii="Abadi" w:hAnsi="Abadi"/>
          <w:sz w:val="28"/>
          <w:szCs w:val="28"/>
        </w:rPr>
        <w:t xml:space="preserve"> The "Gaza Educational Exchange Program" is an initiative to establish partnerships with international universities, offering online courses and virtual exchange opportunities for students and professionals in Gaza. This program aims to provide access to advanced learning resources and international expertise.</w:t>
      </w:r>
    </w:p>
    <w:p w14:paraId="72C1322C" w14:textId="184BE0DE" w:rsidR="00A74875" w:rsidRPr="00A74875" w:rsidRDefault="00A74875" w:rsidP="007164FD">
      <w:pPr>
        <w:pStyle w:val="NoSpacing"/>
        <w:numPr>
          <w:ilvl w:val="0"/>
          <w:numId w:val="116"/>
        </w:numPr>
        <w:rPr>
          <w:rFonts w:ascii="Abadi" w:hAnsi="Abadi"/>
          <w:sz w:val="28"/>
          <w:szCs w:val="28"/>
        </w:rPr>
      </w:pPr>
      <w:r w:rsidRPr="00A74875">
        <w:rPr>
          <w:rFonts w:ascii="Abadi" w:hAnsi="Abadi"/>
          <w:b/>
          <w:bCs/>
          <w:sz w:val="28"/>
          <w:szCs w:val="28"/>
        </w:rPr>
        <w:t>Jordan:</w:t>
      </w:r>
      <w:r w:rsidRPr="00A74875">
        <w:rPr>
          <w:rFonts w:ascii="Abadi" w:hAnsi="Abadi"/>
          <w:sz w:val="28"/>
          <w:szCs w:val="28"/>
        </w:rPr>
        <w:t xml:space="preserve"> The "Jordanian Digital Learning Initiative" partners with global universities to provide online courses, research opportunities, and technological expertise. This initiative enhances the skill sets of Jordanian students and professionals by offering access to cutting-edge education and international knowledge.</w:t>
      </w:r>
    </w:p>
    <w:p w14:paraId="6CC305D3" w14:textId="31FE71AD" w:rsidR="0052444F" w:rsidRDefault="00A74875" w:rsidP="007164FD">
      <w:pPr>
        <w:pStyle w:val="NoSpacing"/>
        <w:numPr>
          <w:ilvl w:val="0"/>
          <w:numId w:val="116"/>
        </w:numPr>
        <w:rPr>
          <w:rFonts w:ascii="Abadi" w:hAnsi="Abadi"/>
          <w:sz w:val="28"/>
          <w:szCs w:val="28"/>
        </w:rPr>
      </w:pPr>
      <w:r w:rsidRPr="00A74875">
        <w:rPr>
          <w:rFonts w:ascii="Abadi" w:hAnsi="Abadi"/>
          <w:b/>
          <w:bCs/>
          <w:sz w:val="28"/>
          <w:szCs w:val="28"/>
        </w:rPr>
        <w:t>Lebanon:</w:t>
      </w:r>
      <w:r w:rsidRPr="00A74875">
        <w:rPr>
          <w:rFonts w:ascii="Abadi" w:hAnsi="Abadi"/>
          <w:sz w:val="28"/>
          <w:szCs w:val="28"/>
        </w:rPr>
        <w:t xml:space="preserve"> The "Lebanon International Education Partnership" collaborates with universities worldwide to offer online learning platforms, research initiatives, and academic exchanges. This program helps bridge the knowledge gap and equips Lebanese students and professionals with advanced communication technologies and practices.</w:t>
      </w:r>
    </w:p>
    <w:p w14:paraId="095BC933" w14:textId="77777777" w:rsidR="00A74875" w:rsidRPr="00A74875" w:rsidRDefault="00A74875" w:rsidP="00A74875">
      <w:pPr>
        <w:pStyle w:val="NoSpacing"/>
        <w:ind w:left="720"/>
        <w:rPr>
          <w:rFonts w:ascii="Abadi" w:hAnsi="Abadi"/>
          <w:sz w:val="28"/>
          <w:szCs w:val="28"/>
        </w:rPr>
      </w:pPr>
    </w:p>
    <w:p w14:paraId="10C36717"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8. Establish Technology Incubators and Innovation Hubs</w:t>
      </w:r>
    </w:p>
    <w:p w14:paraId="3356A58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Creating technology incubators and innovation hubs in Gaza can nurture startups and foster innovation in the communication sector. These </w:t>
      </w:r>
      <w:proofErr w:type="spellStart"/>
      <w:r w:rsidRPr="0052444F">
        <w:rPr>
          <w:rFonts w:ascii="Abadi" w:eastAsia="Aptos" w:hAnsi="Abadi" w:cs="Times New Roman"/>
          <w:sz w:val="28"/>
          <w:szCs w:val="28"/>
        </w:rPr>
        <w:t>centers</w:t>
      </w:r>
      <w:proofErr w:type="spellEnd"/>
      <w:r w:rsidRPr="0052444F">
        <w:rPr>
          <w:rFonts w:ascii="Abadi" w:eastAsia="Aptos" w:hAnsi="Abadi" w:cs="Times New Roman"/>
          <w:sz w:val="28"/>
          <w:szCs w:val="28"/>
        </w:rPr>
        <w:t xml:space="preserve"> can provide entrepreneurs with access to resources, mentorship, and networking opportunities, helping them develop and scale their businesses. By supporting local talent and encouraging entrepreneurship, innovation hubs can drive economic growth and technological advancement in Gaza.</w:t>
      </w:r>
    </w:p>
    <w:p w14:paraId="1E18695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FE74E66" w14:textId="01B93FFA" w:rsidR="00A74875" w:rsidRPr="00A74875" w:rsidRDefault="00A74875" w:rsidP="007164FD">
      <w:pPr>
        <w:pStyle w:val="NoSpacing"/>
        <w:numPr>
          <w:ilvl w:val="0"/>
          <w:numId w:val="118"/>
        </w:numPr>
        <w:rPr>
          <w:rFonts w:ascii="Abadi" w:hAnsi="Abadi"/>
          <w:sz w:val="28"/>
          <w:szCs w:val="28"/>
        </w:rPr>
      </w:pPr>
      <w:r w:rsidRPr="00A74875">
        <w:rPr>
          <w:rFonts w:ascii="Abadi" w:hAnsi="Abadi"/>
          <w:b/>
          <w:bCs/>
          <w:sz w:val="28"/>
          <w:szCs w:val="28"/>
        </w:rPr>
        <w:lastRenderedPageBreak/>
        <w:t>Palestine (West Bank and Gaza Strip):</w:t>
      </w:r>
      <w:r w:rsidRPr="00A74875">
        <w:rPr>
          <w:rFonts w:ascii="Abadi" w:hAnsi="Abadi"/>
          <w:sz w:val="28"/>
          <w:szCs w:val="28"/>
        </w:rPr>
        <w:t xml:space="preserve"> The "Gaza Tech Hub" is an initiative aimed at establishing a technology incubator to support local startups and entrepreneurs. This hub provides access to resources, mentorship, and networking opportunities to foster innovation and drive economic growth in the region.</w:t>
      </w:r>
    </w:p>
    <w:p w14:paraId="0B2EAFAD" w14:textId="3AD8159D" w:rsidR="00A74875" w:rsidRPr="00A74875" w:rsidRDefault="00A74875" w:rsidP="007164FD">
      <w:pPr>
        <w:pStyle w:val="NoSpacing"/>
        <w:numPr>
          <w:ilvl w:val="0"/>
          <w:numId w:val="118"/>
        </w:numPr>
        <w:rPr>
          <w:rFonts w:ascii="Abadi" w:hAnsi="Abadi"/>
          <w:sz w:val="28"/>
          <w:szCs w:val="28"/>
        </w:rPr>
      </w:pPr>
      <w:r w:rsidRPr="00A74875">
        <w:rPr>
          <w:rFonts w:ascii="Abadi" w:hAnsi="Abadi"/>
          <w:b/>
          <w:bCs/>
          <w:sz w:val="28"/>
          <w:szCs w:val="28"/>
        </w:rPr>
        <w:t>Jordan:</w:t>
      </w:r>
      <w:r w:rsidRPr="00A74875">
        <w:rPr>
          <w:rFonts w:ascii="Abadi" w:hAnsi="Abadi"/>
          <w:sz w:val="28"/>
          <w:szCs w:val="28"/>
        </w:rPr>
        <w:t xml:space="preserve"> The "Jordan Innovation </w:t>
      </w:r>
      <w:proofErr w:type="spellStart"/>
      <w:r w:rsidRPr="00A74875">
        <w:rPr>
          <w:rFonts w:ascii="Abadi" w:hAnsi="Abadi"/>
          <w:sz w:val="28"/>
          <w:szCs w:val="28"/>
        </w:rPr>
        <w:t>Center</w:t>
      </w:r>
      <w:proofErr w:type="spellEnd"/>
      <w:r w:rsidRPr="00A74875">
        <w:rPr>
          <w:rFonts w:ascii="Abadi" w:hAnsi="Abadi"/>
          <w:sz w:val="28"/>
          <w:szCs w:val="28"/>
        </w:rPr>
        <w:t xml:space="preserve">" serves as a technology incubator that supports startups and entrepreneurs with resources, training, and mentorship. This </w:t>
      </w:r>
      <w:proofErr w:type="spellStart"/>
      <w:r w:rsidRPr="00A74875">
        <w:rPr>
          <w:rFonts w:ascii="Abadi" w:hAnsi="Abadi"/>
          <w:sz w:val="28"/>
          <w:szCs w:val="28"/>
        </w:rPr>
        <w:t>center</w:t>
      </w:r>
      <w:proofErr w:type="spellEnd"/>
      <w:r w:rsidRPr="00A74875">
        <w:rPr>
          <w:rFonts w:ascii="Abadi" w:hAnsi="Abadi"/>
          <w:sz w:val="28"/>
          <w:szCs w:val="28"/>
        </w:rPr>
        <w:t xml:space="preserve"> helps local talent develop and scale their businesses, fostering innovation and technological advancement in Jordan.</w:t>
      </w:r>
    </w:p>
    <w:p w14:paraId="00CE7170" w14:textId="191625EA" w:rsidR="0052444F" w:rsidRPr="0052444F" w:rsidRDefault="00A74875" w:rsidP="007164FD">
      <w:pPr>
        <w:pStyle w:val="NoSpacing"/>
        <w:numPr>
          <w:ilvl w:val="0"/>
          <w:numId w:val="118"/>
        </w:numPr>
      </w:pPr>
      <w:r w:rsidRPr="00A74875">
        <w:rPr>
          <w:rFonts w:ascii="Abadi" w:hAnsi="Abadi"/>
          <w:b/>
          <w:bCs/>
          <w:sz w:val="28"/>
          <w:szCs w:val="28"/>
        </w:rPr>
        <w:t>Lebanon:</w:t>
      </w:r>
      <w:r w:rsidRPr="00A74875">
        <w:rPr>
          <w:rFonts w:ascii="Abadi" w:hAnsi="Abadi"/>
          <w:sz w:val="28"/>
          <w:szCs w:val="28"/>
        </w:rPr>
        <w:t xml:space="preserve"> The "Beirut Innovation Hub" is a technology incubator focused on nurturing startups and fostering innovation in the region. It offers entrepreneurs access to resources, mentorship, and networking opportunities to support the growth of their businesses and drive technological progress.</w:t>
      </w:r>
      <w:r w:rsidR="0052444F" w:rsidRPr="0052444F">
        <w:br/>
      </w:r>
    </w:p>
    <w:p w14:paraId="0AE2986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9. Deploy Fiber Optic Networks</w:t>
      </w:r>
    </w:p>
    <w:p w14:paraId="31FC67A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Deploying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networks in Gaza can drastically improve internet speeds and reliability, providing the foundation for advanced communication services. Fiber optics offer high bandwidth and low latency, essential for modern applications such as streaming, telemedicine, and online education. Investing in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 infrastructure can future-proof Gaza’s communication network, supporting economic development and technological innovation.</w:t>
      </w:r>
    </w:p>
    <w:p w14:paraId="3B22442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ACBCF33" w14:textId="6CF87285" w:rsidR="00A74875" w:rsidRPr="00A74875" w:rsidRDefault="00A74875" w:rsidP="007164FD">
      <w:pPr>
        <w:pStyle w:val="NoSpacing"/>
        <w:numPr>
          <w:ilvl w:val="0"/>
          <w:numId w:val="119"/>
        </w:numPr>
        <w:rPr>
          <w:rFonts w:ascii="Abadi" w:hAnsi="Abadi"/>
          <w:sz w:val="28"/>
          <w:szCs w:val="28"/>
        </w:rPr>
      </w:pPr>
      <w:r w:rsidRPr="00A74875">
        <w:rPr>
          <w:rFonts w:ascii="Abadi" w:hAnsi="Abadi"/>
          <w:b/>
          <w:bCs/>
          <w:sz w:val="28"/>
          <w:szCs w:val="28"/>
        </w:rPr>
        <w:t xml:space="preserve">Palestine (West Bank and Gaza Strip): </w:t>
      </w:r>
      <w:r w:rsidRPr="00A74875">
        <w:rPr>
          <w:rFonts w:ascii="Abadi" w:hAnsi="Abadi"/>
          <w:sz w:val="28"/>
          <w:szCs w:val="28"/>
        </w:rPr>
        <w:t xml:space="preserve">The "Palestinian Fiber Optic Project" aims to deploy </w:t>
      </w:r>
      <w:proofErr w:type="spellStart"/>
      <w:r w:rsidRPr="00A74875">
        <w:rPr>
          <w:rFonts w:ascii="Abadi" w:hAnsi="Abadi"/>
          <w:sz w:val="28"/>
          <w:szCs w:val="28"/>
        </w:rPr>
        <w:t>fiber</w:t>
      </w:r>
      <w:proofErr w:type="spellEnd"/>
      <w:r w:rsidRPr="00A74875">
        <w:rPr>
          <w:rFonts w:ascii="Abadi" w:hAnsi="Abadi"/>
          <w:sz w:val="28"/>
          <w:szCs w:val="28"/>
        </w:rPr>
        <w:t xml:space="preserve"> optic networks to enhance internet speeds and reliability. This initiative is designed to support modern applications like telemedicine and online education, providing a solid foundation for advanced communication services in Gaza.</w:t>
      </w:r>
    </w:p>
    <w:p w14:paraId="44C1F3B7" w14:textId="124E409F" w:rsidR="00A74875" w:rsidRPr="00A74875" w:rsidRDefault="00A74875" w:rsidP="007164FD">
      <w:pPr>
        <w:pStyle w:val="NoSpacing"/>
        <w:numPr>
          <w:ilvl w:val="0"/>
          <w:numId w:val="119"/>
        </w:numPr>
        <w:rPr>
          <w:rFonts w:ascii="Abadi" w:hAnsi="Abadi"/>
          <w:sz w:val="28"/>
          <w:szCs w:val="28"/>
        </w:rPr>
      </w:pPr>
      <w:r w:rsidRPr="00A74875">
        <w:rPr>
          <w:rFonts w:ascii="Abadi" w:hAnsi="Abadi"/>
          <w:b/>
          <w:bCs/>
          <w:sz w:val="28"/>
          <w:szCs w:val="28"/>
        </w:rPr>
        <w:t>Jordan:</w:t>
      </w:r>
      <w:r w:rsidRPr="00A74875">
        <w:rPr>
          <w:rFonts w:ascii="Abadi" w:hAnsi="Abadi"/>
          <w:sz w:val="28"/>
          <w:szCs w:val="28"/>
        </w:rPr>
        <w:t xml:space="preserve"> The "Jordan Fiber Optic Expansion Initiative" involves deploying </w:t>
      </w:r>
      <w:proofErr w:type="spellStart"/>
      <w:r w:rsidRPr="00A74875">
        <w:rPr>
          <w:rFonts w:ascii="Abadi" w:hAnsi="Abadi"/>
          <w:sz w:val="28"/>
          <w:szCs w:val="28"/>
        </w:rPr>
        <w:t>fiber</w:t>
      </w:r>
      <w:proofErr w:type="spellEnd"/>
      <w:r w:rsidRPr="00A74875">
        <w:rPr>
          <w:rFonts w:ascii="Abadi" w:hAnsi="Abadi"/>
          <w:sz w:val="28"/>
          <w:szCs w:val="28"/>
        </w:rPr>
        <w:t xml:space="preserve"> optic infrastructure across the country to improve internet connectivity and support high-speed digital services. This project is part of a broader effort to enhance communication networks and support technological innovation.</w:t>
      </w:r>
    </w:p>
    <w:p w14:paraId="55B65DF4" w14:textId="2BA93DD2" w:rsidR="0052444F" w:rsidRDefault="00A74875" w:rsidP="007164FD">
      <w:pPr>
        <w:pStyle w:val="NoSpacing"/>
        <w:numPr>
          <w:ilvl w:val="0"/>
          <w:numId w:val="119"/>
        </w:numPr>
        <w:rPr>
          <w:rFonts w:ascii="Abadi" w:hAnsi="Abadi"/>
          <w:sz w:val="28"/>
          <w:szCs w:val="28"/>
        </w:rPr>
      </w:pPr>
      <w:r w:rsidRPr="00A74875">
        <w:rPr>
          <w:rFonts w:ascii="Abadi" w:hAnsi="Abadi"/>
          <w:b/>
          <w:bCs/>
          <w:sz w:val="28"/>
          <w:szCs w:val="28"/>
        </w:rPr>
        <w:t>Lebanon:</w:t>
      </w:r>
      <w:r w:rsidRPr="00A74875">
        <w:rPr>
          <w:rFonts w:ascii="Abadi" w:hAnsi="Abadi"/>
          <w:sz w:val="28"/>
          <w:szCs w:val="28"/>
        </w:rPr>
        <w:t xml:space="preserve"> The "Lebanon Fiber Optic Network Project" focuses on expanding </w:t>
      </w:r>
      <w:proofErr w:type="spellStart"/>
      <w:r w:rsidRPr="00A74875">
        <w:rPr>
          <w:rFonts w:ascii="Abadi" w:hAnsi="Abadi"/>
          <w:sz w:val="28"/>
          <w:szCs w:val="28"/>
        </w:rPr>
        <w:t>fiber</w:t>
      </w:r>
      <w:proofErr w:type="spellEnd"/>
      <w:r w:rsidRPr="00A74875">
        <w:rPr>
          <w:rFonts w:ascii="Abadi" w:hAnsi="Abadi"/>
          <w:sz w:val="28"/>
          <w:szCs w:val="28"/>
        </w:rPr>
        <w:t xml:space="preserve"> optic coverage to improve internet speeds and reliability. This initiative aims to provide a robust infrastructure for modern digital services and support economic development in the region.</w:t>
      </w:r>
    </w:p>
    <w:p w14:paraId="16B57AD5" w14:textId="77777777" w:rsidR="00A74875" w:rsidRPr="00A74875" w:rsidRDefault="00A74875" w:rsidP="00A74875">
      <w:pPr>
        <w:pStyle w:val="NoSpacing"/>
        <w:rPr>
          <w:rFonts w:ascii="Abadi" w:hAnsi="Abadi"/>
          <w:sz w:val="28"/>
          <w:szCs w:val="28"/>
        </w:rPr>
      </w:pPr>
    </w:p>
    <w:p w14:paraId="503F44CA"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lastRenderedPageBreak/>
        <w:t>10. Develop Smart City Initiatives</w:t>
      </w:r>
    </w:p>
    <w:p w14:paraId="263EC97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Implementing smart city initiatives can transform Gaza into a technologically advanced and efficiently managed urban environment. By integrating IoT, data analytics, and advanced communication technologies, smart cities can optimize resource management, enhance public services, and improve quality of life. These initiatives can support sustainable development, reduce environmental impact, and promote economic growth. Smart city technologies can also improve security and emergency response capabilities, making Gaza a safer and more resilient place to live.</w:t>
      </w:r>
    </w:p>
    <w:p w14:paraId="51C4543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0A6914D" w14:textId="76D02E84" w:rsidR="00A74875" w:rsidRPr="00A74875" w:rsidRDefault="00A74875" w:rsidP="007164FD">
      <w:pPr>
        <w:pStyle w:val="NoSpacing"/>
        <w:numPr>
          <w:ilvl w:val="0"/>
          <w:numId w:val="120"/>
        </w:numPr>
        <w:rPr>
          <w:rFonts w:ascii="Abadi" w:hAnsi="Abadi"/>
          <w:sz w:val="28"/>
          <w:szCs w:val="28"/>
        </w:rPr>
      </w:pPr>
      <w:r w:rsidRPr="00A74875">
        <w:rPr>
          <w:rFonts w:ascii="Abadi" w:hAnsi="Abadi"/>
          <w:b/>
          <w:bCs/>
          <w:sz w:val="28"/>
          <w:szCs w:val="28"/>
        </w:rPr>
        <w:t>Palestine (West Bank and Gaza Strip):</w:t>
      </w:r>
      <w:r w:rsidRPr="00A74875">
        <w:rPr>
          <w:rFonts w:ascii="Abadi" w:hAnsi="Abadi"/>
          <w:sz w:val="28"/>
          <w:szCs w:val="28"/>
        </w:rPr>
        <w:t xml:space="preserve"> The "Gaza Smart City Initiative" focuses on integrating IoT and data analytics to enhance resource management and public services. This project aims to implement smart technologies for traffic management, waste reduction, and energy efficiency to improve the quality of life and support sustainable development in Gaza.</w:t>
      </w:r>
    </w:p>
    <w:p w14:paraId="6A1669AF" w14:textId="2B956F9F" w:rsidR="00A74875" w:rsidRPr="00A74875" w:rsidRDefault="00A74875" w:rsidP="007164FD">
      <w:pPr>
        <w:pStyle w:val="NoSpacing"/>
        <w:numPr>
          <w:ilvl w:val="0"/>
          <w:numId w:val="120"/>
        </w:numPr>
        <w:rPr>
          <w:rFonts w:ascii="Abadi" w:hAnsi="Abadi"/>
          <w:sz w:val="28"/>
          <w:szCs w:val="28"/>
        </w:rPr>
      </w:pPr>
      <w:r w:rsidRPr="00A74875">
        <w:rPr>
          <w:rFonts w:ascii="Abadi" w:hAnsi="Abadi"/>
          <w:b/>
          <w:bCs/>
          <w:sz w:val="28"/>
          <w:szCs w:val="28"/>
        </w:rPr>
        <w:t>Jordan:</w:t>
      </w:r>
      <w:r w:rsidRPr="00A74875">
        <w:rPr>
          <w:rFonts w:ascii="Abadi" w:hAnsi="Abadi"/>
          <w:sz w:val="28"/>
          <w:szCs w:val="28"/>
        </w:rPr>
        <w:t xml:space="preserve"> The "Jordan Smart Cities Program" incorporates IoT and advanced communication technologies to develop smart urban solutions. This initiative includes projects for efficient resource management, improved public services, and enhanced security measures, promoting economic growth and sustainability.</w:t>
      </w:r>
    </w:p>
    <w:p w14:paraId="2E7922AE" w14:textId="78E1503D" w:rsidR="0052444F" w:rsidRPr="0052444F" w:rsidRDefault="00A74875" w:rsidP="007164FD">
      <w:pPr>
        <w:pStyle w:val="NoSpacing"/>
        <w:numPr>
          <w:ilvl w:val="0"/>
          <w:numId w:val="120"/>
        </w:numPr>
      </w:pPr>
      <w:r w:rsidRPr="00A74875">
        <w:rPr>
          <w:rFonts w:ascii="Abadi" w:hAnsi="Abadi"/>
          <w:b/>
          <w:bCs/>
          <w:sz w:val="28"/>
          <w:szCs w:val="28"/>
        </w:rPr>
        <w:t>Lebanon:</w:t>
      </w:r>
      <w:r w:rsidRPr="00A74875">
        <w:rPr>
          <w:rFonts w:ascii="Abadi" w:hAnsi="Abadi"/>
          <w:sz w:val="28"/>
          <w:szCs w:val="28"/>
        </w:rPr>
        <w:t xml:space="preserve"> The "Beirut Smart City Project" utilizes IoT and data analytics to optimize urban management and public services. This project focuses on smart lighting, waste management, and environmental monitoring to enhance the quality of life and support resilient urban development in Beirut.</w:t>
      </w:r>
      <w:r w:rsidR="0052444F" w:rsidRPr="0052444F">
        <w:br w:type="page"/>
      </w:r>
    </w:p>
    <w:p w14:paraId="78343883" w14:textId="77777777" w:rsidR="0052444F" w:rsidRPr="0052444F" w:rsidRDefault="0052444F" w:rsidP="00C34114">
      <w:pPr>
        <w:pStyle w:val="Heading1"/>
        <w:pBdr>
          <w:bottom w:val="single" w:sz="4" w:space="1" w:color="auto"/>
        </w:pBdr>
        <w:rPr>
          <w:rFonts w:eastAsia="Times New Roman"/>
          <w:lang w:eastAsia="en-AE"/>
        </w:rPr>
      </w:pPr>
      <w:bookmarkStart w:id="39" w:name="_Toc172910199"/>
      <w:r w:rsidRPr="0052444F">
        <w:rPr>
          <w:rFonts w:eastAsia="Times New Roman"/>
          <w:lang w:eastAsia="en-AE"/>
        </w:rPr>
        <w:lastRenderedPageBreak/>
        <w:t>8. Policy Changes</w:t>
      </w:r>
      <w:bookmarkEnd w:id="39"/>
      <w:r w:rsidRPr="0052444F">
        <w:rPr>
          <w:rFonts w:eastAsia="Times New Roman"/>
          <w:lang w:eastAsia="en-AE"/>
        </w:rPr>
        <w:br/>
      </w:r>
    </w:p>
    <w:p w14:paraId="0668E87D"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Regulatory Reform for Communication Infrastructure</w:t>
      </w:r>
    </w:p>
    <w:p w14:paraId="01ABB04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Implementing regulatory reforms to streamline the approval process for communication infrastructure projects is crucial for Gaza. Current bureaucratic hurdles delay the construction and maintenance of communication networks. Simplifying regulations and providing clear guidelines can expedite these projects, ensuring that infrastructure can be built and repaired swiftly. This is especially important in the context of Israel's war on Gaza, which frequently damages existing infrastructure.</w:t>
      </w:r>
    </w:p>
    <w:p w14:paraId="3296FF8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5D555BA" w14:textId="77777777" w:rsidR="0052444F" w:rsidRPr="0052444F" w:rsidRDefault="0052444F" w:rsidP="007164FD">
      <w:pPr>
        <w:numPr>
          <w:ilvl w:val="0"/>
          <w:numId w:val="60"/>
        </w:numPr>
        <w:spacing w:line="256" w:lineRule="auto"/>
        <w:rPr>
          <w:rFonts w:ascii="Abadi" w:eastAsia="Aptos" w:hAnsi="Abadi" w:cs="Times New Roman"/>
          <w:sz w:val="28"/>
          <w:szCs w:val="28"/>
        </w:rPr>
      </w:pPr>
      <w:r w:rsidRPr="0052444F">
        <w:rPr>
          <w:rFonts w:ascii="Abadi" w:eastAsia="Aptos" w:hAnsi="Abadi" w:cs="Times New Roman"/>
          <w:b/>
          <w:bCs/>
          <w:sz w:val="28"/>
          <w:szCs w:val="28"/>
        </w:rPr>
        <w:t>South Korea:</w:t>
      </w:r>
      <w:r w:rsidRPr="0052444F">
        <w:rPr>
          <w:rFonts w:ascii="Abadi" w:eastAsia="Aptos" w:hAnsi="Abadi" w:cs="Times New Roman"/>
          <w:sz w:val="28"/>
          <w:szCs w:val="28"/>
        </w:rPr>
        <w:t xml:space="preserve"> Streamlined regulations for rapid deployment of 5G infrastructure.</w:t>
      </w:r>
    </w:p>
    <w:p w14:paraId="4446AB31" w14:textId="77777777" w:rsidR="0052444F" w:rsidRPr="0052444F" w:rsidRDefault="0052444F" w:rsidP="007164FD">
      <w:pPr>
        <w:numPr>
          <w:ilvl w:val="0"/>
          <w:numId w:val="60"/>
        </w:numPr>
        <w:spacing w:line="256" w:lineRule="auto"/>
        <w:rPr>
          <w:rFonts w:ascii="Abadi" w:eastAsia="Aptos" w:hAnsi="Abadi" w:cs="Times New Roman"/>
          <w:sz w:val="28"/>
          <w:szCs w:val="28"/>
        </w:rPr>
      </w:pPr>
      <w:r w:rsidRPr="0052444F">
        <w:rPr>
          <w:rFonts w:ascii="Abadi" w:eastAsia="Aptos" w:hAnsi="Abadi" w:cs="Times New Roman"/>
          <w:b/>
          <w:bCs/>
          <w:sz w:val="28"/>
          <w:szCs w:val="28"/>
        </w:rPr>
        <w:t>Rwanda:</w:t>
      </w:r>
      <w:r w:rsidRPr="0052444F">
        <w:rPr>
          <w:rFonts w:ascii="Abadi" w:eastAsia="Aptos" w:hAnsi="Abadi" w:cs="Times New Roman"/>
          <w:sz w:val="28"/>
          <w:szCs w:val="28"/>
        </w:rPr>
        <w:t xml:space="preserve"> Simplified approval processes for ICT infrastructure to boost connectivity.</w:t>
      </w:r>
    </w:p>
    <w:p w14:paraId="662262D8" w14:textId="77777777" w:rsidR="0052444F" w:rsidRPr="0052444F" w:rsidRDefault="0052444F" w:rsidP="007164FD">
      <w:pPr>
        <w:numPr>
          <w:ilvl w:val="0"/>
          <w:numId w:val="60"/>
        </w:numPr>
        <w:spacing w:line="256" w:lineRule="auto"/>
        <w:rPr>
          <w:rFonts w:ascii="Abadi" w:eastAsia="Aptos" w:hAnsi="Abadi" w:cs="Times New Roman"/>
          <w:sz w:val="28"/>
          <w:szCs w:val="28"/>
        </w:rPr>
      </w:pPr>
      <w:r w:rsidRPr="0052444F">
        <w:rPr>
          <w:rFonts w:ascii="Abadi" w:eastAsia="Aptos" w:hAnsi="Abadi" w:cs="Times New Roman"/>
          <w:b/>
          <w:bCs/>
          <w:sz w:val="28"/>
          <w:szCs w:val="28"/>
        </w:rPr>
        <w:t>Estonia:</w:t>
      </w:r>
      <w:r w:rsidRPr="0052444F">
        <w:rPr>
          <w:rFonts w:ascii="Abadi" w:eastAsia="Aptos" w:hAnsi="Abadi" w:cs="Times New Roman"/>
          <w:sz w:val="28"/>
          <w:szCs w:val="28"/>
        </w:rPr>
        <w:t xml:space="preserve"> Implemented clear regulatory frameworks to support the rapid growth of digital infrastructure.</w:t>
      </w:r>
      <w:r w:rsidRPr="0052444F">
        <w:rPr>
          <w:rFonts w:ascii="Abadi" w:eastAsia="Aptos" w:hAnsi="Abadi" w:cs="Times New Roman"/>
          <w:sz w:val="28"/>
          <w:szCs w:val="28"/>
        </w:rPr>
        <w:br/>
      </w:r>
    </w:p>
    <w:p w14:paraId="5036F5D3"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Encouraging Public-Private Partnerships (PPPs)</w:t>
      </w:r>
    </w:p>
    <w:p w14:paraId="6781751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Promoting public-private partnerships (PPPs) can mobilize resources and expertise for developing Gaza’s communication infrastructure. PPPs can attract investment from private companies and international organizations, leveraging their technical know-how and financial resources to build and maintain robust communication networks. This approach is vital for overcoming the financial and logistical challenges posed by the occupation and ongoing military actions.</w:t>
      </w:r>
    </w:p>
    <w:p w14:paraId="6C75101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1F68F41" w14:textId="77777777" w:rsidR="0052444F" w:rsidRPr="0052444F" w:rsidRDefault="0052444F" w:rsidP="007164FD">
      <w:pPr>
        <w:numPr>
          <w:ilvl w:val="0"/>
          <w:numId w:val="61"/>
        </w:numPr>
        <w:spacing w:line="256" w:lineRule="auto"/>
        <w:rPr>
          <w:rFonts w:ascii="Abadi" w:eastAsia="Aptos" w:hAnsi="Abadi" w:cs="Times New Roman"/>
          <w:sz w:val="28"/>
          <w:szCs w:val="28"/>
        </w:rPr>
      </w:pPr>
      <w:r w:rsidRPr="0052444F">
        <w:rPr>
          <w:rFonts w:ascii="Abadi" w:eastAsia="Aptos" w:hAnsi="Abadi" w:cs="Times New Roman"/>
          <w:b/>
          <w:bCs/>
          <w:sz w:val="28"/>
          <w:szCs w:val="28"/>
        </w:rPr>
        <w:t>India’s National Optical Fiber Network:</w:t>
      </w:r>
      <w:r w:rsidRPr="0052444F">
        <w:rPr>
          <w:rFonts w:ascii="Abadi" w:eastAsia="Aptos" w:hAnsi="Abadi" w:cs="Times New Roman"/>
          <w:sz w:val="28"/>
          <w:szCs w:val="28"/>
        </w:rPr>
        <w:t xml:space="preserve"> A PPP initiative to expand high-speed internet across rural areas.</w:t>
      </w:r>
    </w:p>
    <w:p w14:paraId="4AE28F3F" w14:textId="77777777" w:rsidR="0052444F" w:rsidRPr="0052444F" w:rsidRDefault="0052444F" w:rsidP="007164FD">
      <w:pPr>
        <w:numPr>
          <w:ilvl w:val="0"/>
          <w:numId w:val="61"/>
        </w:numPr>
        <w:spacing w:line="256" w:lineRule="auto"/>
        <w:rPr>
          <w:rFonts w:ascii="Abadi" w:eastAsia="Aptos" w:hAnsi="Abadi" w:cs="Times New Roman"/>
          <w:sz w:val="28"/>
          <w:szCs w:val="28"/>
        </w:rPr>
      </w:pPr>
      <w:r w:rsidRPr="0052444F">
        <w:rPr>
          <w:rFonts w:ascii="Abadi" w:eastAsia="Aptos" w:hAnsi="Abadi" w:cs="Times New Roman"/>
          <w:b/>
          <w:bCs/>
          <w:sz w:val="28"/>
          <w:szCs w:val="28"/>
        </w:rPr>
        <w:t>UK’s Private Finance Initiative:</w:t>
      </w:r>
      <w:r w:rsidRPr="0052444F">
        <w:rPr>
          <w:rFonts w:ascii="Abadi" w:eastAsia="Aptos" w:hAnsi="Abadi" w:cs="Times New Roman"/>
          <w:sz w:val="28"/>
          <w:szCs w:val="28"/>
        </w:rPr>
        <w:t xml:space="preserve"> Leveraging private investment for public infrastructure projects.</w:t>
      </w:r>
    </w:p>
    <w:p w14:paraId="709E4D88" w14:textId="77777777" w:rsidR="0052444F" w:rsidRPr="0052444F" w:rsidRDefault="0052444F" w:rsidP="007164FD">
      <w:pPr>
        <w:numPr>
          <w:ilvl w:val="0"/>
          <w:numId w:val="61"/>
        </w:numPr>
        <w:spacing w:line="256" w:lineRule="auto"/>
        <w:rPr>
          <w:rFonts w:ascii="Abadi" w:eastAsia="Aptos" w:hAnsi="Abadi" w:cs="Times New Roman"/>
          <w:sz w:val="28"/>
          <w:szCs w:val="28"/>
        </w:rPr>
      </w:pPr>
      <w:r w:rsidRPr="0052444F">
        <w:rPr>
          <w:rFonts w:ascii="Abadi" w:eastAsia="Aptos" w:hAnsi="Abadi" w:cs="Times New Roman"/>
          <w:b/>
          <w:bCs/>
          <w:sz w:val="28"/>
          <w:szCs w:val="28"/>
        </w:rPr>
        <w:t>Brazil’s PPPs in Telecom:</w:t>
      </w:r>
      <w:r w:rsidRPr="0052444F">
        <w:rPr>
          <w:rFonts w:ascii="Abadi" w:eastAsia="Aptos" w:hAnsi="Abadi" w:cs="Times New Roman"/>
          <w:sz w:val="28"/>
          <w:szCs w:val="28"/>
        </w:rPr>
        <w:t xml:space="preserve"> Collaborations to improve telecom infrastructure and expand coverage.</w:t>
      </w:r>
    </w:p>
    <w:p w14:paraId="04115EF5"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Policies for Local Manufacturing</w:t>
      </w:r>
    </w:p>
    <w:p w14:paraId="29749CE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lastRenderedPageBreak/>
        <w:t>Encouraging local manufacturing of communication equipment through supportive policies can reduce dependency on imports and create local jobs. Policies should include tax incentives, grants, and training programs to develop a skilled workforce capable of producing high-quality communication technologies. Local manufacturing can ensure a steady supply of necessary equipment, mitigating the impact of import restrictions imposed by external entities.</w:t>
      </w:r>
    </w:p>
    <w:p w14:paraId="79B4BAE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572764D" w14:textId="77777777" w:rsidR="0052444F" w:rsidRPr="0052444F" w:rsidRDefault="0052444F" w:rsidP="007164FD">
      <w:pPr>
        <w:numPr>
          <w:ilvl w:val="0"/>
          <w:numId w:val="62"/>
        </w:numPr>
        <w:spacing w:line="256" w:lineRule="auto"/>
        <w:rPr>
          <w:rFonts w:ascii="Abadi" w:eastAsia="Aptos" w:hAnsi="Abadi" w:cs="Times New Roman"/>
          <w:sz w:val="28"/>
          <w:szCs w:val="28"/>
        </w:rPr>
      </w:pPr>
      <w:r w:rsidRPr="0052444F">
        <w:rPr>
          <w:rFonts w:ascii="Abadi" w:eastAsia="Aptos" w:hAnsi="Abadi" w:cs="Times New Roman"/>
          <w:b/>
          <w:bCs/>
          <w:sz w:val="28"/>
          <w:szCs w:val="28"/>
        </w:rPr>
        <w:t>China’s Local Manufacturing Policies:</w:t>
      </w:r>
      <w:r w:rsidRPr="0052444F">
        <w:rPr>
          <w:rFonts w:ascii="Abadi" w:eastAsia="Aptos" w:hAnsi="Abadi" w:cs="Times New Roman"/>
          <w:sz w:val="28"/>
          <w:szCs w:val="28"/>
        </w:rPr>
        <w:t xml:space="preserve"> Incentives for domestic production of electronics and communication equipment.</w:t>
      </w:r>
    </w:p>
    <w:p w14:paraId="333127BD" w14:textId="77777777" w:rsidR="0052444F" w:rsidRPr="0052444F" w:rsidRDefault="0052444F" w:rsidP="007164FD">
      <w:pPr>
        <w:numPr>
          <w:ilvl w:val="0"/>
          <w:numId w:val="62"/>
        </w:numPr>
        <w:spacing w:line="256" w:lineRule="auto"/>
        <w:rPr>
          <w:rFonts w:ascii="Abadi" w:eastAsia="Aptos" w:hAnsi="Abadi" w:cs="Times New Roman"/>
          <w:sz w:val="28"/>
          <w:szCs w:val="28"/>
        </w:rPr>
      </w:pPr>
      <w:r w:rsidRPr="0052444F">
        <w:rPr>
          <w:rFonts w:ascii="Abadi" w:eastAsia="Aptos" w:hAnsi="Abadi" w:cs="Times New Roman"/>
          <w:b/>
          <w:bCs/>
          <w:sz w:val="28"/>
          <w:szCs w:val="28"/>
        </w:rPr>
        <w:t>India’s Make in India Initiative:</w:t>
      </w:r>
      <w:r w:rsidRPr="0052444F">
        <w:rPr>
          <w:rFonts w:ascii="Abadi" w:eastAsia="Aptos" w:hAnsi="Abadi" w:cs="Times New Roman"/>
          <w:sz w:val="28"/>
          <w:szCs w:val="28"/>
        </w:rPr>
        <w:t xml:space="preserve"> Promoting local manufacturing to reduce dependency on imports and boost the economy.</w:t>
      </w:r>
    </w:p>
    <w:p w14:paraId="7FCE473C" w14:textId="77777777" w:rsidR="0052444F" w:rsidRPr="0052444F" w:rsidRDefault="0052444F" w:rsidP="007164FD">
      <w:pPr>
        <w:numPr>
          <w:ilvl w:val="0"/>
          <w:numId w:val="62"/>
        </w:numPr>
        <w:spacing w:line="256" w:lineRule="auto"/>
        <w:rPr>
          <w:rFonts w:ascii="Abadi" w:eastAsia="Aptos" w:hAnsi="Abadi" w:cs="Times New Roman"/>
          <w:sz w:val="28"/>
          <w:szCs w:val="28"/>
        </w:rPr>
      </w:pPr>
      <w:r w:rsidRPr="0052444F">
        <w:rPr>
          <w:rFonts w:ascii="Abadi" w:eastAsia="Aptos" w:hAnsi="Abadi" w:cs="Times New Roman"/>
          <w:b/>
          <w:bCs/>
          <w:sz w:val="28"/>
          <w:szCs w:val="28"/>
        </w:rPr>
        <w:t>Brazil’s Local Production of Electronics:</w:t>
      </w:r>
      <w:r w:rsidRPr="0052444F">
        <w:rPr>
          <w:rFonts w:ascii="Abadi" w:eastAsia="Aptos" w:hAnsi="Abadi" w:cs="Times New Roman"/>
          <w:sz w:val="28"/>
          <w:szCs w:val="28"/>
        </w:rPr>
        <w:t xml:space="preserve"> Encouraging local production to reduce import costs and stimulate technological advancements.</w:t>
      </w:r>
      <w:r w:rsidRPr="0052444F">
        <w:rPr>
          <w:rFonts w:ascii="Abadi" w:eastAsia="Aptos" w:hAnsi="Abadi" w:cs="Times New Roman"/>
          <w:sz w:val="28"/>
          <w:szCs w:val="28"/>
        </w:rPr>
        <w:br/>
      </w:r>
    </w:p>
    <w:p w14:paraId="278FD73D"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Investment in Renewable Energy for Communication Networks</w:t>
      </w:r>
    </w:p>
    <w:p w14:paraId="5440FE2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Developing policies that promote the use of renewable energy for powering communication infrastructure can enhance resilience and sustainability. Incentives for solar and wind energy projects can ensure continuous operation of communication networks during power outages caused by the aggression. This approach not only reduces dependency on the unstable electricity grid but also supports environmental sustainability.</w:t>
      </w:r>
    </w:p>
    <w:p w14:paraId="5C63D4F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CEE1903" w14:textId="77777777" w:rsidR="0052444F" w:rsidRPr="0052444F" w:rsidRDefault="0052444F" w:rsidP="007164FD">
      <w:pPr>
        <w:numPr>
          <w:ilvl w:val="0"/>
          <w:numId w:val="63"/>
        </w:numPr>
        <w:spacing w:line="256" w:lineRule="auto"/>
        <w:rPr>
          <w:rFonts w:ascii="Abadi" w:eastAsia="Aptos" w:hAnsi="Abadi" w:cs="Times New Roman"/>
          <w:sz w:val="28"/>
          <w:szCs w:val="28"/>
        </w:rPr>
      </w:pPr>
      <w:r w:rsidRPr="0052444F">
        <w:rPr>
          <w:rFonts w:ascii="Abadi" w:eastAsia="Aptos" w:hAnsi="Abadi" w:cs="Times New Roman"/>
          <w:b/>
          <w:bCs/>
          <w:sz w:val="28"/>
          <w:szCs w:val="28"/>
        </w:rPr>
        <w:t>Germany’s Renewable Energy Policies:</w:t>
      </w:r>
      <w:r w:rsidRPr="0052444F">
        <w:rPr>
          <w:rFonts w:ascii="Abadi" w:eastAsia="Aptos" w:hAnsi="Abadi" w:cs="Times New Roman"/>
          <w:sz w:val="28"/>
          <w:szCs w:val="28"/>
        </w:rPr>
        <w:t xml:space="preserve"> Supporting the integration of renewable energy into telecom networks.</w:t>
      </w:r>
    </w:p>
    <w:p w14:paraId="55429002" w14:textId="77777777" w:rsidR="0052444F" w:rsidRPr="0052444F" w:rsidRDefault="0052444F" w:rsidP="007164FD">
      <w:pPr>
        <w:numPr>
          <w:ilvl w:val="0"/>
          <w:numId w:val="63"/>
        </w:numPr>
        <w:spacing w:line="256" w:lineRule="auto"/>
        <w:rPr>
          <w:rFonts w:ascii="Abadi" w:eastAsia="Aptos" w:hAnsi="Abadi" w:cs="Times New Roman"/>
          <w:sz w:val="28"/>
          <w:szCs w:val="28"/>
        </w:rPr>
      </w:pPr>
      <w:r w:rsidRPr="0052444F">
        <w:rPr>
          <w:rFonts w:ascii="Abadi" w:eastAsia="Aptos" w:hAnsi="Abadi" w:cs="Times New Roman"/>
          <w:b/>
          <w:bCs/>
          <w:sz w:val="28"/>
          <w:szCs w:val="28"/>
        </w:rPr>
        <w:t>Kenya’s Solar-Powered Internet Hubs:</w:t>
      </w:r>
      <w:r w:rsidRPr="0052444F">
        <w:rPr>
          <w:rFonts w:ascii="Abadi" w:eastAsia="Aptos" w:hAnsi="Abadi" w:cs="Times New Roman"/>
          <w:sz w:val="28"/>
          <w:szCs w:val="28"/>
        </w:rPr>
        <w:t xml:space="preserve"> Providing connectivity in off-grid areas using solar energy.</w:t>
      </w:r>
    </w:p>
    <w:p w14:paraId="759B89BF" w14:textId="0080F2E7" w:rsidR="0052444F" w:rsidRDefault="0052444F" w:rsidP="007164FD">
      <w:pPr>
        <w:numPr>
          <w:ilvl w:val="0"/>
          <w:numId w:val="63"/>
        </w:numPr>
        <w:spacing w:line="256" w:lineRule="auto"/>
        <w:rPr>
          <w:rFonts w:ascii="Abadi" w:eastAsia="Aptos" w:hAnsi="Abadi" w:cs="Times New Roman"/>
          <w:sz w:val="28"/>
          <w:szCs w:val="28"/>
        </w:rPr>
      </w:pPr>
      <w:r w:rsidRPr="0052444F">
        <w:rPr>
          <w:rFonts w:ascii="Abadi" w:eastAsia="Aptos" w:hAnsi="Abadi" w:cs="Times New Roman"/>
          <w:b/>
          <w:bCs/>
          <w:sz w:val="28"/>
          <w:szCs w:val="28"/>
        </w:rPr>
        <w:t>Australia’s Wind and Solar-Powered Stations:</w:t>
      </w:r>
      <w:r w:rsidRPr="0052444F">
        <w:rPr>
          <w:rFonts w:ascii="Abadi" w:eastAsia="Aptos" w:hAnsi="Abadi" w:cs="Times New Roman"/>
          <w:sz w:val="28"/>
          <w:szCs w:val="28"/>
        </w:rPr>
        <w:t xml:space="preserve"> Ensuring continuous operation of remote communication stations through renewable energy sources.</w:t>
      </w:r>
    </w:p>
    <w:p w14:paraId="6DF328A9" w14:textId="77777777" w:rsidR="00CF2776" w:rsidRPr="0052444F" w:rsidRDefault="00CF2776" w:rsidP="00CF2776">
      <w:pPr>
        <w:spacing w:line="256" w:lineRule="auto"/>
        <w:ind w:left="720"/>
        <w:rPr>
          <w:rFonts w:ascii="Abadi" w:eastAsia="Aptos" w:hAnsi="Abadi" w:cs="Times New Roman"/>
          <w:sz w:val="28"/>
          <w:szCs w:val="28"/>
        </w:rPr>
      </w:pPr>
    </w:p>
    <w:p w14:paraId="6B00493D"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5. Strengthening Cybersecurity Regulations</w:t>
      </w:r>
    </w:p>
    <w:p w14:paraId="050695E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Implementing robust cybersecurity regulations is essential to protect Gaza’s communication networks from cyber threats. These regulations </w:t>
      </w:r>
      <w:r w:rsidRPr="0052444F">
        <w:rPr>
          <w:rFonts w:ascii="Abadi" w:eastAsia="Aptos" w:hAnsi="Abadi" w:cs="Times New Roman"/>
          <w:sz w:val="28"/>
          <w:szCs w:val="28"/>
        </w:rPr>
        <w:lastRenderedPageBreak/>
        <w:t>should include mandatory security protocols, continuous monitoring, and rapid response strategies. Ensuring the integrity and privacy of communication channels is critical for maintaining trust and preventing data breaches, especially in a region frequently targeted by hostile cyber activities.</w:t>
      </w:r>
    </w:p>
    <w:p w14:paraId="68B0C82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0FB8431" w14:textId="77777777" w:rsidR="0052444F" w:rsidRPr="0052444F" w:rsidRDefault="0052444F" w:rsidP="007164FD">
      <w:pPr>
        <w:numPr>
          <w:ilvl w:val="0"/>
          <w:numId w:val="64"/>
        </w:numPr>
        <w:spacing w:line="256" w:lineRule="auto"/>
        <w:rPr>
          <w:rFonts w:ascii="Abadi" w:eastAsia="Aptos" w:hAnsi="Abadi" w:cs="Times New Roman"/>
          <w:sz w:val="28"/>
          <w:szCs w:val="28"/>
        </w:rPr>
      </w:pPr>
      <w:r w:rsidRPr="0052444F">
        <w:rPr>
          <w:rFonts w:ascii="Abadi" w:eastAsia="Aptos" w:hAnsi="Abadi" w:cs="Times New Roman"/>
          <w:b/>
          <w:bCs/>
          <w:sz w:val="28"/>
          <w:szCs w:val="28"/>
        </w:rPr>
        <w:t>EU’s General Data Protection Regulation (GDPR):</w:t>
      </w:r>
      <w:r w:rsidRPr="0052444F">
        <w:rPr>
          <w:rFonts w:ascii="Abadi" w:eastAsia="Aptos" w:hAnsi="Abadi" w:cs="Times New Roman"/>
          <w:sz w:val="28"/>
          <w:szCs w:val="28"/>
        </w:rPr>
        <w:t xml:space="preserve"> Comprehensive data protection and cybersecurity measures.</w:t>
      </w:r>
    </w:p>
    <w:p w14:paraId="2C0B2797" w14:textId="77777777" w:rsidR="0052444F" w:rsidRPr="0052444F" w:rsidRDefault="0052444F" w:rsidP="007164FD">
      <w:pPr>
        <w:numPr>
          <w:ilvl w:val="0"/>
          <w:numId w:val="64"/>
        </w:numPr>
        <w:spacing w:line="256" w:lineRule="auto"/>
        <w:rPr>
          <w:rFonts w:ascii="Abadi" w:eastAsia="Aptos" w:hAnsi="Abadi" w:cs="Times New Roman"/>
          <w:sz w:val="28"/>
          <w:szCs w:val="28"/>
        </w:rPr>
      </w:pPr>
      <w:r w:rsidRPr="0052444F">
        <w:rPr>
          <w:rFonts w:ascii="Abadi" w:eastAsia="Aptos" w:hAnsi="Abadi" w:cs="Times New Roman"/>
          <w:b/>
          <w:bCs/>
          <w:sz w:val="28"/>
          <w:szCs w:val="28"/>
        </w:rPr>
        <w:t>Singapore’s Cybersecurity Act:</w:t>
      </w:r>
      <w:r w:rsidRPr="0052444F">
        <w:rPr>
          <w:rFonts w:ascii="Abadi" w:eastAsia="Aptos" w:hAnsi="Abadi" w:cs="Times New Roman"/>
          <w:sz w:val="28"/>
          <w:szCs w:val="28"/>
        </w:rPr>
        <w:t xml:space="preserve"> Framework for securing critical information infrastructure.</w:t>
      </w:r>
    </w:p>
    <w:p w14:paraId="42FA92E3" w14:textId="77777777" w:rsidR="0052444F" w:rsidRPr="0052444F" w:rsidRDefault="0052444F" w:rsidP="007164FD">
      <w:pPr>
        <w:numPr>
          <w:ilvl w:val="0"/>
          <w:numId w:val="64"/>
        </w:numPr>
        <w:spacing w:line="256" w:lineRule="auto"/>
        <w:rPr>
          <w:rFonts w:ascii="Abadi" w:eastAsia="Aptos" w:hAnsi="Abadi" w:cs="Times New Roman"/>
          <w:sz w:val="28"/>
          <w:szCs w:val="28"/>
        </w:rPr>
      </w:pPr>
      <w:r w:rsidRPr="0052444F">
        <w:rPr>
          <w:rFonts w:ascii="Abadi" w:eastAsia="Aptos" w:hAnsi="Abadi" w:cs="Times New Roman"/>
          <w:b/>
          <w:bCs/>
          <w:sz w:val="28"/>
          <w:szCs w:val="28"/>
        </w:rPr>
        <w:t>Australia’s Cybersecurity Strategy:</w:t>
      </w:r>
      <w:r w:rsidRPr="0052444F">
        <w:rPr>
          <w:rFonts w:ascii="Abadi" w:eastAsia="Aptos" w:hAnsi="Abadi" w:cs="Times New Roman"/>
          <w:sz w:val="28"/>
          <w:szCs w:val="28"/>
        </w:rPr>
        <w:t xml:space="preserve"> Policies to enhance national cybersecurity resilience.</w:t>
      </w:r>
      <w:r w:rsidRPr="0052444F">
        <w:rPr>
          <w:rFonts w:ascii="Abadi" w:eastAsia="Aptos" w:hAnsi="Abadi" w:cs="Times New Roman"/>
          <w:sz w:val="28"/>
          <w:szCs w:val="28"/>
        </w:rPr>
        <w:br/>
      </w:r>
    </w:p>
    <w:p w14:paraId="21E1EFCD"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6. Educational Policies for Digital Literacy</w:t>
      </w:r>
    </w:p>
    <w:p w14:paraId="73B93D1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Developing and implementing educational policies that promote digital literacy can bridge the digital divide in Gaza. These policies should include integrating digital skills into school curriculums, funding community-based training programs, and providing resources for lifelong learning. Enhancing digital literacy can improve job opportunities, support education, and empower residents to fully participate in the digital economy.</w:t>
      </w:r>
    </w:p>
    <w:p w14:paraId="2468E52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72D0979" w14:textId="77777777" w:rsidR="0052444F" w:rsidRPr="0052444F" w:rsidRDefault="0052444F" w:rsidP="007164FD">
      <w:pPr>
        <w:numPr>
          <w:ilvl w:val="0"/>
          <w:numId w:val="65"/>
        </w:numPr>
        <w:spacing w:line="256" w:lineRule="auto"/>
        <w:rPr>
          <w:rFonts w:ascii="Abadi" w:eastAsia="Aptos" w:hAnsi="Abadi" w:cs="Times New Roman"/>
          <w:sz w:val="28"/>
          <w:szCs w:val="28"/>
        </w:rPr>
      </w:pPr>
      <w:r w:rsidRPr="0052444F">
        <w:rPr>
          <w:rFonts w:ascii="Abadi" w:eastAsia="Aptos" w:hAnsi="Abadi" w:cs="Times New Roman"/>
          <w:b/>
          <w:bCs/>
          <w:sz w:val="28"/>
          <w:szCs w:val="28"/>
        </w:rPr>
        <w:t>India’s National Digital Literacy Mission:</w:t>
      </w:r>
      <w:r w:rsidRPr="0052444F">
        <w:rPr>
          <w:rFonts w:ascii="Abadi" w:eastAsia="Aptos" w:hAnsi="Abadi" w:cs="Times New Roman"/>
          <w:sz w:val="28"/>
          <w:szCs w:val="28"/>
        </w:rPr>
        <w:t xml:space="preserve"> Aiming to make at least one person in every household digitally literate.</w:t>
      </w:r>
    </w:p>
    <w:p w14:paraId="45D15926" w14:textId="77777777" w:rsidR="0052444F" w:rsidRPr="0052444F" w:rsidRDefault="0052444F" w:rsidP="007164FD">
      <w:pPr>
        <w:numPr>
          <w:ilvl w:val="0"/>
          <w:numId w:val="65"/>
        </w:numPr>
        <w:spacing w:line="256" w:lineRule="auto"/>
        <w:rPr>
          <w:rFonts w:ascii="Abadi" w:eastAsia="Aptos" w:hAnsi="Abadi" w:cs="Times New Roman"/>
          <w:sz w:val="28"/>
          <w:szCs w:val="28"/>
        </w:rPr>
      </w:pPr>
      <w:r w:rsidRPr="0052444F">
        <w:rPr>
          <w:rFonts w:ascii="Abadi" w:eastAsia="Aptos" w:hAnsi="Abadi" w:cs="Times New Roman"/>
          <w:b/>
          <w:bCs/>
          <w:sz w:val="28"/>
          <w:szCs w:val="28"/>
        </w:rPr>
        <w:t>Rwanda’s Digital Ambassadors Program:</w:t>
      </w:r>
      <w:r w:rsidRPr="0052444F">
        <w:rPr>
          <w:rFonts w:ascii="Abadi" w:eastAsia="Aptos" w:hAnsi="Abadi" w:cs="Times New Roman"/>
          <w:sz w:val="28"/>
          <w:szCs w:val="28"/>
        </w:rPr>
        <w:t xml:space="preserve"> Training young people to teach digital skills in their communities.</w:t>
      </w:r>
    </w:p>
    <w:p w14:paraId="0B55D9C1" w14:textId="77777777" w:rsidR="0052444F" w:rsidRPr="0052444F" w:rsidRDefault="0052444F" w:rsidP="007164FD">
      <w:pPr>
        <w:numPr>
          <w:ilvl w:val="0"/>
          <w:numId w:val="65"/>
        </w:numPr>
        <w:spacing w:line="256" w:lineRule="auto"/>
        <w:rPr>
          <w:rFonts w:ascii="Abadi" w:eastAsia="Aptos" w:hAnsi="Abadi" w:cs="Times New Roman"/>
          <w:sz w:val="28"/>
          <w:szCs w:val="28"/>
        </w:rPr>
      </w:pPr>
      <w:r w:rsidRPr="0052444F">
        <w:rPr>
          <w:rFonts w:ascii="Abadi" w:eastAsia="Aptos" w:hAnsi="Abadi" w:cs="Times New Roman"/>
          <w:b/>
          <w:bCs/>
          <w:sz w:val="28"/>
          <w:szCs w:val="28"/>
        </w:rPr>
        <w:t>UK Online Centres:</w:t>
      </w:r>
      <w:r w:rsidRPr="0052444F">
        <w:rPr>
          <w:rFonts w:ascii="Abadi" w:eastAsia="Aptos" w:hAnsi="Abadi" w:cs="Times New Roman"/>
          <w:sz w:val="28"/>
          <w:szCs w:val="28"/>
        </w:rPr>
        <w:t xml:space="preserve"> Community </w:t>
      </w:r>
      <w:proofErr w:type="spellStart"/>
      <w:r w:rsidRPr="0052444F">
        <w:rPr>
          <w:rFonts w:ascii="Abadi" w:eastAsia="Aptos" w:hAnsi="Abadi" w:cs="Times New Roman"/>
          <w:sz w:val="28"/>
          <w:szCs w:val="28"/>
        </w:rPr>
        <w:t>centers</w:t>
      </w:r>
      <w:proofErr w:type="spellEnd"/>
      <w:r w:rsidRPr="0052444F">
        <w:rPr>
          <w:rFonts w:ascii="Abadi" w:eastAsia="Aptos" w:hAnsi="Abadi" w:cs="Times New Roman"/>
          <w:sz w:val="28"/>
          <w:szCs w:val="28"/>
        </w:rPr>
        <w:t xml:space="preserve"> offering digital skills training and internet access to underserved populations.</w:t>
      </w:r>
      <w:r w:rsidRPr="0052444F">
        <w:rPr>
          <w:rFonts w:ascii="Abadi" w:eastAsia="Aptos" w:hAnsi="Abadi" w:cs="Times New Roman"/>
          <w:sz w:val="28"/>
          <w:szCs w:val="28"/>
        </w:rPr>
        <w:br/>
      </w:r>
    </w:p>
    <w:p w14:paraId="778F7782"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7. Policies for Encouraging Innovation and Startups</w:t>
      </w:r>
    </w:p>
    <w:p w14:paraId="55E8B17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Creating policies that support innovation and the growth of startups can stimulate technological advancements in Gaza’s communication sector. These policies should include tax incentives, grants for research and development, and establishing innovation hubs. By fostering a conducive environment for entrepreneurship, Gaza can nurture local talent, attract investment, and drive economic growth.</w:t>
      </w:r>
    </w:p>
    <w:p w14:paraId="5AEDB43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Examples:</w:t>
      </w:r>
    </w:p>
    <w:p w14:paraId="6B827841" w14:textId="77777777" w:rsidR="0052444F" w:rsidRPr="0052444F" w:rsidRDefault="0052444F" w:rsidP="007164FD">
      <w:pPr>
        <w:numPr>
          <w:ilvl w:val="0"/>
          <w:numId w:val="66"/>
        </w:numPr>
        <w:spacing w:line="256" w:lineRule="auto"/>
        <w:rPr>
          <w:rFonts w:ascii="Abadi" w:eastAsia="Aptos" w:hAnsi="Abadi" w:cs="Times New Roman"/>
          <w:sz w:val="28"/>
          <w:szCs w:val="28"/>
        </w:rPr>
      </w:pPr>
      <w:r w:rsidRPr="0052444F">
        <w:rPr>
          <w:rFonts w:ascii="Abadi" w:eastAsia="Aptos" w:hAnsi="Abadi" w:cs="Times New Roman"/>
          <w:b/>
          <w:bCs/>
          <w:sz w:val="28"/>
          <w:szCs w:val="28"/>
        </w:rPr>
        <w:t>Singapore’s Startup SG:</w:t>
      </w:r>
      <w:r w:rsidRPr="0052444F">
        <w:rPr>
          <w:rFonts w:ascii="Abadi" w:eastAsia="Aptos" w:hAnsi="Abadi" w:cs="Times New Roman"/>
          <w:sz w:val="28"/>
          <w:szCs w:val="28"/>
        </w:rPr>
        <w:t xml:space="preserve"> Initiatives providing grants and resources to new businesses.</w:t>
      </w:r>
    </w:p>
    <w:p w14:paraId="074C4A6E" w14:textId="77777777" w:rsidR="0052444F" w:rsidRPr="0052444F" w:rsidRDefault="0052444F" w:rsidP="007164FD">
      <w:pPr>
        <w:numPr>
          <w:ilvl w:val="0"/>
          <w:numId w:val="66"/>
        </w:numPr>
        <w:spacing w:line="256" w:lineRule="auto"/>
        <w:rPr>
          <w:rFonts w:ascii="Abadi" w:eastAsia="Aptos" w:hAnsi="Abadi" w:cs="Times New Roman"/>
          <w:sz w:val="28"/>
          <w:szCs w:val="28"/>
        </w:rPr>
      </w:pPr>
      <w:r w:rsidRPr="0052444F">
        <w:rPr>
          <w:rFonts w:ascii="Abadi" w:eastAsia="Aptos" w:hAnsi="Abadi" w:cs="Times New Roman"/>
          <w:b/>
          <w:bCs/>
          <w:sz w:val="28"/>
          <w:szCs w:val="28"/>
        </w:rPr>
        <w:t>Germany’s High-Tech Strategy:</w:t>
      </w:r>
      <w:r w:rsidRPr="0052444F">
        <w:rPr>
          <w:rFonts w:ascii="Abadi" w:eastAsia="Aptos" w:hAnsi="Abadi" w:cs="Times New Roman"/>
          <w:sz w:val="28"/>
          <w:szCs w:val="28"/>
        </w:rPr>
        <w:t xml:space="preserve"> Policies promoting innovation and research in technology sectors.</w:t>
      </w:r>
      <w:r w:rsidRPr="0052444F">
        <w:rPr>
          <w:rFonts w:ascii="Abadi" w:eastAsia="Aptos" w:hAnsi="Abadi" w:cs="Times New Roman"/>
          <w:sz w:val="28"/>
          <w:szCs w:val="28"/>
        </w:rPr>
        <w:br/>
      </w:r>
    </w:p>
    <w:p w14:paraId="14D01855"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8. Incentives for International Collaboration</w:t>
      </w:r>
    </w:p>
    <w:p w14:paraId="0E423B7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Providing incentives for international collaboration can bring advanced technologies and expertise to Gaza. Policies should facilitate partnerships with international universities, research institutions, and technology companies. These collaborations can offer access to cutting-edge research, training programs, and joint projects, enhancing the technical capabilities of Gaza’s communication sector.</w:t>
      </w:r>
    </w:p>
    <w:p w14:paraId="1DEFFBC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A99E572" w14:textId="77777777" w:rsidR="0052444F" w:rsidRPr="0052444F" w:rsidRDefault="0052444F" w:rsidP="007164FD">
      <w:pPr>
        <w:numPr>
          <w:ilvl w:val="0"/>
          <w:numId w:val="67"/>
        </w:numPr>
        <w:spacing w:line="256" w:lineRule="auto"/>
        <w:rPr>
          <w:rFonts w:ascii="Abadi" w:eastAsia="Aptos" w:hAnsi="Abadi" w:cs="Times New Roman"/>
          <w:sz w:val="28"/>
          <w:szCs w:val="28"/>
        </w:rPr>
      </w:pPr>
      <w:r w:rsidRPr="0052444F">
        <w:rPr>
          <w:rFonts w:ascii="Abadi" w:eastAsia="Aptos" w:hAnsi="Abadi" w:cs="Times New Roman"/>
          <w:b/>
          <w:bCs/>
          <w:sz w:val="28"/>
          <w:szCs w:val="28"/>
        </w:rPr>
        <w:t>Horizon 2020 (EU):</w:t>
      </w:r>
      <w:r w:rsidRPr="0052444F">
        <w:rPr>
          <w:rFonts w:ascii="Abadi" w:eastAsia="Aptos" w:hAnsi="Abadi" w:cs="Times New Roman"/>
          <w:sz w:val="28"/>
          <w:szCs w:val="28"/>
        </w:rPr>
        <w:t xml:space="preserve"> Funding and support for international research collaborations.</w:t>
      </w:r>
    </w:p>
    <w:p w14:paraId="1D040116" w14:textId="77777777" w:rsidR="0052444F" w:rsidRPr="0052444F" w:rsidRDefault="0052444F" w:rsidP="007164FD">
      <w:pPr>
        <w:numPr>
          <w:ilvl w:val="0"/>
          <w:numId w:val="67"/>
        </w:numPr>
        <w:spacing w:line="256" w:lineRule="auto"/>
        <w:rPr>
          <w:rFonts w:ascii="Abadi" w:eastAsia="Aptos" w:hAnsi="Abadi" w:cs="Times New Roman"/>
          <w:sz w:val="28"/>
          <w:szCs w:val="28"/>
        </w:rPr>
      </w:pPr>
      <w:r w:rsidRPr="0052444F">
        <w:rPr>
          <w:rFonts w:ascii="Abadi" w:eastAsia="Aptos" w:hAnsi="Abadi" w:cs="Times New Roman"/>
          <w:b/>
          <w:bCs/>
          <w:sz w:val="28"/>
          <w:szCs w:val="28"/>
        </w:rPr>
        <w:t>Erasmus+ Program:</w:t>
      </w:r>
      <w:r w:rsidRPr="0052444F">
        <w:rPr>
          <w:rFonts w:ascii="Abadi" w:eastAsia="Aptos" w:hAnsi="Abadi" w:cs="Times New Roman"/>
          <w:sz w:val="28"/>
          <w:szCs w:val="28"/>
        </w:rPr>
        <w:t xml:space="preserve"> Facilitating student and academic exchanges across Europe and beyond.</w:t>
      </w:r>
    </w:p>
    <w:p w14:paraId="3DAA6516" w14:textId="77777777" w:rsidR="0052444F" w:rsidRPr="0052444F" w:rsidRDefault="0052444F" w:rsidP="007164FD">
      <w:pPr>
        <w:numPr>
          <w:ilvl w:val="0"/>
          <w:numId w:val="67"/>
        </w:numPr>
        <w:spacing w:line="256" w:lineRule="auto"/>
        <w:rPr>
          <w:rFonts w:ascii="Abadi" w:eastAsia="Aptos" w:hAnsi="Abadi" w:cs="Times New Roman"/>
          <w:sz w:val="28"/>
          <w:szCs w:val="28"/>
        </w:rPr>
      </w:pPr>
      <w:r w:rsidRPr="0052444F">
        <w:rPr>
          <w:rFonts w:ascii="Abadi" w:eastAsia="Aptos" w:hAnsi="Abadi" w:cs="Times New Roman"/>
          <w:b/>
          <w:bCs/>
          <w:sz w:val="28"/>
          <w:szCs w:val="28"/>
        </w:rPr>
        <w:t>MIT’s Global Programs:</w:t>
      </w:r>
      <w:r w:rsidRPr="0052444F">
        <w:rPr>
          <w:rFonts w:ascii="Abadi" w:eastAsia="Aptos" w:hAnsi="Abadi" w:cs="Times New Roman"/>
          <w:sz w:val="28"/>
          <w:szCs w:val="28"/>
        </w:rPr>
        <w:t xml:space="preserve"> Partnerships with international institutions to advance research and education.</w:t>
      </w:r>
      <w:r w:rsidRPr="0052444F">
        <w:rPr>
          <w:rFonts w:ascii="Abadi" w:eastAsia="Aptos" w:hAnsi="Abadi" w:cs="Times New Roman"/>
          <w:sz w:val="28"/>
          <w:szCs w:val="28"/>
        </w:rPr>
        <w:br/>
      </w:r>
    </w:p>
    <w:p w14:paraId="4CF4CA65"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9. Support for Sustainable Development Goals (SDGs)</w:t>
      </w:r>
    </w:p>
    <w:p w14:paraId="6605508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Aligning communication policies with the United Nations Sustainable Development Goals (SDGs) can ensure that infrastructure development contributes to broader social, economic, and environmental objectives. Policies should promote equitable access to communication technologies, support gender equality, and foster sustainable urban development. This holistic approach can enhance the overall impact of communication infrastructure on Gaza’s development.</w:t>
      </w:r>
    </w:p>
    <w:p w14:paraId="74EED142"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8DED41B" w14:textId="77777777" w:rsidR="0052444F" w:rsidRPr="0052444F" w:rsidRDefault="0052444F" w:rsidP="007164FD">
      <w:pPr>
        <w:numPr>
          <w:ilvl w:val="0"/>
          <w:numId w:val="68"/>
        </w:numPr>
        <w:spacing w:line="256" w:lineRule="auto"/>
        <w:rPr>
          <w:rFonts w:ascii="Abadi" w:eastAsia="Aptos" w:hAnsi="Abadi" w:cs="Times New Roman"/>
          <w:sz w:val="28"/>
          <w:szCs w:val="28"/>
        </w:rPr>
      </w:pPr>
      <w:r w:rsidRPr="0052444F">
        <w:rPr>
          <w:rFonts w:ascii="Abadi" w:eastAsia="Aptos" w:hAnsi="Abadi" w:cs="Times New Roman"/>
          <w:b/>
          <w:bCs/>
          <w:sz w:val="28"/>
          <w:szCs w:val="28"/>
        </w:rPr>
        <w:t>SDG 9 (Industry, Innovation, and Infrastructure):</w:t>
      </w:r>
      <w:r w:rsidRPr="0052444F">
        <w:rPr>
          <w:rFonts w:ascii="Abadi" w:eastAsia="Aptos" w:hAnsi="Abadi" w:cs="Times New Roman"/>
          <w:sz w:val="28"/>
          <w:szCs w:val="28"/>
        </w:rPr>
        <w:t xml:space="preserve"> Promoting resilient infrastructure and sustainable industrialization.</w:t>
      </w:r>
    </w:p>
    <w:p w14:paraId="677BBE7D" w14:textId="77777777" w:rsidR="0052444F" w:rsidRPr="0052444F" w:rsidRDefault="0052444F" w:rsidP="007164FD">
      <w:pPr>
        <w:numPr>
          <w:ilvl w:val="0"/>
          <w:numId w:val="68"/>
        </w:numPr>
        <w:spacing w:line="256" w:lineRule="auto"/>
        <w:rPr>
          <w:rFonts w:ascii="Abadi" w:eastAsia="Aptos" w:hAnsi="Abadi" w:cs="Times New Roman"/>
          <w:sz w:val="28"/>
          <w:szCs w:val="28"/>
        </w:rPr>
      </w:pPr>
      <w:r w:rsidRPr="0052444F">
        <w:rPr>
          <w:rFonts w:ascii="Abadi" w:eastAsia="Aptos" w:hAnsi="Abadi" w:cs="Times New Roman"/>
          <w:b/>
          <w:bCs/>
          <w:sz w:val="28"/>
          <w:szCs w:val="28"/>
        </w:rPr>
        <w:t>SDG 11 (Sustainable Cities and Communities):</w:t>
      </w:r>
      <w:r w:rsidRPr="0052444F">
        <w:rPr>
          <w:rFonts w:ascii="Abadi" w:eastAsia="Aptos" w:hAnsi="Abadi" w:cs="Times New Roman"/>
          <w:sz w:val="28"/>
          <w:szCs w:val="28"/>
        </w:rPr>
        <w:t xml:space="preserve"> Making cities inclusive, safe, resilient, and sustainable.</w:t>
      </w:r>
    </w:p>
    <w:p w14:paraId="1147A179" w14:textId="77777777" w:rsidR="0052444F" w:rsidRPr="0052444F" w:rsidRDefault="0052444F" w:rsidP="007164FD">
      <w:pPr>
        <w:numPr>
          <w:ilvl w:val="0"/>
          <w:numId w:val="68"/>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SDG 17 (Partnerships for the Goals):</w:t>
      </w:r>
      <w:r w:rsidRPr="0052444F">
        <w:rPr>
          <w:rFonts w:ascii="Abadi" w:eastAsia="Aptos" w:hAnsi="Abadi" w:cs="Times New Roman"/>
          <w:sz w:val="28"/>
          <w:szCs w:val="28"/>
        </w:rPr>
        <w:t xml:space="preserve"> Encouraging global partnerships to support sustainable development initiatives.</w:t>
      </w:r>
      <w:r w:rsidRPr="0052444F">
        <w:rPr>
          <w:rFonts w:ascii="Abadi" w:eastAsia="Aptos" w:hAnsi="Abadi" w:cs="Times New Roman"/>
          <w:sz w:val="28"/>
          <w:szCs w:val="28"/>
        </w:rPr>
        <w:br/>
      </w:r>
    </w:p>
    <w:p w14:paraId="040A4D3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10. Emergency Response Communication Policies</w:t>
      </w:r>
    </w:p>
    <w:p w14:paraId="1A40070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Developing comprehensive policies for emergency response communication can ensure that Gaza is better prepared for crises. These policies should integrate advanced technologies such as satellite communication, mobile mesh networks, and AI-driven analytics to provide reliable and timely information during emergencies. Effective emergency communication can save lives, coordinate relief efforts, and support community resilience in the face of ongoing military actions.</w:t>
      </w:r>
    </w:p>
    <w:p w14:paraId="255B44A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966A193" w14:textId="77777777" w:rsidR="0052444F" w:rsidRPr="0052444F" w:rsidRDefault="0052444F" w:rsidP="007164FD">
      <w:pPr>
        <w:numPr>
          <w:ilvl w:val="0"/>
          <w:numId w:val="69"/>
        </w:numPr>
        <w:spacing w:line="256" w:lineRule="auto"/>
        <w:rPr>
          <w:rFonts w:ascii="Abadi" w:eastAsia="Aptos" w:hAnsi="Abadi" w:cs="Times New Roman"/>
          <w:sz w:val="28"/>
          <w:szCs w:val="28"/>
        </w:rPr>
      </w:pPr>
      <w:r w:rsidRPr="0052444F">
        <w:rPr>
          <w:rFonts w:ascii="Abadi" w:eastAsia="Aptos" w:hAnsi="Abadi" w:cs="Times New Roman"/>
          <w:b/>
          <w:bCs/>
          <w:sz w:val="28"/>
          <w:szCs w:val="28"/>
        </w:rPr>
        <w:t>Japan’s Earthquake Early Warning System:</w:t>
      </w:r>
      <w:r w:rsidRPr="0052444F">
        <w:rPr>
          <w:rFonts w:ascii="Abadi" w:eastAsia="Aptos" w:hAnsi="Abadi" w:cs="Times New Roman"/>
          <w:sz w:val="28"/>
          <w:szCs w:val="28"/>
        </w:rPr>
        <w:t xml:space="preserve"> Using advanced technology to provide real-time alerts and coordination during earthquakes.</w:t>
      </w:r>
    </w:p>
    <w:p w14:paraId="3151607E" w14:textId="77777777" w:rsidR="0052444F" w:rsidRPr="0052444F" w:rsidRDefault="0052444F" w:rsidP="007164FD">
      <w:pPr>
        <w:numPr>
          <w:ilvl w:val="0"/>
          <w:numId w:val="69"/>
        </w:numPr>
        <w:spacing w:line="256" w:lineRule="auto"/>
        <w:rPr>
          <w:rFonts w:ascii="Abadi" w:eastAsia="Aptos" w:hAnsi="Abadi" w:cs="Times New Roman"/>
          <w:sz w:val="28"/>
          <w:szCs w:val="28"/>
        </w:rPr>
      </w:pPr>
      <w:r w:rsidRPr="0052444F">
        <w:rPr>
          <w:rFonts w:ascii="Abadi" w:eastAsia="Aptos" w:hAnsi="Abadi" w:cs="Times New Roman"/>
          <w:b/>
          <w:bCs/>
          <w:sz w:val="28"/>
          <w:szCs w:val="28"/>
        </w:rPr>
        <w:t>Puerto Rico’s Post-Hurricane Communication System:</w:t>
      </w:r>
      <w:r w:rsidRPr="0052444F">
        <w:rPr>
          <w:rFonts w:ascii="Abadi" w:eastAsia="Aptos" w:hAnsi="Abadi" w:cs="Times New Roman"/>
          <w:sz w:val="28"/>
          <w:szCs w:val="28"/>
        </w:rPr>
        <w:t xml:space="preserve"> Implementing resilient communication solutions to restore connectivity after natural disasters.</w:t>
      </w:r>
    </w:p>
    <w:p w14:paraId="19EF7E51" w14:textId="77777777" w:rsidR="0052444F" w:rsidRPr="0052444F" w:rsidRDefault="0052444F" w:rsidP="007164FD">
      <w:pPr>
        <w:numPr>
          <w:ilvl w:val="0"/>
          <w:numId w:val="69"/>
        </w:numPr>
        <w:spacing w:line="256" w:lineRule="auto"/>
        <w:rPr>
          <w:rFonts w:ascii="Abadi" w:eastAsia="Aptos" w:hAnsi="Abadi" w:cs="Times New Roman"/>
          <w:sz w:val="28"/>
          <w:szCs w:val="28"/>
        </w:rPr>
      </w:pPr>
      <w:r w:rsidRPr="0052444F">
        <w:rPr>
          <w:rFonts w:ascii="Abadi" w:eastAsia="Aptos" w:hAnsi="Abadi" w:cs="Times New Roman"/>
          <w:b/>
          <w:bCs/>
          <w:sz w:val="28"/>
          <w:szCs w:val="28"/>
        </w:rPr>
        <w:t>US FEMA’s Integrated Public Alert and Warning System:</w:t>
      </w:r>
      <w:r w:rsidRPr="0052444F">
        <w:rPr>
          <w:rFonts w:ascii="Abadi" w:eastAsia="Aptos" w:hAnsi="Abadi" w:cs="Times New Roman"/>
          <w:sz w:val="28"/>
          <w:szCs w:val="28"/>
        </w:rPr>
        <w:t xml:space="preserve"> A comprehensive emergency communication system providing timely alerts and information.</w:t>
      </w:r>
    </w:p>
    <w:p w14:paraId="13CDBA47"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kern w:val="0"/>
          <w:sz w:val="28"/>
          <w:szCs w:val="28"/>
          <w14:ligatures w14:val="none"/>
        </w:rPr>
        <w:br w:type="page"/>
      </w:r>
    </w:p>
    <w:p w14:paraId="566FE8E5" w14:textId="77777777" w:rsidR="0052444F" w:rsidRPr="0052444F" w:rsidRDefault="0052444F" w:rsidP="00C34114">
      <w:pPr>
        <w:pStyle w:val="Heading1"/>
        <w:pBdr>
          <w:bottom w:val="single" w:sz="4" w:space="1" w:color="auto"/>
        </w:pBdr>
        <w:rPr>
          <w:rFonts w:eastAsia="Times New Roman"/>
          <w:lang w:eastAsia="en-AE"/>
        </w:rPr>
      </w:pPr>
      <w:bookmarkStart w:id="40" w:name="_Toc172910200"/>
      <w:r w:rsidRPr="0052444F">
        <w:rPr>
          <w:rFonts w:eastAsia="Times New Roman"/>
          <w:lang w:eastAsia="en-AE"/>
        </w:rPr>
        <w:lastRenderedPageBreak/>
        <w:t>9. Success Drivers</w:t>
      </w:r>
      <w:bookmarkEnd w:id="40"/>
      <w:r w:rsidRPr="0052444F">
        <w:rPr>
          <w:rFonts w:eastAsia="Times New Roman"/>
          <w:lang w:eastAsia="en-AE"/>
        </w:rPr>
        <w:br/>
      </w:r>
    </w:p>
    <w:p w14:paraId="1E466E63"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Community Engagement and Ownership</w:t>
      </w:r>
    </w:p>
    <w:p w14:paraId="0F05939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For communication initiatives to succeed in Gaza, it is crucial to involve the local community in planning, implementing, and managing communication infrastructure projects. Community engagement ensures that the solutions are tailored to the specific needs and conditions of Gaza. Ownership fosters a sense of responsibility and commitment to maintaining and protecting the infrastructure, especially in the face of Israel's war on Gaza. Engaged communities are more likely to support and sustain communication initiatives, leading to long-term success.</w:t>
      </w:r>
    </w:p>
    <w:p w14:paraId="63FC20E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5A884E2F" w14:textId="77777777" w:rsidR="0052444F" w:rsidRPr="0052444F" w:rsidRDefault="0052444F" w:rsidP="007164FD">
      <w:pPr>
        <w:numPr>
          <w:ilvl w:val="0"/>
          <w:numId w:val="70"/>
        </w:numPr>
        <w:spacing w:line="256" w:lineRule="auto"/>
        <w:rPr>
          <w:rFonts w:ascii="Abadi" w:eastAsia="Aptos" w:hAnsi="Abadi" w:cs="Times New Roman"/>
          <w:sz w:val="28"/>
          <w:szCs w:val="28"/>
        </w:rPr>
      </w:pPr>
      <w:r w:rsidRPr="0052444F">
        <w:rPr>
          <w:rFonts w:ascii="Abadi" w:eastAsia="Aptos" w:hAnsi="Abadi" w:cs="Times New Roman"/>
          <w:b/>
          <w:bCs/>
          <w:sz w:val="28"/>
          <w:szCs w:val="28"/>
        </w:rPr>
        <w:t>Community-Driven ISPs:</w:t>
      </w:r>
      <w:r w:rsidRPr="0052444F">
        <w:rPr>
          <w:rFonts w:ascii="Abadi" w:eastAsia="Aptos" w:hAnsi="Abadi" w:cs="Times New Roman"/>
          <w:sz w:val="28"/>
          <w:szCs w:val="28"/>
        </w:rPr>
        <w:t xml:space="preserve"> Initiatives like NYC Mesh, where residents actively participate in building and maintaining their own internet networks.</w:t>
      </w:r>
    </w:p>
    <w:p w14:paraId="3A2C475A" w14:textId="77777777" w:rsidR="0052444F" w:rsidRPr="0052444F" w:rsidRDefault="0052444F" w:rsidP="007164FD">
      <w:pPr>
        <w:numPr>
          <w:ilvl w:val="0"/>
          <w:numId w:val="70"/>
        </w:numPr>
        <w:spacing w:line="256" w:lineRule="auto"/>
        <w:rPr>
          <w:rFonts w:ascii="Abadi" w:eastAsia="Aptos" w:hAnsi="Abadi" w:cs="Times New Roman"/>
          <w:sz w:val="28"/>
          <w:szCs w:val="28"/>
        </w:rPr>
      </w:pPr>
      <w:r w:rsidRPr="0052444F">
        <w:rPr>
          <w:rFonts w:ascii="Abadi" w:eastAsia="Aptos" w:hAnsi="Abadi" w:cs="Times New Roman"/>
          <w:b/>
          <w:bCs/>
          <w:sz w:val="28"/>
          <w:szCs w:val="28"/>
        </w:rPr>
        <w:t>Participatory Planning in Brazil:</w:t>
      </w:r>
      <w:r w:rsidRPr="0052444F">
        <w:rPr>
          <w:rFonts w:ascii="Abadi" w:eastAsia="Aptos" w:hAnsi="Abadi" w:cs="Times New Roman"/>
          <w:sz w:val="28"/>
          <w:szCs w:val="28"/>
        </w:rPr>
        <w:t xml:space="preserve"> Involving communities in urban planning projects to ensure their needs and preferences are met.</w:t>
      </w:r>
    </w:p>
    <w:p w14:paraId="4FBA1F36" w14:textId="77777777" w:rsidR="0052444F" w:rsidRPr="0052444F" w:rsidRDefault="0052444F" w:rsidP="007164FD">
      <w:pPr>
        <w:numPr>
          <w:ilvl w:val="0"/>
          <w:numId w:val="70"/>
        </w:numPr>
        <w:spacing w:line="256" w:lineRule="auto"/>
        <w:rPr>
          <w:rFonts w:ascii="Abadi" w:eastAsia="Aptos" w:hAnsi="Abadi" w:cs="Times New Roman"/>
          <w:sz w:val="28"/>
          <w:szCs w:val="28"/>
        </w:rPr>
      </w:pPr>
      <w:r w:rsidRPr="0052444F">
        <w:rPr>
          <w:rFonts w:ascii="Abadi" w:eastAsia="Aptos" w:hAnsi="Abadi" w:cs="Times New Roman"/>
          <w:b/>
          <w:bCs/>
          <w:sz w:val="28"/>
          <w:szCs w:val="28"/>
        </w:rPr>
        <w:t>Catalonia’s Community Networks:</w:t>
      </w:r>
      <w:r w:rsidRPr="0052444F">
        <w:rPr>
          <w:rFonts w:ascii="Abadi" w:eastAsia="Aptos" w:hAnsi="Abadi" w:cs="Times New Roman"/>
          <w:sz w:val="28"/>
          <w:szCs w:val="28"/>
        </w:rPr>
        <w:t xml:space="preserve"> Locally managed internet services providing stable connectivity tailored to community needs.</w:t>
      </w:r>
      <w:r w:rsidRPr="0052444F">
        <w:rPr>
          <w:rFonts w:ascii="Abadi" w:eastAsia="Aptos" w:hAnsi="Abadi" w:cs="Times New Roman"/>
          <w:sz w:val="28"/>
          <w:szCs w:val="28"/>
        </w:rPr>
        <w:br/>
      </w:r>
    </w:p>
    <w:p w14:paraId="324C3A74"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Robust and Resilient Infrastructure</w:t>
      </w:r>
    </w:p>
    <w:p w14:paraId="316B33D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Building robust and resilient communication infrastructure is essential for withstanding the frequent damage caused by military actions. This includes using durable materials, decentralized systems, and backup power sources to ensure continuous operation even during disruptions. Resilient infrastructure minimizes downtime, maintains service reliability, and quickly recovers from damage, which is critical for Gaza’s stability and growth.</w:t>
      </w:r>
    </w:p>
    <w:p w14:paraId="78B034F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AEDBA1C" w14:textId="77777777" w:rsidR="0052444F" w:rsidRPr="0052444F" w:rsidRDefault="0052444F" w:rsidP="007164FD">
      <w:pPr>
        <w:numPr>
          <w:ilvl w:val="0"/>
          <w:numId w:val="71"/>
        </w:numPr>
        <w:spacing w:line="256" w:lineRule="auto"/>
        <w:rPr>
          <w:rFonts w:ascii="Abadi" w:eastAsia="Aptos" w:hAnsi="Abadi" w:cs="Times New Roman"/>
          <w:sz w:val="28"/>
          <w:szCs w:val="28"/>
        </w:rPr>
      </w:pPr>
      <w:r w:rsidRPr="0052444F">
        <w:rPr>
          <w:rFonts w:ascii="Abadi" w:eastAsia="Aptos" w:hAnsi="Abadi" w:cs="Times New Roman"/>
          <w:b/>
          <w:bCs/>
          <w:sz w:val="28"/>
          <w:szCs w:val="28"/>
        </w:rPr>
        <w:t>Mesh Networks in Disaster Recovery:</w:t>
      </w:r>
      <w:r w:rsidRPr="0052444F">
        <w:rPr>
          <w:rFonts w:ascii="Abadi" w:eastAsia="Aptos" w:hAnsi="Abadi" w:cs="Times New Roman"/>
          <w:sz w:val="28"/>
          <w:szCs w:val="28"/>
        </w:rPr>
        <w:t xml:space="preserve"> Puerto Rico’s use of mesh networks post-Hurricane Maria to restore communication rapidly.</w:t>
      </w:r>
    </w:p>
    <w:p w14:paraId="2D0982BD" w14:textId="77777777" w:rsidR="0052444F" w:rsidRPr="0052444F" w:rsidRDefault="0052444F" w:rsidP="007164FD">
      <w:pPr>
        <w:numPr>
          <w:ilvl w:val="0"/>
          <w:numId w:val="71"/>
        </w:numPr>
        <w:spacing w:line="256" w:lineRule="auto"/>
        <w:rPr>
          <w:rFonts w:ascii="Abadi" w:eastAsia="Aptos" w:hAnsi="Abadi" w:cs="Times New Roman"/>
          <w:sz w:val="28"/>
          <w:szCs w:val="28"/>
        </w:rPr>
      </w:pPr>
      <w:r w:rsidRPr="0052444F">
        <w:rPr>
          <w:rFonts w:ascii="Abadi" w:eastAsia="Aptos" w:hAnsi="Abadi" w:cs="Times New Roman"/>
          <w:b/>
          <w:bCs/>
          <w:sz w:val="28"/>
          <w:szCs w:val="28"/>
        </w:rPr>
        <w:t>Solar-Powered Communication Towers:</w:t>
      </w:r>
      <w:r w:rsidRPr="0052444F">
        <w:rPr>
          <w:rFonts w:ascii="Abadi" w:eastAsia="Aptos" w:hAnsi="Abadi" w:cs="Times New Roman"/>
          <w:sz w:val="28"/>
          <w:szCs w:val="28"/>
        </w:rPr>
        <w:t xml:space="preserve"> Using renewable energy to ensure continuous operation during power outages, as seen in Kenya.</w:t>
      </w:r>
    </w:p>
    <w:p w14:paraId="60E959D6" w14:textId="77777777" w:rsidR="0052444F" w:rsidRPr="0052444F" w:rsidRDefault="0052444F" w:rsidP="007164FD">
      <w:pPr>
        <w:numPr>
          <w:ilvl w:val="0"/>
          <w:numId w:val="71"/>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Decentralized Systems in New York City:</w:t>
      </w:r>
      <w:r w:rsidRPr="0052444F">
        <w:rPr>
          <w:rFonts w:ascii="Abadi" w:eastAsia="Aptos" w:hAnsi="Abadi" w:cs="Times New Roman"/>
          <w:sz w:val="28"/>
          <w:szCs w:val="28"/>
        </w:rPr>
        <w:t xml:space="preserve"> Implementing mesh networks to maintain connectivity during disasters.</w:t>
      </w:r>
      <w:r w:rsidRPr="0052444F">
        <w:rPr>
          <w:rFonts w:ascii="Abadi" w:eastAsia="Aptos" w:hAnsi="Abadi" w:cs="Times New Roman"/>
          <w:sz w:val="28"/>
          <w:szCs w:val="28"/>
        </w:rPr>
        <w:br/>
      </w:r>
    </w:p>
    <w:p w14:paraId="73284406"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International Collaboration and Support</w:t>
      </w:r>
    </w:p>
    <w:p w14:paraId="6AC69FD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Securing international collaboration and support can provide Gaza with access to advanced technologies, funding, and expertise. Partnerships with international organizations, universities, and companies can facilitate knowledge transfer, joint research, and technical assistance. International support can also advocate for Gaza on the global stage, helping to secure resources and reduce the impact of the occupation on communication development.</w:t>
      </w:r>
    </w:p>
    <w:p w14:paraId="60EF49D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56F04FE9" w14:textId="77777777" w:rsidR="0052444F" w:rsidRPr="0052444F" w:rsidRDefault="0052444F" w:rsidP="007164FD">
      <w:pPr>
        <w:numPr>
          <w:ilvl w:val="0"/>
          <w:numId w:val="72"/>
        </w:numPr>
        <w:spacing w:line="256" w:lineRule="auto"/>
        <w:rPr>
          <w:rFonts w:ascii="Abadi" w:eastAsia="Aptos" w:hAnsi="Abadi" w:cs="Times New Roman"/>
          <w:sz w:val="28"/>
          <w:szCs w:val="28"/>
        </w:rPr>
      </w:pPr>
      <w:r w:rsidRPr="0052444F">
        <w:rPr>
          <w:rFonts w:ascii="Abadi" w:eastAsia="Aptos" w:hAnsi="Abadi" w:cs="Times New Roman"/>
          <w:b/>
          <w:bCs/>
          <w:sz w:val="28"/>
          <w:szCs w:val="28"/>
        </w:rPr>
        <w:t>Erasmus+ Program:</w:t>
      </w:r>
      <w:r w:rsidRPr="0052444F">
        <w:rPr>
          <w:rFonts w:ascii="Abadi" w:eastAsia="Aptos" w:hAnsi="Abadi" w:cs="Times New Roman"/>
          <w:sz w:val="28"/>
          <w:szCs w:val="28"/>
        </w:rPr>
        <w:t xml:space="preserve"> Facilitating international academic exchanges and collaborations.</w:t>
      </w:r>
    </w:p>
    <w:p w14:paraId="5C368E2F" w14:textId="77777777" w:rsidR="0052444F" w:rsidRPr="0052444F" w:rsidRDefault="0052444F" w:rsidP="007164FD">
      <w:pPr>
        <w:numPr>
          <w:ilvl w:val="0"/>
          <w:numId w:val="72"/>
        </w:numPr>
        <w:spacing w:line="256" w:lineRule="auto"/>
        <w:rPr>
          <w:rFonts w:ascii="Abadi" w:eastAsia="Aptos" w:hAnsi="Abadi" w:cs="Times New Roman"/>
          <w:sz w:val="28"/>
          <w:szCs w:val="28"/>
        </w:rPr>
      </w:pPr>
      <w:r w:rsidRPr="0052444F">
        <w:rPr>
          <w:rFonts w:ascii="Abadi" w:eastAsia="Aptos" w:hAnsi="Abadi" w:cs="Times New Roman"/>
          <w:b/>
          <w:bCs/>
          <w:sz w:val="28"/>
          <w:szCs w:val="28"/>
        </w:rPr>
        <w:t>UNESCO’s ICT in Education Projects:</w:t>
      </w:r>
      <w:r w:rsidRPr="0052444F">
        <w:rPr>
          <w:rFonts w:ascii="Abadi" w:eastAsia="Aptos" w:hAnsi="Abadi" w:cs="Times New Roman"/>
          <w:sz w:val="28"/>
          <w:szCs w:val="28"/>
        </w:rPr>
        <w:t xml:space="preserve"> Supporting the integration of ICT in education systems worldwide.</w:t>
      </w:r>
    </w:p>
    <w:p w14:paraId="33F99A89" w14:textId="77777777" w:rsidR="0052444F" w:rsidRPr="0052444F" w:rsidRDefault="0052444F" w:rsidP="007164FD">
      <w:pPr>
        <w:numPr>
          <w:ilvl w:val="0"/>
          <w:numId w:val="72"/>
        </w:numPr>
        <w:spacing w:line="256" w:lineRule="auto"/>
        <w:rPr>
          <w:rFonts w:ascii="Abadi" w:eastAsia="Aptos" w:hAnsi="Abadi" w:cs="Times New Roman"/>
          <w:sz w:val="28"/>
          <w:szCs w:val="28"/>
        </w:rPr>
      </w:pPr>
      <w:r w:rsidRPr="0052444F">
        <w:rPr>
          <w:rFonts w:ascii="Abadi" w:eastAsia="Aptos" w:hAnsi="Abadi" w:cs="Times New Roman"/>
          <w:b/>
          <w:bCs/>
          <w:sz w:val="28"/>
          <w:szCs w:val="28"/>
        </w:rPr>
        <w:t>USAID’s Global Development Alliances:</w:t>
      </w:r>
      <w:r w:rsidRPr="0052444F">
        <w:rPr>
          <w:rFonts w:ascii="Abadi" w:eastAsia="Aptos" w:hAnsi="Abadi" w:cs="Times New Roman"/>
          <w:sz w:val="28"/>
          <w:szCs w:val="28"/>
        </w:rPr>
        <w:t xml:space="preserve"> Partnering with private companies and NGOs to support development projects in conflict-affected areas.</w:t>
      </w:r>
      <w:r w:rsidRPr="0052444F">
        <w:rPr>
          <w:rFonts w:ascii="Abadi" w:eastAsia="Aptos" w:hAnsi="Abadi" w:cs="Times New Roman"/>
          <w:sz w:val="28"/>
          <w:szCs w:val="28"/>
        </w:rPr>
        <w:br/>
      </w:r>
    </w:p>
    <w:p w14:paraId="09AA3E1C"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Government Support and Policy Implementation</w:t>
      </w:r>
    </w:p>
    <w:p w14:paraId="631D5E7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Strong government support and effective policy implementation are critical drivers of success for communication initiatives. This includes enacting supportive regulations, providing financial incentives, and ensuring efficient bureaucratic processes. Government commitment can streamline project approvals, secure funding, and create a </w:t>
      </w:r>
      <w:proofErr w:type="spellStart"/>
      <w:r w:rsidRPr="0052444F">
        <w:rPr>
          <w:rFonts w:ascii="Abadi" w:eastAsia="Aptos" w:hAnsi="Abadi" w:cs="Times New Roman"/>
          <w:sz w:val="28"/>
          <w:szCs w:val="28"/>
        </w:rPr>
        <w:t>favorable</w:t>
      </w:r>
      <w:proofErr w:type="spellEnd"/>
      <w:r w:rsidRPr="0052444F">
        <w:rPr>
          <w:rFonts w:ascii="Abadi" w:eastAsia="Aptos" w:hAnsi="Abadi" w:cs="Times New Roman"/>
          <w:sz w:val="28"/>
          <w:szCs w:val="28"/>
        </w:rPr>
        <w:t xml:space="preserve"> environment for communication infrastructure development. Policies that prioritize communication development despite the occupation's challenges can drive significant progress.</w:t>
      </w:r>
    </w:p>
    <w:p w14:paraId="78BDA7B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1ED8D375" w14:textId="77777777" w:rsidR="0052444F" w:rsidRPr="0052444F" w:rsidRDefault="0052444F" w:rsidP="007164FD">
      <w:pPr>
        <w:numPr>
          <w:ilvl w:val="0"/>
          <w:numId w:val="73"/>
        </w:numPr>
        <w:spacing w:line="256" w:lineRule="auto"/>
        <w:rPr>
          <w:rFonts w:ascii="Abadi" w:eastAsia="Aptos" w:hAnsi="Abadi" w:cs="Times New Roman"/>
          <w:sz w:val="28"/>
          <w:szCs w:val="28"/>
        </w:rPr>
      </w:pPr>
      <w:r w:rsidRPr="0052444F">
        <w:rPr>
          <w:rFonts w:ascii="Abadi" w:eastAsia="Aptos" w:hAnsi="Abadi" w:cs="Times New Roman"/>
          <w:b/>
          <w:bCs/>
          <w:sz w:val="28"/>
          <w:szCs w:val="28"/>
        </w:rPr>
        <w:t>Singapore’s Government-Led Smart Nation Initiative:</w:t>
      </w:r>
      <w:r w:rsidRPr="0052444F">
        <w:rPr>
          <w:rFonts w:ascii="Abadi" w:eastAsia="Aptos" w:hAnsi="Abadi" w:cs="Times New Roman"/>
          <w:sz w:val="28"/>
          <w:szCs w:val="28"/>
        </w:rPr>
        <w:t xml:space="preserve"> Comprehensive policies supporting ICT infrastructure development.</w:t>
      </w:r>
    </w:p>
    <w:p w14:paraId="7F34E23A" w14:textId="77777777" w:rsidR="0052444F" w:rsidRPr="0052444F" w:rsidRDefault="0052444F" w:rsidP="007164FD">
      <w:pPr>
        <w:numPr>
          <w:ilvl w:val="0"/>
          <w:numId w:val="73"/>
        </w:numPr>
        <w:spacing w:line="256" w:lineRule="auto"/>
        <w:rPr>
          <w:rFonts w:ascii="Abadi" w:eastAsia="Aptos" w:hAnsi="Abadi" w:cs="Times New Roman"/>
          <w:sz w:val="28"/>
          <w:szCs w:val="28"/>
        </w:rPr>
      </w:pPr>
      <w:r w:rsidRPr="0052444F">
        <w:rPr>
          <w:rFonts w:ascii="Abadi" w:eastAsia="Aptos" w:hAnsi="Abadi" w:cs="Times New Roman"/>
          <w:b/>
          <w:bCs/>
          <w:sz w:val="28"/>
          <w:szCs w:val="28"/>
        </w:rPr>
        <w:t>India’s Digital India Program:</w:t>
      </w:r>
      <w:r w:rsidRPr="0052444F">
        <w:rPr>
          <w:rFonts w:ascii="Abadi" w:eastAsia="Aptos" w:hAnsi="Abadi" w:cs="Times New Roman"/>
          <w:sz w:val="28"/>
          <w:szCs w:val="28"/>
        </w:rPr>
        <w:t xml:space="preserve"> Government initiatives to expand digital infrastructure and literacy.</w:t>
      </w:r>
    </w:p>
    <w:p w14:paraId="2AD7CA26" w14:textId="77777777" w:rsidR="0052444F" w:rsidRPr="0052444F" w:rsidRDefault="0052444F" w:rsidP="007164FD">
      <w:pPr>
        <w:numPr>
          <w:ilvl w:val="0"/>
          <w:numId w:val="73"/>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Estonia’s E-Government Policies:</w:t>
      </w:r>
      <w:r w:rsidRPr="0052444F">
        <w:rPr>
          <w:rFonts w:ascii="Abadi" w:eastAsia="Aptos" w:hAnsi="Abadi" w:cs="Times New Roman"/>
          <w:sz w:val="28"/>
          <w:szCs w:val="28"/>
        </w:rPr>
        <w:t xml:space="preserve"> Government support for digital services and infrastructure.</w:t>
      </w:r>
      <w:r w:rsidRPr="0052444F">
        <w:rPr>
          <w:rFonts w:ascii="Abadi" w:eastAsia="Aptos" w:hAnsi="Abadi" w:cs="Times New Roman"/>
          <w:sz w:val="28"/>
          <w:szCs w:val="28"/>
        </w:rPr>
        <w:br/>
      </w:r>
    </w:p>
    <w:p w14:paraId="3372F00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5. Investment in Education and Training</w:t>
      </w:r>
    </w:p>
    <w:p w14:paraId="5B6FA07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Investing in education and training programs to develop local expertise in communication technologies is vital for Gaza’s long-term success. Skilled professionals are needed to design, implement, and maintain advanced communication systems. Education initiatives should focus on digital literacy, technical skills, and cybersecurity. Training programs can empower residents, create job opportunities, and reduce reliance on external experts.</w:t>
      </w:r>
    </w:p>
    <w:p w14:paraId="646C30ED"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59DCE50" w14:textId="77777777" w:rsidR="0052444F" w:rsidRPr="0052444F" w:rsidRDefault="0052444F" w:rsidP="007164FD">
      <w:pPr>
        <w:numPr>
          <w:ilvl w:val="0"/>
          <w:numId w:val="74"/>
        </w:numPr>
        <w:spacing w:line="256" w:lineRule="auto"/>
        <w:rPr>
          <w:rFonts w:ascii="Abadi" w:eastAsia="Aptos" w:hAnsi="Abadi" w:cs="Times New Roman"/>
          <w:sz w:val="28"/>
          <w:szCs w:val="28"/>
        </w:rPr>
      </w:pPr>
      <w:r w:rsidRPr="0052444F">
        <w:rPr>
          <w:rFonts w:ascii="Abadi" w:eastAsia="Aptos" w:hAnsi="Abadi" w:cs="Times New Roman"/>
          <w:b/>
          <w:bCs/>
          <w:sz w:val="28"/>
          <w:szCs w:val="28"/>
        </w:rPr>
        <w:t>Rwanda’s Digital Ambassadors Program:</w:t>
      </w:r>
      <w:r w:rsidRPr="0052444F">
        <w:rPr>
          <w:rFonts w:ascii="Abadi" w:eastAsia="Aptos" w:hAnsi="Abadi" w:cs="Times New Roman"/>
          <w:sz w:val="28"/>
          <w:szCs w:val="28"/>
        </w:rPr>
        <w:t xml:space="preserve"> Training young people to teach digital skills in their communities.</w:t>
      </w:r>
    </w:p>
    <w:p w14:paraId="3200A137" w14:textId="77777777" w:rsidR="0052444F" w:rsidRPr="0052444F" w:rsidRDefault="0052444F" w:rsidP="007164FD">
      <w:pPr>
        <w:numPr>
          <w:ilvl w:val="0"/>
          <w:numId w:val="74"/>
        </w:numPr>
        <w:spacing w:line="256" w:lineRule="auto"/>
        <w:rPr>
          <w:rFonts w:ascii="Abadi" w:eastAsia="Aptos" w:hAnsi="Abadi" w:cs="Times New Roman"/>
          <w:sz w:val="28"/>
          <w:szCs w:val="28"/>
        </w:rPr>
      </w:pPr>
      <w:r w:rsidRPr="0052444F">
        <w:rPr>
          <w:rFonts w:ascii="Abadi" w:eastAsia="Aptos" w:hAnsi="Abadi" w:cs="Times New Roman"/>
          <w:b/>
          <w:bCs/>
          <w:sz w:val="28"/>
          <w:szCs w:val="28"/>
        </w:rPr>
        <w:t>Germany’s Dual Education System:</w:t>
      </w:r>
      <w:r w:rsidRPr="0052444F">
        <w:rPr>
          <w:rFonts w:ascii="Abadi" w:eastAsia="Aptos" w:hAnsi="Abadi" w:cs="Times New Roman"/>
          <w:sz w:val="28"/>
          <w:szCs w:val="28"/>
        </w:rPr>
        <w:t xml:space="preserve"> Combining vocational training with academic education to develop skilled workers.</w:t>
      </w:r>
    </w:p>
    <w:p w14:paraId="5D357FC3" w14:textId="77777777" w:rsidR="0052444F" w:rsidRPr="0052444F" w:rsidRDefault="0052444F" w:rsidP="007164FD">
      <w:pPr>
        <w:numPr>
          <w:ilvl w:val="0"/>
          <w:numId w:val="74"/>
        </w:numPr>
        <w:spacing w:line="256" w:lineRule="auto"/>
        <w:rPr>
          <w:rFonts w:ascii="Abadi" w:eastAsia="Aptos" w:hAnsi="Abadi" w:cs="Times New Roman"/>
          <w:sz w:val="28"/>
          <w:szCs w:val="28"/>
        </w:rPr>
      </w:pPr>
      <w:r w:rsidRPr="0052444F">
        <w:rPr>
          <w:rFonts w:ascii="Abadi" w:eastAsia="Aptos" w:hAnsi="Abadi" w:cs="Times New Roman"/>
          <w:b/>
          <w:bCs/>
          <w:sz w:val="28"/>
          <w:szCs w:val="28"/>
        </w:rPr>
        <w:t>India’s National Digital Literacy Mission:</w:t>
      </w:r>
      <w:r w:rsidRPr="0052444F">
        <w:rPr>
          <w:rFonts w:ascii="Abadi" w:eastAsia="Aptos" w:hAnsi="Abadi" w:cs="Times New Roman"/>
          <w:sz w:val="28"/>
          <w:szCs w:val="28"/>
        </w:rPr>
        <w:t xml:space="preserve"> Aiming to make at least one person in every household digitally literate.</w:t>
      </w:r>
      <w:r w:rsidRPr="0052444F">
        <w:rPr>
          <w:rFonts w:ascii="Abadi" w:eastAsia="Aptos" w:hAnsi="Abadi" w:cs="Times New Roman"/>
          <w:sz w:val="28"/>
          <w:szCs w:val="28"/>
        </w:rPr>
        <w:br/>
      </w:r>
    </w:p>
    <w:p w14:paraId="6873524D"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6. Innovative Financing Models</w:t>
      </w:r>
    </w:p>
    <w:p w14:paraId="2B29347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Developing innovative financing models can address the funding challenges for communication infrastructure in Gaza. This includes leveraging public-private partnerships, international grants, and microfinancing. Innovative financing can attract investment, reduce financial risks, and ensure the sustainability of communication projects. Financial models that consider the unique challenges of Gaza, such as instability and restricted access to resources, can provide more effective solutions.</w:t>
      </w:r>
    </w:p>
    <w:p w14:paraId="66CF2AB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4A6E575" w14:textId="77777777" w:rsidR="0052444F" w:rsidRPr="0052444F" w:rsidRDefault="0052444F" w:rsidP="007164FD">
      <w:pPr>
        <w:numPr>
          <w:ilvl w:val="0"/>
          <w:numId w:val="75"/>
        </w:numPr>
        <w:spacing w:line="256" w:lineRule="auto"/>
        <w:rPr>
          <w:rFonts w:ascii="Abadi" w:eastAsia="Aptos" w:hAnsi="Abadi" w:cs="Times New Roman"/>
          <w:sz w:val="28"/>
          <w:szCs w:val="28"/>
        </w:rPr>
      </w:pPr>
      <w:r w:rsidRPr="0052444F">
        <w:rPr>
          <w:rFonts w:ascii="Abadi" w:eastAsia="Aptos" w:hAnsi="Abadi" w:cs="Times New Roman"/>
          <w:b/>
          <w:bCs/>
          <w:sz w:val="28"/>
          <w:szCs w:val="28"/>
        </w:rPr>
        <w:t>Kenya’s M-PESA:</w:t>
      </w:r>
      <w:r w:rsidRPr="0052444F">
        <w:rPr>
          <w:rFonts w:ascii="Abadi" w:eastAsia="Aptos" w:hAnsi="Abadi" w:cs="Times New Roman"/>
          <w:sz w:val="28"/>
          <w:szCs w:val="28"/>
        </w:rPr>
        <w:t xml:space="preserve"> A mobile-based microfinancing service supporting small businesses and infrastructure projects.</w:t>
      </w:r>
    </w:p>
    <w:p w14:paraId="01BD82B7" w14:textId="77777777" w:rsidR="0052444F" w:rsidRPr="0052444F" w:rsidRDefault="0052444F" w:rsidP="007164FD">
      <w:pPr>
        <w:numPr>
          <w:ilvl w:val="0"/>
          <w:numId w:val="75"/>
        </w:numPr>
        <w:spacing w:line="256" w:lineRule="auto"/>
        <w:rPr>
          <w:rFonts w:ascii="Abadi" w:eastAsia="Aptos" w:hAnsi="Abadi" w:cs="Times New Roman"/>
          <w:sz w:val="28"/>
          <w:szCs w:val="28"/>
        </w:rPr>
      </w:pPr>
      <w:r w:rsidRPr="0052444F">
        <w:rPr>
          <w:rFonts w:ascii="Abadi" w:eastAsia="Aptos" w:hAnsi="Abadi" w:cs="Times New Roman"/>
          <w:b/>
          <w:bCs/>
          <w:sz w:val="28"/>
          <w:szCs w:val="28"/>
        </w:rPr>
        <w:t>Blended Finance in Development Projects:</w:t>
      </w:r>
      <w:r w:rsidRPr="0052444F">
        <w:rPr>
          <w:rFonts w:ascii="Abadi" w:eastAsia="Aptos" w:hAnsi="Abadi" w:cs="Times New Roman"/>
          <w:sz w:val="28"/>
          <w:szCs w:val="28"/>
        </w:rPr>
        <w:t xml:space="preserve"> Combining public and private funds to support large-scale infrastructure projects.</w:t>
      </w:r>
    </w:p>
    <w:p w14:paraId="5E4C4559" w14:textId="77777777" w:rsidR="0052444F" w:rsidRPr="0052444F" w:rsidRDefault="0052444F" w:rsidP="007164FD">
      <w:pPr>
        <w:numPr>
          <w:ilvl w:val="0"/>
          <w:numId w:val="75"/>
        </w:numPr>
        <w:spacing w:line="256" w:lineRule="auto"/>
        <w:rPr>
          <w:rFonts w:ascii="Abadi" w:eastAsia="Aptos" w:hAnsi="Abadi" w:cs="Times New Roman"/>
          <w:sz w:val="28"/>
          <w:szCs w:val="28"/>
        </w:rPr>
      </w:pPr>
      <w:r w:rsidRPr="0052444F">
        <w:rPr>
          <w:rFonts w:ascii="Abadi" w:eastAsia="Aptos" w:hAnsi="Abadi" w:cs="Times New Roman"/>
          <w:b/>
          <w:bCs/>
          <w:sz w:val="28"/>
          <w:szCs w:val="28"/>
        </w:rPr>
        <w:t>Crowdfunding for Community Projects:</w:t>
      </w:r>
      <w:r w:rsidRPr="0052444F">
        <w:rPr>
          <w:rFonts w:ascii="Abadi" w:eastAsia="Aptos" w:hAnsi="Abadi" w:cs="Times New Roman"/>
          <w:sz w:val="28"/>
          <w:szCs w:val="28"/>
        </w:rPr>
        <w:t xml:space="preserve"> Platforms like Kickstarter enabling communities to raise funds for local initiatives.</w:t>
      </w:r>
    </w:p>
    <w:p w14:paraId="2F0D613E"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lastRenderedPageBreak/>
        <w:t>7. Technological Innovation and Adaptation</w:t>
      </w:r>
    </w:p>
    <w:p w14:paraId="2F58664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Embracing technological innovation and adapting solutions to the specific context of Gaza can drive the success of communication initiatives. This involves adopting cutting-edge technologies such as 5G, IoT, and AI while customizing them to address local challenges. Innovation can enhance the efficiency, reliability, and accessibility of communication services, ensuring they meet the needs of Gaza’s residents despite the constraints imposed by military actions.</w:t>
      </w:r>
    </w:p>
    <w:p w14:paraId="6D59B5E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25A4F4AE" w14:textId="77777777" w:rsidR="0052444F" w:rsidRPr="0052444F" w:rsidRDefault="0052444F" w:rsidP="007164FD">
      <w:pPr>
        <w:numPr>
          <w:ilvl w:val="0"/>
          <w:numId w:val="76"/>
        </w:numPr>
        <w:spacing w:line="256" w:lineRule="auto"/>
        <w:rPr>
          <w:rFonts w:ascii="Abadi" w:eastAsia="Aptos" w:hAnsi="Abadi" w:cs="Times New Roman"/>
          <w:sz w:val="28"/>
          <w:szCs w:val="28"/>
        </w:rPr>
      </w:pPr>
      <w:r w:rsidRPr="0052444F">
        <w:rPr>
          <w:rFonts w:ascii="Abadi" w:eastAsia="Aptos" w:hAnsi="Abadi" w:cs="Times New Roman"/>
          <w:b/>
          <w:bCs/>
          <w:sz w:val="28"/>
          <w:szCs w:val="28"/>
        </w:rPr>
        <w:t>South Korea’s 5G Rollout:</w:t>
      </w:r>
      <w:r w:rsidRPr="0052444F">
        <w:rPr>
          <w:rFonts w:ascii="Abadi" w:eastAsia="Aptos" w:hAnsi="Abadi" w:cs="Times New Roman"/>
          <w:sz w:val="28"/>
          <w:szCs w:val="28"/>
        </w:rPr>
        <w:t xml:space="preserve"> Nationwide deployment of 5G technology supporting various industries.</w:t>
      </w:r>
    </w:p>
    <w:p w14:paraId="444B77E0" w14:textId="77777777" w:rsidR="0052444F" w:rsidRPr="0052444F" w:rsidRDefault="0052444F" w:rsidP="007164FD">
      <w:pPr>
        <w:numPr>
          <w:ilvl w:val="0"/>
          <w:numId w:val="76"/>
        </w:numPr>
        <w:spacing w:line="256" w:lineRule="auto"/>
        <w:rPr>
          <w:rFonts w:ascii="Abadi" w:eastAsia="Aptos" w:hAnsi="Abadi" w:cs="Times New Roman"/>
          <w:sz w:val="28"/>
          <w:szCs w:val="28"/>
        </w:rPr>
      </w:pPr>
      <w:r w:rsidRPr="0052444F">
        <w:rPr>
          <w:rFonts w:ascii="Abadi" w:eastAsia="Aptos" w:hAnsi="Abadi" w:cs="Times New Roman"/>
          <w:b/>
          <w:bCs/>
          <w:sz w:val="28"/>
          <w:szCs w:val="28"/>
        </w:rPr>
        <w:t>IoT-Enabled Smart Cities in Singapore:</w:t>
      </w:r>
      <w:r w:rsidRPr="0052444F">
        <w:rPr>
          <w:rFonts w:ascii="Abadi" w:eastAsia="Aptos" w:hAnsi="Abadi" w:cs="Times New Roman"/>
          <w:sz w:val="28"/>
          <w:szCs w:val="28"/>
        </w:rPr>
        <w:t xml:space="preserve"> Using IoT to optimize urban management and services.</w:t>
      </w:r>
    </w:p>
    <w:p w14:paraId="1E429CDA" w14:textId="77777777" w:rsidR="0052444F" w:rsidRPr="0052444F" w:rsidRDefault="0052444F" w:rsidP="007164FD">
      <w:pPr>
        <w:numPr>
          <w:ilvl w:val="0"/>
          <w:numId w:val="76"/>
        </w:numPr>
        <w:spacing w:line="256" w:lineRule="auto"/>
        <w:rPr>
          <w:rFonts w:ascii="Abadi" w:eastAsia="Aptos" w:hAnsi="Abadi" w:cs="Times New Roman"/>
          <w:sz w:val="28"/>
          <w:szCs w:val="28"/>
        </w:rPr>
      </w:pPr>
      <w:r w:rsidRPr="0052444F">
        <w:rPr>
          <w:rFonts w:ascii="Abadi" w:eastAsia="Aptos" w:hAnsi="Abadi" w:cs="Times New Roman"/>
          <w:b/>
          <w:bCs/>
          <w:sz w:val="28"/>
          <w:szCs w:val="28"/>
        </w:rPr>
        <w:t>AI-Powered Communication Tools in Customer Service:</w:t>
      </w:r>
      <w:r w:rsidRPr="0052444F">
        <w:rPr>
          <w:rFonts w:ascii="Abadi" w:eastAsia="Aptos" w:hAnsi="Abadi" w:cs="Times New Roman"/>
          <w:sz w:val="28"/>
          <w:szCs w:val="28"/>
        </w:rPr>
        <w:t xml:space="preserve"> Implementing AI for efficient and personalized communication services.</w:t>
      </w:r>
      <w:r w:rsidRPr="0052444F">
        <w:rPr>
          <w:rFonts w:ascii="Abadi" w:eastAsia="Aptos" w:hAnsi="Abadi" w:cs="Times New Roman"/>
          <w:sz w:val="28"/>
          <w:szCs w:val="28"/>
        </w:rPr>
        <w:br/>
      </w:r>
    </w:p>
    <w:p w14:paraId="7C880DD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8. Focus on Sustainability and Green Technologies</w:t>
      </w:r>
    </w:p>
    <w:p w14:paraId="0A86F4B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Integrating sustainability and green technologies into communication infrastructure development can enhance resilience and reduce environmental impact. Renewable energy sources, energy-efficient systems, and environmentally friendly materials can ensure continuous operation during power outages and minimize the carbon footprint. Sustainable practices are particularly important in Gaza, where environmental degradation and resource scarcity are significant challenges.</w:t>
      </w:r>
    </w:p>
    <w:p w14:paraId="7667495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374F979" w14:textId="77777777" w:rsidR="0052444F" w:rsidRPr="0052444F" w:rsidRDefault="0052444F" w:rsidP="007164FD">
      <w:pPr>
        <w:numPr>
          <w:ilvl w:val="0"/>
          <w:numId w:val="77"/>
        </w:numPr>
        <w:spacing w:line="256" w:lineRule="auto"/>
        <w:rPr>
          <w:rFonts w:ascii="Abadi" w:eastAsia="Aptos" w:hAnsi="Abadi" w:cs="Times New Roman"/>
          <w:sz w:val="28"/>
          <w:szCs w:val="28"/>
        </w:rPr>
      </w:pPr>
      <w:r w:rsidRPr="0052444F">
        <w:rPr>
          <w:rFonts w:ascii="Abadi" w:eastAsia="Aptos" w:hAnsi="Abadi" w:cs="Times New Roman"/>
          <w:b/>
          <w:bCs/>
          <w:sz w:val="28"/>
          <w:szCs w:val="28"/>
        </w:rPr>
        <w:t>Germany’s Renewable Energy Policies:</w:t>
      </w:r>
      <w:r w:rsidRPr="0052444F">
        <w:rPr>
          <w:rFonts w:ascii="Abadi" w:eastAsia="Aptos" w:hAnsi="Abadi" w:cs="Times New Roman"/>
          <w:sz w:val="28"/>
          <w:szCs w:val="28"/>
        </w:rPr>
        <w:t xml:space="preserve"> Supporting the integration of renewable energy into telecom networks.</w:t>
      </w:r>
    </w:p>
    <w:p w14:paraId="69938EC4" w14:textId="77777777" w:rsidR="0052444F" w:rsidRPr="0052444F" w:rsidRDefault="0052444F" w:rsidP="007164FD">
      <w:pPr>
        <w:numPr>
          <w:ilvl w:val="0"/>
          <w:numId w:val="77"/>
        </w:numPr>
        <w:spacing w:line="256" w:lineRule="auto"/>
        <w:rPr>
          <w:rFonts w:ascii="Abadi" w:eastAsia="Aptos" w:hAnsi="Abadi" w:cs="Times New Roman"/>
          <w:sz w:val="28"/>
          <w:szCs w:val="28"/>
        </w:rPr>
      </w:pPr>
      <w:r w:rsidRPr="0052444F">
        <w:rPr>
          <w:rFonts w:ascii="Abadi" w:eastAsia="Aptos" w:hAnsi="Abadi" w:cs="Times New Roman"/>
          <w:b/>
          <w:bCs/>
          <w:sz w:val="28"/>
          <w:szCs w:val="28"/>
        </w:rPr>
        <w:t>Australia’s Wind and Solar-Powered Stations:</w:t>
      </w:r>
      <w:r w:rsidRPr="0052444F">
        <w:rPr>
          <w:rFonts w:ascii="Abadi" w:eastAsia="Aptos" w:hAnsi="Abadi" w:cs="Times New Roman"/>
          <w:sz w:val="28"/>
          <w:szCs w:val="28"/>
        </w:rPr>
        <w:t xml:space="preserve"> Ensuring continuous operation of remote communication stations through renewable energy sources.</w:t>
      </w:r>
    </w:p>
    <w:p w14:paraId="5CD8E020" w14:textId="77777777" w:rsidR="0052444F" w:rsidRPr="0052444F" w:rsidRDefault="0052444F" w:rsidP="007164FD">
      <w:pPr>
        <w:numPr>
          <w:ilvl w:val="0"/>
          <w:numId w:val="77"/>
        </w:numPr>
        <w:spacing w:line="256" w:lineRule="auto"/>
        <w:rPr>
          <w:rFonts w:ascii="Abadi" w:eastAsia="Aptos" w:hAnsi="Abadi" w:cs="Times New Roman"/>
          <w:sz w:val="28"/>
          <w:szCs w:val="28"/>
        </w:rPr>
      </w:pPr>
      <w:r w:rsidRPr="0052444F">
        <w:rPr>
          <w:rFonts w:ascii="Abadi" w:eastAsia="Aptos" w:hAnsi="Abadi" w:cs="Times New Roman"/>
          <w:b/>
          <w:bCs/>
          <w:sz w:val="28"/>
          <w:szCs w:val="28"/>
        </w:rPr>
        <w:t>Green Building Standards in ICT Infrastructure:</w:t>
      </w:r>
      <w:r w:rsidRPr="0052444F">
        <w:rPr>
          <w:rFonts w:ascii="Abadi" w:eastAsia="Aptos" w:hAnsi="Abadi" w:cs="Times New Roman"/>
          <w:sz w:val="28"/>
          <w:szCs w:val="28"/>
        </w:rPr>
        <w:t xml:space="preserve"> Implementing sustainable construction practices for communication facilities.</w:t>
      </w:r>
      <w:r w:rsidRPr="0052444F">
        <w:rPr>
          <w:rFonts w:ascii="Abadi" w:eastAsia="Aptos" w:hAnsi="Abadi" w:cs="Times New Roman"/>
          <w:sz w:val="28"/>
          <w:szCs w:val="28"/>
        </w:rPr>
        <w:br/>
      </w:r>
      <w:r w:rsidRPr="0052444F">
        <w:rPr>
          <w:rFonts w:ascii="Abadi" w:eastAsia="Aptos" w:hAnsi="Abadi" w:cs="Times New Roman"/>
          <w:sz w:val="28"/>
          <w:szCs w:val="28"/>
        </w:rPr>
        <w:br/>
      </w:r>
      <w:r w:rsidRPr="0052444F">
        <w:rPr>
          <w:rFonts w:ascii="Abadi" w:eastAsia="Aptos" w:hAnsi="Abadi" w:cs="Times New Roman"/>
          <w:sz w:val="28"/>
          <w:szCs w:val="28"/>
        </w:rPr>
        <w:br/>
      </w:r>
    </w:p>
    <w:p w14:paraId="071B0D2F"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lastRenderedPageBreak/>
        <w:t>9. Effective Crisis Management and Emergency Preparedness</w:t>
      </w:r>
    </w:p>
    <w:p w14:paraId="33D58A9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Developing effective crisis management and emergency preparedness strategies is crucial for maintaining communication during military actions and other emergencies. This includes creating contingency plans, establishing backup systems, and conducting regular drills. Ensuring that communication networks remain operational during crises can save lives, coordinate relief efforts, and maintain public trust. Effective preparedness can mitigate the impact of disruptions and facilitate rapid recovery.</w:t>
      </w:r>
    </w:p>
    <w:p w14:paraId="22324D0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EC293CE" w14:textId="77777777" w:rsidR="0052444F" w:rsidRPr="0052444F" w:rsidRDefault="0052444F" w:rsidP="007164FD">
      <w:pPr>
        <w:numPr>
          <w:ilvl w:val="0"/>
          <w:numId w:val="78"/>
        </w:numPr>
        <w:spacing w:line="256" w:lineRule="auto"/>
        <w:rPr>
          <w:rFonts w:ascii="Abadi" w:eastAsia="Aptos" w:hAnsi="Abadi" w:cs="Times New Roman"/>
          <w:sz w:val="28"/>
          <w:szCs w:val="28"/>
        </w:rPr>
      </w:pPr>
      <w:r w:rsidRPr="0052444F">
        <w:rPr>
          <w:rFonts w:ascii="Abadi" w:eastAsia="Aptos" w:hAnsi="Abadi" w:cs="Times New Roman"/>
          <w:b/>
          <w:bCs/>
          <w:sz w:val="28"/>
          <w:szCs w:val="28"/>
        </w:rPr>
        <w:t>Japan’s Earthquake Early Warning System:</w:t>
      </w:r>
      <w:r w:rsidRPr="0052444F">
        <w:rPr>
          <w:rFonts w:ascii="Abadi" w:eastAsia="Aptos" w:hAnsi="Abadi" w:cs="Times New Roman"/>
          <w:sz w:val="28"/>
          <w:szCs w:val="28"/>
        </w:rPr>
        <w:t xml:space="preserve"> Using advanced technology to provide real-time alerts and coordination during earthquakes.</w:t>
      </w:r>
    </w:p>
    <w:p w14:paraId="09AD4CDC" w14:textId="77777777" w:rsidR="0052444F" w:rsidRPr="0052444F" w:rsidRDefault="0052444F" w:rsidP="007164FD">
      <w:pPr>
        <w:numPr>
          <w:ilvl w:val="0"/>
          <w:numId w:val="78"/>
        </w:numPr>
        <w:spacing w:line="256" w:lineRule="auto"/>
        <w:rPr>
          <w:rFonts w:ascii="Abadi" w:eastAsia="Aptos" w:hAnsi="Abadi" w:cs="Times New Roman"/>
          <w:sz w:val="28"/>
          <w:szCs w:val="28"/>
        </w:rPr>
      </w:pPr>
      <w:r w:rsidRPr="0052444F">
        <w:rPr>
          <w:rFonts w:ascii="Abadi" w:eastAsia="Aptos" w:hAnsi="Abadi" w:cs="Times New Roman"/>
          <w:b/>
          <w:bCs/>
          <w:sz w:val="28"/>
          <w:szCs w:val="28"/>
        </w:rPr>
        <w:t>Puerto Rico’s Post-Hurricane Communication System:</w:t>
      </w:r>
      <w:r w:rsidRPr="0052444F">
        <w:rPr>
          <w:rFonts w:ascii="Abadi" w:eastAsia="Aptos" w:hAnsi="Abadi" w:cs="Times New Roman"/>
          <w:sz w:val="28"/>
          <w:szCs w:val="28"/>
        </w:rPr>
        <w:t xml:space="preserve"> Implementing resilient communication solutions to restore connectivity after natural disasters.</w:t>
      </w:r>
    </w:p>
    <w:p w14:paraId="586A53AF" w14:textId="77777777" w:rsidR="0052444F" w:rsidRPr="0052444F" w:rsidRDefault="0052444F" w:rsidP="007164FD">
      <w:pPr>
        <w:numPr>
          <w:ilvl w:val="0"/>
          <w:numId w:val="78"/>
        </w:numPr>
        <w:spacing w:line="256" w:lineRule="auto"/>
        <w:rPr>
          <w:rFonts w:ascii="Abadi" w:eastAsia="Aptos" w:hAnsi="Abadi" w:cs="Times New Roman"/>
          <w:sz w:val="28"/>
          <w:szCs w:val="28"/>
        </w:rPr>
      </w:pPr>
      <w:r w:rsidRPr="0052444F">
        <w:rPr>
          <w:rFonts w:ascii="Abadi" w:eastAsia="Aptos" w:hAnsi="Abadi" w:cs="Times New Roman"/>
          <w:b/>
          <w:bCs/>
          <w:sz w:val="28"/>
          <w:szCs w:val="28"/>
        </w:rPr>
        <w:t>US FEMA’s Integrated Public Alert and Warning System:</w:t>
      </w:r>
      <w:r w:rsidRPr="0052444F">
        <w:rPr>
          <w:rFonts w:ascii="Abadi" w:eastAsia="Aptos" w:hAnsi="Abadi" w:cs="Times New Roman"/>
          <w:sz w:val="28"/>
          <w:szCs w:val="28"/>
        </w:rPr>
        <w:t xml:space="preserve"> A comprehensive emergency communication system providing timely alerts and information.</w:t>
      </w:r>
      <w:r w:rsidRPr="0052444F">
        <w:rPr>
          <w:rFonts w:ascii="Abadi" w:eastAsia="Aptos" w:hAnsi="Abadi" w:cs="Times New Roman"/>
          <w:sz w:val="28"/>
          <w:szCs w:val="28"/>
        </w:rPr>
        <w:br/>
      </w:r>
    </w:p>
    <w:p w14:paraId="02195085"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10. Promotion of Inclusivity and Accessibility</w:t>
      </w:r>
    </w:p>
    <w:p w14:paraId="2032C00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Ensuring that communication services are inclusive and accessible to all segments of the population is vital for equitable development in Gaza. This involves providing affordable services, addressing the needs of marginalized groups, and ensuring accessibility for people with disabilities. Inclusive communication policies can bridge the digital divide, promote social cohesion, and empower all residents to participate in the digital economy.</w:t>
      </w:r>
    </w:p>
    <w:p w14:paraId="55FDB1D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09CB27E" w14:textId="77777777" w:rsidR="0052444F" w:rsidRPr="0052444F" w:rsidRDefault="0052444F" w:rsidP="007164FD">
      <w:pPr>
        <w:numPr>
          <w:ilvl w:val="0"/>
          <w:numId w:val="79"/>
        </w:numPr>
        <w:spacing w:line="256" w:lineRule="auto"/>
        <w:rPr>
          <w:rFonts w:ascii="Abadi" w:eastAsia="Aptos" w:hAnsi="Abadi" w:cs="Times New Roman"/>
          <w:sz w:val="28"/>
          <w:szCs w:val="28"/>
        </w:rPr>
      </w:pPr>
      <w:r w:rsidRPr="0052444F">
        <w:rPr>
          <w:rFonts w:ascii="Abadi" w:eastAsia="Aptos" w:hAnsi="Abadi" w:cs="Times New Roman"/>
          <w:b/>
          <w:bCs/>
          <w:sz w:val="28"/>
          <w:szCs w:val="28"/>
        </w:rPr>
        <w:t>India’s Digital India Program:</w:t>
      </w:r>
      <w:r w:rsidRPr="0052444F">
        <w:rPr>
          <w:rFonts w:ascii="Abadi" w:eastAsia="Aptos" w:hAnsi="Abadi" w:cs="Times New Roman"/>
          <w:sz w:val="28"/>
          <w:szCs w:val="28"/>
        </w:rPr>
        <w:t xml:space="preserve"> Expanding digital infrastructure and services to underserved communities.</w:t>
      </w:r>
    </w:p>
    <w:p w14:paraId="16784B64" w14:textId="77777777" w:rsidR="0052444F" w:rsidRPr="0052444F" w:rsidRDefault="0052444F" w:rsidP="007164FD">
      <w:pPr>
        <w:numPr>
          <w:ilvl w:val="0"/>
          <w:numId w:val="79"/>
        </w:numPr>
        <w:spacing w:line="256" w:lineRule="auto"/>
        <w:rPr>
          <w:rFonts w:ascii="Abadi" w:eastAsia="Aptos" w:hAnsi="Abadi" w:cs="Times New Roman"/>
          <w:sz w:val="28"/>
          <w:szCs w:val="28"/>
        </w:rPr>
      </w:pPr>
      <w:r w:rsidRPr="0052444F">
        <w:rPr>
          <w:rFonts w:ascii="Abadi" w:eastAsia="Aptos" w:hAnsi="Abadi" w:cs="Times New Roman"/>
          <w:b/>
          <w:bCs/>
          <w:sz w:val="28"/>
          <w:szCs w:val="28"/>
        </w:rPr>
        <w:t>Rwanda’s Inclusive ICT Policies:</w:t>
      </w:r>
      <w:r w:rsidRPr="0052444F">
        <w:rPr>
          <w:rFonts w:ascii="Abadi" w:eastAsia="Aptos" w:hAnsi="Abadi" w:cs="Times New Roman"/>
          <w:sz w:val="28"/>
          <w:szCs w:val="28"/>
        </w:rPr>
        <w:t xml:space="preserve"> Ensuring that communication technologies are accessible to all citizens.</w:t>
      </w:r>
    </w:p>
    <w:p w14:paraId="1FF0F6F9" w14:textId="77777777" w:rsidR="0052444F" w:rsidRPr="0052444F" w:rsidRDefault="0052444F" w:rsidP="007164FD">
      <w:pPr>
        <w:numPr>
          <w:ilvl w:val="0"/>
          <w:numId w:val="79"/>
        </w:numPr>
        <w:spacing w:line="256" w:lineRule="auto"/>
        <w:rPr>
          <w:rFonts w:ascii="Abadi" w:eastAsia="Aptos" w:hAnsi="Abadi" w:cs="Times New Roman"/>
          <w:sz w:val="28"/>
          <w:szCs w:val="28"/>
        </w:rPr>
      </w:pPr>
      <w:r w:rsidRPr="0052444F">
        <w:rPr>
          <w:rFonts w:ascii="Abadi" w:eastAsia="Aptos" w:hAnsi="Abadi" w:cs="Times New Roman"/>
          <w:b/>
          <w:bCs/>
          <w:sz w:val="28"/>
          <w:szCs w:val="28"/>
        </w:rPr>
        <w:t>UK’s Accessibility Standards:</w:t>
      </w:r>
      <w:r w:rsidRPr="0052444F">
        <w:rPr>
          <w:rFonts w:ascii="Abadi" w:eastAsia="Aptos" w:hAnsi="Abadi" w:cs="Times New Roman"/>
          <w:sz w:val="28"/>
          <w:szCs w:val="28"/>
        </w:rPr>
        <w:t xml:space="preserve"> Implementing regulations to ensure digital services are accessible to people with disabilities.</w:t>
      </w:r>
    </w:p>
    <w:p w14:paraId="7A3F83E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kern w:val="0"/>
          <w:sz w:val="28"/>
          <w:szCs w:val="28"/>
          <w14:ligatures w14:val="none"/>
        </w:rPr>
        <w:br w:type="page"/>
      </w:r>
    </w:p>
    <w:p w14:paraId="71B474D8" w14:textId="77777777" w:rsidR="0052444F" w:rsidRPr="0052444F" w:rsidRDefault="0052444F" w:rsidP="00C34114">
      <w:pPr>
        <w:pStyle w:val="Heading1"/>
        <w:pBdr>
          <w:bottom w:val="single" w:sz="4" w:space="1" w:color="auto"/>
        </w:pBdr>
        <w:rPr>
          <w:rFonts w:eastAsia="Times New Roman"/>
          <w:lang w:eastAsia="en-AE"/>
        </w:rPr>
      </w:pPr>
      <w:bookmarkStart w:id="41" w:name="_Toc172910201"/>
      <w:r w:rsidRPr="0052444F">
        <w:rPr>
          <w:rFonts w:eastAsia="Times New Roman"/>
          <w:lang w:eastAsia="en-AE"/>
        </w:rPr>
        <w:lastRenderedPageBreak/>
        <w:t>10. Key Performance Indicators (KPIs)</w:t>
      </w:r>
      <w:bookmarkEnd w:id="41"/>
      <w:r w:rsidRPr="0052444F">
        <w:rPr>
          <w:rFonts w:eastAsia="Times New Roman"/>
          <w:lang w:eastAsia="en-AE"/>
        </w:rPr>
        <w:br/>
      </w:r>
    </w:p>
    <w:p w14:paraId="32F379F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 Network Resilience and Uptime</w:t>
      </w:r>
    </w:p>
    <w:p w14:paraId="419B613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KPI measures the percentage of time that communication networks are operational and resilient against disruptions, particularly during military actions. High network uptime is crucial in Gaza due to frequent infrastructure damage caused by Israel's war on Gaza. This metric can be improved through the implementation of decentralized systems, backup power sources, and rapid repair protocols.</w:t>
      </w:r>
    </w:p>
    <w:p w14:paraId="00EE067B"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467B3B54" w14:textId="77777777" w:rsidR="0052444F" w:rsidRPr="0052444F" w:rsidRDefault="0052444F" w:rsidP="007164FD">
      <w:pPr>
        <w:numPr>
          <w:ilvl w:val="0"/>
          <w:numId w:val="80"/>
        </w:numPr>
        <w:spacing w:line="256" w:lineRule="auto"/>
        <w:rPr>
          <w:rFonts w:ascii="Abadi" w:eastAsia="Aptos" w:hAnsi="Abadi" w:cs="Times New Roman"/>
          <w:sz w:val="28"/>
          <w:szCs w:val="28"/>
        </w:rPr>
      </w:pPr>
      <w:r w:rsidRPr="0052444F">
        <w:rPr>
          <w:rFonts w:ascii="Abadi" w:eastAsia="Aptos" w:hAnsi="Abadi" w:cs="Times New Roman"/>
          <w:b/>
          <w:bCs/>
          <w:sz w:val="28"/>
          <w:szCs w:val="28"/>
        </w:rPr>
        <w:t>Percentage of Uptime:</w:t>
      </w:r>
      <w:r w:rsidRPr="0052444F">
        <w:rPr>
          <w:rFonts w:ascii="Abadi" w:eastAsia="Aptos" w:hAnsi="Abadi" w:cs="Times New Roman"/>
          <w:sz w:val="28"/>
          <w:szCs w:val="28"/>
        </w:rPr>
        <w:t xml:space="preserve"> The proportion of time communication networks are fully operational.</w:t>
      </w:r>
    </w:p>
    <w:p w14:paraId="009FEA86" w14:textId="77777777" w:rsidR="0052444F" w:rsidRPr="0052444F" w:rsidRDefault="0052444F" w:rsidP="007164FD">
      <w:pPr>
        <w:numPr>
          <w:ilvl w:val="0"/>
          <w:numId w:val="80"/>
        </w:numPr>
        <w:spacing w:line="256" w:lineRule="auto"/>
        <w:rPr>
          <w:rFonts w:ascii="Abadi" w:eastAsia="Aptos" w:hAnsi="Abadi" w:cs="Times New Roman"/>
          <w:sz w:val="28"/>
          <w:szCs w:val="28"/>
        </w:rPr>
      </w:pPr>
      <w:r w:rsidRPr="0052444F">
        <w:rPr>
          <w:rFonts w:ascii="Abadi" w:eastAsia="Aptos" w:hAnsi="Abadi" w:cs="Times New Roman"/>
          <w:b/>
          <w:bCs/>
          <w:sz w:val="28"/>
          <w:szCs w:val="28"/>
        </w:rPr>
        <w:t>Number of Outages:</w:t>
      </w:r>
      <w:r w:rsidRPr="0052444F">
        <w:rPr>
          <w:rFonts w:ascii="Abadi" w:eastAsia="Aptos" w:hAnsi="Abadi" w:cs="Times New Roman"/>
          <w:sz w:val="28"/>
          <w:szCs w:val="28"/>
        </w:rPr>
        <w:t xml:space="preserve"> Frequency and duration of network outages.</w:t>
      </w:r>
    </w:p>
    <w:p w14:paraId="11F4CFEE" w14:textId="77777777" w:rsidR="0052444F" w:rsidRPr="0052444F" w:rsidRDefault="0052444F" w:rsidP="007164FD">
      <w:pPr>
        <w:numPr>
          <w:ilvl w:val="0"/>
          <w:numId w:val="80"/>
        </w:numPr>
        <w:spacing w:line="256" w:lineRule="auto"/>
        <w:rPr>
          <w:rFonts w:ascii="Abadi" w:eastAsia="Aptos" w:hAnsi="Abadi" w:cs="Times New Roman"/>
          <w:sz w:val="28"/>
          <w:szCs w:val="28"/>
        </w:rPr>
      </w:pPr>
      <w:r w:rsidRPr="0052444F">
        <w:rPr>
          <w:rFonts w:ascii="Abadi" w:eastAsia="Aptos" w:hAnsi="Abadi" w:cs="Times New Roman"/>
          <w:b/>
          <w:bCs/>
          <w:sz w:val="28"/>
          <w:szCs w:val="28"/>
        </w:rPr>
        <w:t>Response Time:</w:t>
      </w:r>
      <w:r w:rsidRPr="0052444F">
        <w:rPr>
          <w:rFonts w:ascii="Abadi" w:eastAsia="Aptos" w:hAnsi="Abadi" w:cs="Times New Roman"/>
          <w:sz w:val="28"/>
          <w:szCs w:val="28"/>
        </w:rPr>
        <w:t xml:space="preserve"> Time taken to restore services after disruptions.</w:t>
      </w:r>
      <w:r w:rsidRPr="0052444F">
        <w:rPr>
          <w:rFonts w:ascii="Abadi" w:eastAsia="Aptos" w:hAnsi="Abadi" w:cs="Times New Roman"/>
          <w:sz w:val="28"/>
          <w:szCs w:val="28"/>
        </w:rPr>
        <w:br/>
      </w:r>
    </w:p>
    <w:p w14:paraId="77D9883E"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2. Access to High-Speed Internet</w:t>
      </w:r>
    </w:p>
    <w:p w14:paraId="6F4CB35C"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This KPI tracks the percentage of households and businesses in Gaza with access to high-speed internet. Reliable high-speed internet is essential for education, business, healthcare, and daily communication. Increasing access requires investment in infrastructure, including </w:t>
      </w:r>
      <w:proofErr w:type="spellStart"/>
      <w:r w:rsidRPr="0052444F">
        <w:rPr>
          <w:rFonts w:ascii="Abadi" w:eastAsia="Aptos" w:hAnsi="Abadi" w:cs="Times New Roman"/>
          <w:sz w:val="28"/>
          <w:szCs w:val="28"/>
        </w:rPr>
        <w:t>fiber</w:t>
      </w:r>
      <w:proofErr w:type="spellEnd"/>
      <w:r w:rsidRPr="0052444F">
        <w:rPr>
          <w:rFonts w:ascii="Abadi" w:eastAsia="Aptos" w:hAnsi="Abadi" w:cs="Times New Roman"/>
          <w:sz w:val="28"/>
          <w:szCs w:val="28"/>
        </w:rPr>
        <w:t xml:space="preserve"> optics and satellite internet solutions.</w:t>
      </w:r>
    </w:p>
    <w:p w14:paraId="6C89CA2E"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7D1E26FE" w14:textId="77777777" w:rsidR="0052444F" w:rsidRPr="0052444F" w:rsidRDefault="0052444F" w:rsidP="007164FD">
      <w:pPr>
        <w:numPr>
          <w:ilvl w:val="0"/>
          <w:numId w:val="81"/>
        </w:numPr>
        <w:spacing w:line="256" w:lineRule="auto"/>
        <w:rPr>
          <w:rFonts w:ascii="Abadi" w:eastAsia="Aptos" w:hAnsi="Abadi" w:cs="Times New Roman"/>
          <w:sz w:val="28"/>
          <w:szCs w:val="28"/>
        </w:rPr>
      </w:pPr>
      <w:r w:rsidRPr="0052444F">
        <w:rPr>
          <w:rFonts w:ascii="Abadi" w:eastAsia="Aptos" w:hAnsi="Abadi" w:cs="Times New Roman"/>
          <w:b/>
          <w:bCs/>
          <w:sz w:val="28"/>
          <w:szCs w:val="28"/>
        </w:rPr>
        <w:t>Broadband Penetration Rate:</w:t>
      </w:r>
      <w:r w:rsidRPr="0052444F">
        <w:rPr>
          <w:rFonts w:ascii="Abadi" w:eastAsia="Aptos" w:hAnsi="Abadi" w:cs="Times New Roman"/>
          <w:sz w:val="28"/>
          <w:szCs w:val="28"/>
        </w:rPr>
        <w:t xml:space="preserve"> Percentage of households with high-speed internet access.</w:t>
      </w:r>
    </w:p>
    <w:p w14:paraId="08CAC7DA" w14:textId="77777777" w:rsidR="0052444F" w:rsidRPr="0052444F" w:rsidRDefault="0052444F" w:rsidP="007164FD">
      <w:pPr>
        <w:numPr>
          <w:ilvl w:val="0"/>
          <w:numId w:val="81"/>
        </w:numPr>
        <w:spacing w:line="256" w:lineRule="auto"/>
        <w:rPr>
          <w:rFonts w:ascii="Abadi" w:eastAsia="Aptos" w:hAnsi="Abadi" w:cs="Times New Roman"/>
          <w:sz w:val="28"/>
          <w:szCs w:val="28"/>
        </w:rPr>
      </w:pPr>
      <w:r w:rsidRPr="0052444F">
        <w:rPr>
          <w:rFonts w:ascii="Abadi" w:eastAsia="Aptos" w:hAnsi="Abadi" w:cs="Times New Roman"/>
          <w:b/>
          <w:bCs/>
          <w:sz w:val="28"/>
          <w:szCs w:val="28"/>
        </w:rPr>
        <w:t>Average Internet Speed:</w:t>
      </w:r>
      <w:r w:rsidRPr="0052444F">
        <w:rPr>
          <w:rFonts w:ascii="Abadi" w:eastAsia="Aptos" w:hAnsi="Abadi" w:cs="Times New Roman"/>
          <w:sz w:val="28"/>
          <w:szCs w:val="28"/>
        </w:rPr>
        <w:t xml:space="preserve"> Typical download and upload speeds experienced by users.</w:t>
      </w:r>
    </w:p>
    <w:p w14:paraId="6661A71F" w14:textId="77777777" w:rsidR="0052444F" w:rsidRPr="0052444F" w:rsidRDefault="0052444F" w:rsidP="007164FD">
      <w:pPr>
        <w:numPr>
          <w:ilvl w:val="0"/>
          <w:numId w:val="81"/>
        </w:numPr>
        <w:spacing w:line="256" w:lineRule="auto"/>
        <w:rPr>
          <w:rFonts w:ascii="Abadi" w:eastAsia="Aptos" w:hAnsi="Abadi" w:cs="Times New Roman"/>
          <w:sz w:val="28"/>
          <w:szCs w:val="28"/>
        </w:rPr>
      </w:pPr>
      <w:r w:rsidRPr="0052444F">
        <w:rPr>
          <w:rFonts w:ascii="Abadi" w:eastAsia="Aptos" w:hAnsi="Abadi" w:cs="Times New Roman"/>
          <w:b/>
          <w:bCs/>
          <w:sz w:val="28"/>
          <w:szCs w:val="28"/>
        </w:rPr>
        <w:t>Geographic Coverage:</w:t>
      </w:r>
      <w:r w:rsidRPr="0052444F">
        <w:rPr>
          <w:rFonts w:ascii="Abadi" w:eastAsia="Aptos" w:hAnsi="Abadi" w:cs="Times New Roman"/>
          <w:sz w:val="28"/>
          <w:szCs w:val="28"/>
        </w:rPr>
        <w:t xml:space="preserve"> Proportion of urban and rural areas with high-speed internet availability.</w:t>
      </w:r>
      <w:r w:rsidRPr="0052444F">
        <w:rPr>
          <w:rFonts w:ascii="Abadi" w:eastAsia="Aptos" w:hAnsi="Abadi" w:cs="Times New Roman"/>
          <w:sz w:val="28"/>
          <w:szCs w:val="28"/>
        </w:rPr>
        <w:br/>
      </w:r>
    </w:p>
    <w:p w14:paraId="4B55418E"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3. Digital Literacy Rates</w:t>
      </w:r>
    </w:p>
    <w:p w14:paraId="20C0B0A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This KPI measures the level of digital literacy among Gaza’s population, including basic computer skills, internet usage, and cybersecurity awareness. Higher digital literacy rates are essential for maximizing the </w:t>
      </w:r>
      <w:r w:rsidRPr="0052444F">
        <w:rPr>
          <w:rFonts w:ascii="Abadi" w:eastAsia="Aptos" w:hAnsi="Abadi" w:cs="Times New Roman"/>
          <w:sz w:val="28"/>
          <w:szCs w:val="28"/>
        </w:rPr>
        <w:lastRenderedPageBreak/>
        <w:t>benefits of improved communication infrastructure and ensuring inclusive digital participation.</w:t>
      </w:r>
    </w:p>
    <w:p w14:paraId="1B45451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4B776D93" w14:textId="77777777" w:rsidR="0052444F" w:rsidRPr="0052444F" w:rsidRDefault="0052444F" w:rsidP="007164FD">
      <w:pPr>
        <w:numPr>
          <w:ilvl w:val="0"/>
          <w:numId w:val="82"/>
        </w:numPr>
        <w:spacing w:line="256" w:lineRule="auto"/>
        <w:rPr>
          <w:rFonts w:ascii="Abadi" w:eastAsia="Aptos" w:hAnsi="Abadi" w:cs="Times New Roman"/>
          <w:sz w:val="28"/>
          <w:szCs w:val="28"/>
        </w:rPr>
      </w:pPr>
      <w:r w:rsidRPr="0052444F">
        <w:rPr>
          <w:rFonts w:ascii="Abadi" w:eastAsia="Aptos" w:hAnsi="Abadi" w:cs="Times New Roman"/>
          <w:b/>
          <w:bCs/>
          <w:sz w:val="28"/>
          <w:szCs w:val="28"/>
        </w:rPr>
        <w:t>Percentage of Digital Literacy:</w:t>
      </w:r>
      <w:r w:rsidRPr="0052444F">
        <w:rPr>
          <w:rFonts w:ascii="Abadi" w:eastAsia="Aptos" w:hAnsi="Abadi" w:cs="Times New Roman"/>
          <w:sz w:val="28"/>
          <w:szCs w:val="28"/>
        </w:rPr>
        <w:t xml:space="preserve"> Proportion of the population proficient in basic digital skills.</w:t>
      </w:r>
    </w:p>
    <w:p w14:paraId="3FB3766C" w14:textId="77777777" w:rsidR="0052444F" w:rsidRPr="0052444F" w:rsidRDefault="0052444F" w:rsidP="007164FD">
      <w:pPr>
        <w:numPr>
          <w:ilvl w:val="0"/>
          <w:numId w:val="82"/>
        </w:numPr>
        <w:spacing w:line="256" w:lineRule="auto"/>
        <w:rPr>
          <w:rFonts w:ascii="Abadi" w:eastAsia="Aptos" w:hAnsi="Abadi" w:cs="Times New Roman"/>
          <w:sz w:val="28"/>
          <w:szCs w:val="28"/>
        </w:rPr>
      </w:pPr>
      <w:r w:rsidRPr="0052444F">
        <w:rPr>
          <w:rFonts w:ascii="Abadi" w:eastAsia="Aptos" w:hAnsi="Abadi" w:cs="Times New Roman"/>
          <w:b/>
          <w:bCs/>
          <w:sz w:val="28"/>
          <w:szCs w:val="28"/>
        </w:rPr>
        <w:t>Participation in Training Programs:</w:t>
      </w:r>
      <w:r w:rsidRPr="0052444F">
        <w:rPr>
          <w:rFonts w:ascii="Abadi" w:eastAsia="Aptos" w:hAnsi="Abadi" w:cs="Times New Roman"/>
          <w:sz w:val="28"/>
          <w:szCs w:val="28"/>
        </w:rPr>
        <w:t xml:space="preserve"> Number of individuals enrolled in and completing digital literacy programs.</w:t>
      </w:r>
    </w:p>
    <w:p w14:paraId="62D2D4CA" w14:textId="77777777" w:rsidR="0052444F" w:rsidRPr="0052444F" w:rsidRDefault="0052444F" w:rsidP="007164FD">
      <w:pPr>
        <w:numPr>
          <w:ilvl w:val="0"/>
          <w:numId w:val="82"/>
        </w:numPr>
        <w:spacing w:line="256" w:lineRule="auto"/>
        <w:rPr>
          <w:rFonts w:ascii="Abadi" w:eastAsia="Aptos" w:hAnsi="Abadi" w:cs="Times New Roman"/>
          <w:sz w:val="28"/>
          <w:szCs w:val="28"/>
        </w:rPr>
      </w:pPr>
      <w:r w:rsidRPr="0052444F">
        <w:rPr>
          <w:rFonts w:ascii="Abadi" w:eastAsia="Aptos" w:hAnsi="Abadi" w:cs="Times New Roman"/>
          <w:b/>
          <w:bCs/>
          <w:sz w:val="28"/>
          <w:szCs w:val="28"/>
        </w:rPr>
        <w:t>Access to Educational Resources:</w:t>
      </w:r>
      <w:r w:rsidRPr="0052444F">
        <w:rPr>
          <w:rFonts w:ascii="Abadi" w:eastAsia="Aptos" w:hAnsi="Abadi" w:cs="Times New Roman"/>
          <w:sz w:val="28"/>
          <w:szCs w:val="28"/>
        </w:rPr>
        <w:t xml:space="preserve"> Availability of digital literacy materials and training </w:t>
      </w:r>
      <w:proofErr w:type="spellStart"/>
      <w:r w:rsidRPr="0052444F">
        <w:rPr>
          <w:rFonts w:ascii="Abadi" w:eastAsia="Aptos" w:hAnsi="Abadi" w:cs="Times New Roman"/>
          <w:sz w:val="28"/>
          <w:szCs w:val="28"/>
        </w:rPr>
        <w:t>centers</w:t>
      </w:r>
      <w:proofErr w:type="spellEnd"/>
      <w:r w:rsidRPr="0052444F">
        <w:rPr>
          <w:rFonts w:ascii="Abadi" w:eastAsia="Aptos" w:hAnsi="Abadi" w:cs="Times New Roman"/>
          <w:sz w:val="28"/>
          <w:szCs w:val="28"/>
        </w:rPr>
        <w:t>.</w:t>
      </w:r>
      <w:r w:rsidRPr="0052444F">
        <w:rPr>
          <w:rFonts w:ascii="Abadi" w:eastAsia="Aptos" w:hAnsi="Abadi" w:cs="Times New Roman"/>
          <w:sz w:val="28"/>
          <w:szCs w:val="28"/>
        </w:rPr>
        <w:br/>
      </w:r>
    </w:p>
    <w:p w14:paraId="4D3A3521"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4. Local Employment in Communication Sector</w:t>
      </w:r>
    </w:p>
    <w:p w14:paraId="4D151478"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KPI tracks the number of jobs created in Gaza’s communication sector, including technical, administrative, and support roles. Local employment not only boosts the economy but also builds local expertise and reduces dependency on external professionals.</w:t>
      </w:r>
    </w:p>
    <w:p w14:paraId="3CBF257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C0E542E" w14:textId="77777777" w:rsidR="0052444F" w:rsidRPr="0052444F" w:rsidRDefault="0052444F" w:rsidP="007164FD">
      <w:pPr>
        <w:numPr>
          <w:ilvl w:val="0"/>
          <w:numId w:val="83"/>
        </w:numPr>
        <w:spacing w:line="256" w:lineRule="auto"/>
        <w:rPr>
          <w:rFonts w:ascii="Abadi" w:eastAsia="Aptos" w:hAnsi="Abadi" w:cs="Times New Roman"/>
          <w:sz w:val="28"/>
          <w:szCs w:val="28"/>
        </w:rPr>
      </w:pPr>
      <w:r w:rsidRPr="0052444F">
        <w:rPr>
          <w:rFonts w:ascii="Abadi" w:eastAsia="Aptos" w:hAnsi="Abadi" w:cs="Times New Roman"/>
          <w:b/>
          <w:bCs/>
          <w:sz w:val="28"/>
          <w:szCs w:val="28"/>
        </w:rPr>
        <w:t>Job Creation Rate:</w:t>
      </w:r>
      <w:r w:rsidRPr="0052444F">
        <w:rPr>
          <w:rFonts w:ascii="Abadi" w:eastAsia="Aptos" w:hAnsi="Abadi" w:cs="Times New Roman"/>
          <w:sz w:val="28"/>
          <w:szCs w:val="28"/>
        </w:rPr>
        <w:t xml:space="preserve"> Number of new jobs generated in the communication sector.</w:t>
      </w:r>
    </w:p>
    <w:p w14:paraId="1CC0106D" w14:textId="77777777" w:rsidR="0052444F" w:rsidRPr="0052444F" w:rsidRDefault="0052444F" w:rsidP="007164FD">
      <w:pPr>
        <w:numPr>
          <w:ilvl w:val="0"/>
          <w:numId w:val="83"/>
        </w:numPr>
        <w:spacing w:line="256" w:lineRule="auto"/>
        <w:rPr>
          <w:rFonts w:ascii="Abadi" w:eastAsia="Aptos" w:hAnsi="Abadi" w:cs="Times New Roman"/>
          <w:sz w:val="28"/>
          <w:szCs w:val="28"/>
        </w:rPr>
      </w:pPr>
      <w:r w:rsidRPr="0052444F">
        <w:rPr>
          <w:rFonts w:ascii="Abadi" w:eastAsia="Aptos" w:hAnsi="Abadi" w:cs="Times New Roman"/>
          <w:b/>
          <w:bCs/>
          <w:sz w:val="28"/>
          <w:szCs w:val="28"/>
        </w:rPr>
        <w:t>Local vs. Foreign Employment:</w:t>
      </w:r>
      <w:r w:rsidRPr="0052444F">
        <w:rPr>
          <w:rFonts w:ascii="Abadi" w:eastAsia="Aptos" w:hAnsi="Abadi" w:cs="Times New Roman"/>
          <w:sz w:val="28"/>
          <w:szCs w:val="28"/>
        </w:rPr>
        <w:t xml:space="preserve"> Ratio of local to foreign employees in communication projects.</w:t>
      </w:r>
    </w:p>
    <w:p w14:paraId="0F42E36B" w14:textId="77777777" w:rsidR="0052444F" w:rsidRPr="0052444F" w:rsidRDefault="0052444F" w:rsidP="007164FD">
      <w:pPr>
        <w:numPr>
          <w:ilvl w:val="0"/>
          <w:numId w:val="83"/>
        </w:numPr>
        <w:spacing w:line="256" w:lineRule="auto"/>
        <w:rPr>
          <w:rFonts w:ascii="Abadi" w:eastAsia="Aptos" w:hAnsi="Abadi" w:cs="Times New Roman"/>
          <w:sz w:val="28"/>
          <w:szCs w:val="28"/>
        </w:rPr>
      </w:pPr>
      <w:r w:rsidRPr="0052444F">
        <w:rPr>
          <w:rFonts w:ascii="Abadi" w:eastAsia="Aptos" w:hAnsi="Abadi" w:cs="Times New Roman"/>
          <w:b/>
          <w:bCs/>
          <w:sz w:val="28"/>
          <w:szCs w:val="28"/>
        </w:rPr>
        <w:t>Training and Certification:</w:t>
      </w:r>
      <w:r w:rsidRPr="0052444F">
        <w:rPr>
          <w:rFonts w:ascii="Abadi" w:eastAsia="Aptos" w:hAnsi="Abadi" w:cs="Times New Roman"/>
          <w:sz w:val="28"/>
          <w:szCs w:val="28"/>
        </w:rPr>
        <w:t xml:space="preserve"> Number of individuals receiving technical training and certifications.</w:t>
      </w:r>
      <w:r w:rsidRPr="0052444F">
        <w:rPr>
          <w:rFonts w:ascii="Abadi" w:eastAsia="Aptos" w:hAnsi="Abadi" w:cs="Times New Roman"/>
          <w:sz w:val="28"/>
          <w:szCs w:val="28"/>
        </w:rPr>
        <w:br/>
      </w:r>
    </w:p>
    <w:p w14:paraId="141B2DBB"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5. Investment in Communication Infrastructure</w:t>
      </w:r>
    </w:p>
    <w:p w14:paraId="71B618B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KPI measures the amount of investment directed towards developing and maintaining Gaza’s communication infrastructure. Investment is crucial for building resilient networks, adopting new technologies, and expanding services.</w:t>
      </w:r>
    </w:p>
    <w:p w14:paraId="71DE8CF3"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1D24549" w14:textId="77777777" w:rsidR="0052444F" w:rsidRPr="0052444F" w:rsidRDefault="0052444F" w:rsidP="007164FD">
      <w:pPr>
        <w:numPr>
          <w:ilvl w:val="0"/>
          <w:numId w:val="84"/>
        </w:numPr>
        <w:spacing w:line="256" w:lineRule="auto"/>
        <w:rPr>
          <w:rFonts w:ascii="Abadi" w:eastAsia="Aptos" w:hAnsi="Abadi" w:cs="Times New Roman"/>
          <w:sz w:val="28"/>
          <w:szCs w:val="28"/>
        </w:rPr>
      </w:pPr>
      <w:r w:rsidRPr="0052444F">
        <w:rPr>
          <w:rFonts w:ascii="Abadi" w:eastAsia="Aptos" w:hAnsi="Abadi" w:cs="Times New Roman"/>
          <w:b/>
          <w:bCs/>
          <w:sz w:val="28"/>
          <w:szCs w:val="28"/>
        </w:rPr>
        <w:t>Total Investment Amount:</w:t>
      </w:r>
      <w:r w:rsidRPr="0052444F">
        <w:rPr>
          <w:rFonts w:ascii="Abadi" w:eastAsia="Aptos" w:hAnsi="Abadi" w:cs="Times New Roman"/>
          <w:sz w:val="28"/>
          <w:szCs w:val="28"/>
        </w:rPr>
        <w:t xml:space="preserve"> Financial resources allocated to communication infrastructure projects.</w:t>
      </w:r>
    </w:p>
    <w:p w14:paraId="7AB8B07F" w14:textId="77777777" w:rsidR="0052444F" w:rsidRPr="0052444F" w:rsidRDefault="0052444F" w:rsidP="007164FD">
      <w:pPr>
        <w:numPr>
          <w:ilvl w:val="0"/>
          <w:numId w:val="84"/>
        </w:numPr>
        <w:spacing w:line="256" w:lineRule="auto"/>
        <w:rPr>
          <w:rFonts w:ascii="Abadi" w:eastAsia="Aptos" w:hAnsi="Abadi" w:cs="Times New Roman"/>
          <w:sz w:val="28"/>
          <w:szCs w:val="28"/>
        </w:rPr>
      </w:pPr>
      <w:r w:rsidRPr="0052444F">
        <w:rPr>
          <w:rFonts w:ascii="Abadi" w:eastAsia="Aptos" w:hAnsi="Abadi" w:cs="Times New Roman"/>
          <w:b/>
          <w:bCs/>
          <w:sz w:val="28"/>
          <w:szCs w:val="28"/>
        </w:rPr>
        <w:t>Public vs. Private Investment:</w:t>
      </w:r>
      <w:r w:rsidRPr="0052444F">
        <w:rPr>
          <w:rFonts w:ascii="Abadi" w:eastAsia="Aptos" w:hAnsi="Abadi" w:cs="Times New Roman"/>
          <w:sz w:val="28"/>
          <w:szCs w:val="28"/>
        </w:rPr>
        <w:t xml:space="preserve"> Proportion of funding from government sources compared to private sector investment.</w:t>
      </w:r>
    </w:p>
    <w:p w14:paraId="1A57F413" w14:textId="77777777" w:rsidR="0052444F" w:rsidRPr="0052444F" w:rsidRDefault="0052444F" w:rsidP="007164FD">
      <w:pPr>
        <w:numPr>
          <w:ilvl w:val="0"/>
          <w:numId w:val="84"/>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International Aid and Grants:</w:t>
      </w:r>
      <w:r w:rsidRPr="0052444F">
        <w:rPr>
          <w:rFonts w:ascii="Abadi" w:eastAsia="Aptos" w:hAnsi="Abadi" w:cs="Times New Roman"/>
          <w:sz w:val="28"/>
          <w:szCs w:val="28"/>
        </w:rPr>
        <w:t xml:space="preserve"> Amount of international financial support received for communication projects.</w:t>
      </w:r>
      <w:r w:rsidRPr="0052444F">
        <w:rPr>
          <w:rFonts w:ascii="Abadi" w:eastAsia="Aptos" w:hAnsi="Abadi" w:cs="Times New Roman"/>
          <w:sz w:val="28"/>
          <w:szCs w:val="28"/>
        </w:rPr>
        <w:br/>
      </w:r>
    </w:p>
    <w:p w14:paraId="3B3B31BA"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6. Cybersecurity Incident Response</w:t>
      </w:r>
    </w:p>
    <w:p w14:paraId="68EF8895"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KPI evaluates the effectiveness of Gaza’s response to cybersecurity incidents, including hacking, data breaches, and surveillance. Strong cybersecurity measures are vital for protecting communication networks and ensuring the privacy and security of data.</w:t>
      </w:r>
    </w:p>
    <w:p w14:paraId="48579811"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63719925" w14:textId="77777777" w:rsidR="0052444F" w:rsidRPr="0052444F" w:rsidRDefault="0052444F" w:rsidP="007164FD">
      <w:pPr>
        <w:numPr>
          <w:ilvl w:val="0"/>
          <w:numId w:val="85"/>
        </w:numPr>
        <w:spacing w:line="256" w:lineRule="auto"/>
        <w:rPr>
          <w:rFonts w:ascii="Abadi" w:eastAsia="Aptos" w:hAnsi="Abadi" w:cs="Times New Roman"/>
          <w:sz w:val="28"/>
          <w:szCs w:val="28"/>
        </w:rPr>
      </w:pPr>
      <w:r w:rsidRPr="0052444F">
        <w:rPr>
          <w:rFonts w:ascii="Abadi" w:eastAsia="Aptos" w:hAnsi="Abadi" w:cs="Times New Roman"/>
          <w:b/>
          <w:bCs/>
          <w:sz w:val="28"/>
          <w:szCs w:val="28"/>
        </w:rPr>
        <w:t>Incident Detection Rate:</w:t>
      </w:r>
      <w:r w:rsidRPr="0052444F">
        <w:rPr>
          <w:rFonts w:ascii="Abadi" w:eastAsia="Aptos" w:hAnsi="Abadi" w:cs="Times New Roman"/>
          <w:sz w:val="28"/>
          <w:szCs w:val="28"/>
        </w:rPr>
        <w:t xml:space="preserve"> Percentage of cybersecurity threats detected and addressed.</w:t>
      </w:r>
    </w:p>
    <w:p w14:paraId="180CF989" w14:textId="77777777" w:rsidR="0052444F" w:rsidRPr="0052444F" w:rsidRDefault="0052444F" w:rsidP="007164FD">
      <w:pPr>
        <w:numPr>
          <w:ilvl w:val="0"/>
          <w:numId w:val="85"/>
        </w:numPr>
        <w:spacing w:line="256" w:lineRule="auto"/>
        <w:rPr>
          <w:rFonts w:ascii="Abadi" w:eastAsia="Aptos" w:hAnsi="Abadi" w:cs="Times New Roman"/>
          <w:sz w:val="28"/>
          <w:szCs w:val="28"/>
        </w:rPr>
      </w:pPr>
      <w:r w:rsidRPr="0052444F">
        <w:rPr>
          <w:rFonts w:ascii="Abadi" w:eastAsia="Aptos" w:hAnsi="Abadi" w:cs="Times New Roman"/>
          <w:b/>
          <w:bCs/>
          <w:sz w:val="28"/>
          <w:szCs w:val="28"/>
        </w:rPr>
        <w:t>Response Time:</w:t>
      </w:r>
      <w:r w:rsidRPr="0052444F">
        <w:rPr>
          <w:rFonts w:ascii="Abadi" w:eastAsia="Aptos" w:hAnsi="Abadi" w:cs="Times New Roman"/>
          <w:sz w:val="28"/>
          <w:szCs w:val="28"/>
        </w:rPr>
        <w:t xml:space="preserve"> Average time taken to respond to and mitigate cybersecurity incidents.</w:t>
      </w:r>
    </w:p>
    <w:p w14:paraId="44CDAF1F" w14:textId="77777777" w:rsidR="0052444F" w:rsidRPr="0052444F" w:rsidRDefault="0052444F" w:rsidP="007164FD">
      <w:pPr>
        <w:numPr>
          <w:ilvl w:val="0"/>
          <w:numId w:val="85"/>
        </w:numPr>
        <w:spacing w:line="256" w:lineRule="auto"/>
        <w:rPr>
          <w:rFonts w:ascii="Abadi" w:eastAsia="Aptos" w:hAnsi="Abadi" w:cs="Times New Roman"/>
          <w:sz w:val="28"/>
          <w:szCs w:val="28"/>
        </w:rPr>
      </w:pPr>
      <w:r w:rsidRPr="0052444F">
        <w:rPr>
          <w:rFonts w:ascii="Abadi" w:eastAsia="Aptos" w:hAnsi="Abadi" w:cs="Times New Roman"/>
          <w:b/>
          <w:bCs/>
          <w:sz w:val="28"/>
          <w:szCs w:val="28"/>
        </w:rPr>
        <w:t>Post-Incident Recovery:</w:t>
      </w:r>
      <w:r w:rsidRPr="0052444F">
        <w:rPr>
          <w:rFonts w:ascii="Abadi" w:eastAsia="Aptos" w:hAnsi="Abadi" w:cs="Times New Roman"/>
          <w:sz w:val="28"/>
          <w:szCs w:val="28"/>
        </w:rPr>
        <w:t xml:space="preserve"> Effectiveness of restoring systems and data after a </w:t>
      </w:r>
      <w:proofErr w:type="spellStart"/>
      <w:r w:rsidRPr="0052444F">
        <w:rPr>
          <w:rFonts w:ascii="Abadi" w:eastAsia="Aptos" w:hAnsi="Abadi" w:cs="Times New Roman"/>
          <w:sz w:val="28"/>
          <w:szCs w:val="28"/>
        </w:rPr>
        <w:t>cyber attack</w:t>
      </w:r>
      <w:proofErr w:type="spellEnd"/>
      <w:r w:rsidRPr="0052444F">
        <w:rPr>
          <w:rFonts w:ascii="Abadi" w:eastAsia="Aptos" w:hAnsi="Abadi" w:cs="Times New Roman"/>
          <w:sz w:val="28"/>
          <w:szCs w:val="28"/>
        </w:rPr>
        <w:t>.</w:t>
      </w:r>
      <w:r w:rsidRPr="0052444F">
        <w:rPr>
          <w:rFonts w:ascii="Abadi" w:eastAsia="Aptos" w:hAnsi="Abadi" w:cs="Times New Roman"/>
          <w:sz w:val="28"/>
          <w:szCs w:val="28"/>
        </w:rPr>
        <w:br/>
      </w:r>
    </w:p>
    <w:p w14:paraId="21C41480"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7. Sustainability and Environmental Impact</w:t>
      </w:r>
    </w:p>
    <w:p w14:paraId="7A533CF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KPI assesses the environmental sustainability of communication infrastructure in Gaza, including the use of renewable energy and eco-friendly materials. Sustainable practices reduce the environmental footprint and enhance the resilience of communication networks.</w:t>
      </w:r>
    </w:p>
    <w:p w14:paraId="665731C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A1DECAC" w14:textId="77777777" w:rsidR="0052444F" w:rsidRPr="0052444F" w:rsidRDefault="0052444F" w:rsidP="007164FD">
      <w:pPr>
        <w:numPr>
          <w:ilvl w:val="0"/>
          <w:numId w:val="86"/>
        </w:numPr>
        <w:spacing w:line="256" w:lineRule="auto"/>
        <w:rPr>
          <w:rFonts w:ascii="Abadi" w:eastAsia="Aptos" w:hAnsi="Abadi" w:cs="Times New Roman"/>
          <w:sz w:val="28"/>
          <w:szCs w:val="28"/>
        </w:rPr>
      </w:pPr>
      <w:r w:rsidRPr="0052444F">
        <w:rPr>
          <w:rFonts w:ascii="Abadi" w:eastAsia="Aptos" w:hAnsi="Abadi" w:cs="Times New Roman"/>
          <w:b/>
          <w:bCs/>
          <w:sz w:val="28"/>
          <w:szCs w:val="28"/>
        </w:rPr>
        <w:t>Renewable Energy Usage:</w:t>
      </w:r>
      <w:r w:rsidRPr="0052444F">
        <w:rPr>
          <w:rFonts w:ascii="Abadi" w:eastAsia="Aptos" w:hAnsi="Abadi" w:cs="Times New Roman"/>
          <w:sz w:val="28"/>
          <w:szCs w:val="28"/>
        </w:rPr>
        <w:t xml:space="preserve"> Proportion of communication infrastructure powered by renewable energy sources.</w:t>
      </w:r>
    </w:p>
    <w:p w14:paraId="290D579B" w14:textId="77777777" w:rsidR="0052444F" w:rsidRPr="0052444F" w:rsidRDefault="0052444F" w:rsidP="007164FD">
      <w:pPr>
        <w:numPr>
          <w:ilvl w:val="0"/>
          <w:numId w:val="86"/>
        </w:numPr>
        <w:spacing w:line="256" w:lineRule="auto"/>
        <w:rPr>
          <w:rFonts w:ascii="Abadi" w:eastAsia="Aptos" w:hAnsi="Abadi" w:cs="Times New Roman"/>
          <w:sz w:val="28"/>
          <w:szCs w:val="28"/>
        </w:rPr>
      </w:pPr>
      <w:r w:rsidRPr="0052444F">
        <w:rPr>
          <w:rFonts w:ascii="Abadi" w:eastAsia="Aptos" w:hAnsi="Abadi" w:cs="Times New Roman"/>
          <w:b/>
          <w:bCs/>
          <w:sz w:val="28"/>
          <w:szCs w:val="28"/>
        </w:rPr>
        <w:t>Carbon Footprint:</w:t>
      </w:r>
      <w:r w:rsidRPr="0052444F">
        <w:rPr>
          <w:rFonts w:ascii="Abadi" w:eastAsia="Aptos" w:hAnsi="Abadi" w:cs="Times New Roman"/>
          <w:sz w:val="28"/>
          <w:szCs w:val="28"/>
        </w:rPr>
        <w:t xml:space="preserve"> Total greenhouse gas emissions associated with communication infrastructure.</w:t>
      </w:r>
    </w:p>
    <w:p w14:paraId="7FE695F8" w14:textId="77777777" w:rsidR="0052444F" w:rsidRPr="0052444F" w:rsidRDefault="0052444F" w:rsidP="007164FD">
      <w:pPr>
        <w:numPr>
          <w:ilvl w:val="0"/>
          <w:numId w:val="86"/>
        </w:numPr>
        <w:spacing w:line="256" w:lineRule="auto"/>
        <w:rPr>
          <w:rFonts w:ascii="Abadi" w:eastAsia="Aptos" w:hAnsi="Abadi" w:cs="Times New Roman"/>
          <w:sz w:val="28"/>
          <w:szCs w:val="28"/>
        </w:rPr>
      </w:pPr>
      <w:r w:rsidRPr="0052444F">
        <w:rPr>
          <w:rFonts w:ascii="Abadi" w:eastAsia="Aptos" w:hAnsi="Abadi" w:cs="Times New Roman"/>
          <w:b/>
          <w:bCs/>
          <w:sz w:val="28"/>
          <w:szCs w:val="28"/>
        </w:rPr>
        <w:t>Recycling and Waste Management:</w:t>
      </w:r>
      <w:r w:rsidRPr="0052444F">
        <w:rPr>
          <w:rFonts w:ascii="Abadi" w:eastAsia="Aptos" w:hAnsi="Abadi" w:cs="Times New Roman"/>
          <w:sz w:val="28"/>
          <w:szCs w:val="28"/>
        </w:rPr>
        <w:t xml:space="preserve"> Effectiveness of recycling programs and waste management practices for communication equipment.</w:t>
      </w:r>
      <w:r w:rsidRPr="0052444F">
        <w:rPr>
          <w:rFonts w:ascii="Abadi" w:eastAsia="Aptos" w:hAnsi="Abadi" w:cs="Times New Roman"/>
          <w:sz w:val="28"/>
          <w:szCs w:val="28"/>
        </w:rPr>
        <w:br/>
      </w:r>
    </w:p>
    <w:p w14:paraId="4C1441EE"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8. Community Satisfaction and Engagement</w:t>
      </w:r>
    </w:p>
    <w:p w14:paraId="40322499"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 xml:space="preserve">This KPI measures the level of satisfaction and engagement among Gaza’s residents with communication services. High community satisfaction indicates that services meet the needs and expectations of users, while </w:t>
      </w:r>
      <w:r w:rsidRPr="0052444F">
        <w:rPr>
          <w:rFonts w:ascii="Abadi" w:eastAsia="Aptos" w:hAnsi="Abadi" w:cs="Times New Roman"/>
          <w:sz w:val="28"/>
          <w:szCs w:val="28"/>
        </w:rPr>
        <w:lastRenderedPageBreak/>
        <w:t>engagement ensures active participation in maintaining and improving infrastructure.</w:t>
      </w:r>
    </w:p>
    <w:p w14:paraId="5EB2D2F4"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0D53BE86" w14:textId="77777777" w:rsidR="0052444F" w:rsidRPr="0052444F" w:rsidRDefault="0052444F" w:rsidP="007164FD">
      <w:pPr>
        <w:numPr>
          <w:ilvl w:val="0"/>
          <w:numId w:val="87"/>
        </w:numPr>
        <w:spacing w:line="256" w:lineRule="auto"/>
        <w:rPr>
          <w:rFonts w:ascii="Abadi" w:eastAsia="Aptos" w:hAnsi="Abadi" w:cs="Times New Roman"/>
          <w:sz w:val="28"/>
          <w:szCs w:val="28"/>
        </w:rPr>
      </w:pPr>
      <w:r w:rsidRPr="0052444F">
        <w:rPr>
          <w:rFonts w:ascii="Abadi" w:eastAsia="Aptos" w:hAnsi="Abadi" w:cs="Times New Roman"/>
          <w:b/>
          <w:bCs/>
          <w:sz w:val="28"/>
          <w:szCs w:val="28"/>
        </w:rPr>
        <w:t>Satisfaction Surveys:</w:t>
      </w:r>
      <w:r w:rsidRPr="0052444F">
        <w:rPr>
          <w:rFonts w:ascii="Abadi" w:eastAsia="Aptos" w:hAnsi="Abadi" w:cs="Times New Roman"/>
          <w:sz w:val="28"/>
          <w:szCs w:val="28"/>
        </w:rPr>
        <w:t xml:space="preserve"> Results of surveys measuring user satisfaction with communication services.</w:t>
      </w:r>
    </w:p>
    <w:p w14:paraId="60C0D306" w14:textId="77777777" w:rsidR="0052444F" w:rsidRPr="0052444F" w:rsidRDefault="0052444F" w:rsidP="007164FD">
      <w:pPr>
        <w:numPr>
          <w:ilvl w:val="0"/>
          <w:numId w:val="87"/>
        </w:numPr>
        <w:spacing w:line="256" w:lineRule="auto"/>
        <w:rPr>
          <w:rFonts w:ascii="Abadi" w:eastAsia="Aptos" w:hAnsi="Abadi" w:cs="Times New Roman"/>
          <w:sz w:val="28"/>
          <w:szCs w:val="28"/>
        </w:rPr>
      </w:pPr>
      <w:r w:rsidRPr="0052444F">
        <w:rPr>
          <w:rFonts w:ascii="Abadi" w:eastAsia="Aptos" w:hAnsi="Abadi" w:cs="Times New Roman"/>
          <w:b/>
          <w:bCs/>
          <w:sz w:val="28"/>
          <w:szCs w:val="28"/>
        </w:rPr>
        <w:t>Community Feedback:</w:t>
      </w:r>
      <w:r w:rsidRPr="0052444F">
        <w:rPr>
          <w:rFonts w:ascii="Abadi" w:eastAsia="Aptos" w:hAnsi="Abadi" w:cs="Times New Roman"/>
          <w:sz w:val="28"/>
          <w:szCs w:val="28"/>
        </w:rPr>
        <w:t xml:space="preserve"> Number and quality of feedback submissions from residents regarding communication infrastructure.</w:t>
      </w:r>
    </w:p>
    <w:p w14:paraId="606C7DCC" w14:textId="77777777" w:rsidR="0052444F" w:rsidRPr="0052444F" w:rsidRDefault="0052444F" w:rsidP="007164FD">
      <w:pPr>
        <w:numPr>
          <w:ilvl w:val="0"/>
          <w:numId w:val="87"/>
        </w:numPr>
        <w:spacing w:line="256" w:lineRule="auto"/>
        <w:rPr>
          <w:rFonts w:ascii="Abadi" w:eastAsia="Aptos" w:hAnsi="Abadi" w:cs="Times New Roman"/>
          <w:sz w:val="28"/>
          <w:szCs w:val="28"/>
        </w:rPr>
      </w:pPr>
      <w:r w:rsidRPr="0052444F">
        <w:rPr>
          <w:rFonts w:ascii="Abadi" w:eastAsia="Aptos" w:hAnsi="Abadi" w:cs="Times New Roman"/>
          <w:b/>
          <w:bCs/>
          <w:sz w:val="28"/>
          <w:szCs w:val="28"/>
        </w:rPr>
        <w:t>Participation in Community Projects:</w:t>
      </w:r>
      <w:r w:rsidRPr="0052444F">
        <w:rPr>
          <w:rFonts w:ascii="Abadi" w:eastAsia="Aptos" w:hAnsi="Abadi" w:cs="Times New Roman"/>
          <w:sz w:val="28"/>
          <w:szCs w:val="28"/>
        </w:rPr>
        <w:t xml:space="preserve"> Level of community involvement in planning and managing communication initiatives.</w:t>
      </w:r>
      <w:r w:rsidRPr="0052444F">
        <w:rPr>
          <w:rFonts w:ascii="Abadi" w:eastAsia="Aptos" w:hAnsi="Abadi" w:cs="Times New Roman"/>
          <w:sz w:val="28"/>
          <w:szCs w:val="28"/>
        </w:rPr>
        <w:br/>
      </w:r>
    </w:p>
    <w:p w14:paraId="3D22D52C"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9. Emergency Communication Effectiveness</w:t>
      </w:r>
    </w:p>
    <w:p w14:paraId="7C58DF8F"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KPI tracks the effectiveness of communication systems during emergencies, including natural disasters and military actions. Reliable emergency communication is critical for coordinating relief efforts, providing timely information, and ensuring public safety.</w:t>
      </w:r>
    </w:p>
    <w:p w14:paraId="7885645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30672CF5" w14:textId="77777777" w:rsidR="0052444F" w:rsidRPr="0052444F" w:rsidRDefault="0052444F" w:rsidP="007164FD">
      <w:pPr>
        <w:numPr>
          <w:ilvl w:val="0"/>
          <w:numId w:val="88"/>
        </w:numPr>
        <w:spacing w:line="256" w:lineRule="auto"/>
        <w:rPr>
          <w:rFonts w:ascii="Abadi" w:eastAsia="Aptos" w:hAnsi="Abadi" w:cs="Times New Roman"/>
          <w:sz w:val="28"/>
          <w:szCs w:val="28"/>
        </w:rPr>
      </w:pPr>
      <w:r w:rsidRPr="0052444F">
        <w:rPr>
          <w:rFonts w:ascii="Abadi" w:eastAsia="Aptos" w:hAnsi="Abadi" w:cs="Times New Roman"/>
          <w:b/>
          <w:bCs/>
          <w:sz w:val="28"/>
          <w:szCs w:val="28"/>
        </w:rPr>
        <w:t>Alert and Notification Speed:</w:t>
      </w:r>
      <w:r w:rsidRPr="0052444F">
        <w:rPr>
          <w:rFonts w:ascii="Abadi" w:eastAsia="Aptos" w:hAnsi="Abadi" w:cs="Times New Roman"/>
          <w:sz w:val="28"/>
          <w:szCs w:val="28"/>
        </w:rPr>
        <w:t xml:space="preserve"> Time taken to disseminate emergency alerts and information.</w:t>
      </w:r>
    </w:p>
    <w:p w14:paraId="01347445" w14:textId="77777777" w:rsidR="0052444F" w:rsidRPr="0052444F" w:rsidRDefault="0052444F" w:rsidP="007164FD">
      <w:pPr>
        <w:numPr>
          <w:ilvl w:val="0"/>
          <w:numId w:val="88"/>
        </w:numPr>
        <w:spacing w:line="256" w:lineRule="auto"/>
        <w:rPr>
          <w:rFonts w:ascii="Abadi" w:eastAsia="Aptos" w:hAnsi="Abadi" w:cs="Times New Roman"/>
          <w:sz w:val="28"/>
          <w:szCs w:val="28"/>
        </w:rPr>
      </w:pPr>
      <w:r w:rsidRPr="0052444F">
        <w:rPr>
          <w:rFonts w:ascii="Abadi" w:eastAsia="Aptos" w:hAnsi="Abadi" w:cs="Times New Roman"/>
          <w:b/>
          <w:bCs/>
          <w:sz w:val="28"/>
          <w:szCs w:val="28"/>
        </w:rPr>
        <w:t>Reliability of Emergency Systems:</w:t>
      </w:r>
      <w:r w:rsidRPr="0052444F">
        <w:rPr>
          <w:rFonts w:ascii="Abadi" w:eastAsia="Aptos" w:hAnsi="Abadi" w:cs="Times New Roman"/>
          <w:sz w:val="28"/>
          <w:szCs w:val="28"/>
        </w:rPr>
        <w:t xml:space="preserve"> Proportion of emergency communication systems operational during crises.</w:t>
      </w:r>
    </w:p>
    <w:p w14:paraId="545D368F" w14:textId="77777777" w:rsidR="0052444F" w:rsidRPr="0052444F" w:rsidRDefault="0052444F" w:rsidP="007164FD">
      <w:pPr>
        <w:numPr>
          <w:ilvl w:val="0"/>
          <w:numId w:val="88"/>
        </w:numPr>
        <w:spacing w:line="256" w:lineRule="auto"/>
        <w:rPr>
          <w:rFonts w:ascii="Abadi" w:eastAsia="Aptos" w:hAnsi="Abadi" w:cs="Times New Roman"/>
          <w:sz w:val="28"/>
          <w:szCs w:val="28"/>
        </w:rPr>
      </w:pPr>
      <w:r w:rsidRPr="0052444F">
        <w:rPr>
          <w:rFonts w:ascii="Abadi" w:eastAsia="Aptos" w:hAnsi="Abadi" w:cs="Times New Roman"/>
          <w:b/>
          <w:bCs/>
          <w:sz w:val="28"/>
          <w:szCs w:val="28"/>
        </w:rPr>
        <w:t>Public Awareness:</w:t>
      </w:r>
      <w:r w:rsidRPr="0052444F">
        <w:rPr>
          <w:rFonts w:ascii="Abadi" w:eastAsia="Aptos" w:hAnsi="Abadi" w:cs="Times New Roman"/>
          <w:sz w:val="28"/>
          <w:szCs w:val="28"/>
        </w:rPr>
        <w:t xml:space="preserve"> Level of public awareness and preparedness for using emergency communication channels.</w:t>
      </w:r>
      <w:r w:rsidRPr="0052444F">
        <w:rPr>
          <w:rFonts w:ascii="Abadi" w:eastAsia="Aptos" w:hAnsi="Abadi" w:cs="Times New Roman"/>
          <w:sz w:val="28"/>
          <w:szCs w:val="28"/>
        </w:rPr>
        <w:br/>
      </w:r>
    </w:p>
    <w:p w14:paraId="1702EE56" w14:textId="77777777" w:rsidR="0052444F" w:rsidRPr="0052444F" w:rsidRDefault="0052444F" w:rsidP="0052444F">
      <w:pPr>
        <w:spacing w:line="256" w:lineRule="auto"/>
        <w:rPr>
          <w:rFonts w:ascii="Abadi" w:eastAsia="Aptos" w:hAnsi="Abadi" w:cs="Times New Roman"/>
          <w:b/>
          <w:bCs/>
          <w:sz w:val="28"/>
          <w:szCs w:val="28"/>
        </w:rPr>
      </w:pPr>
      <w:r w:rsidRPr="0052444F">
        <w:rPr>
          <w:rFonts w:ascii="Abadi" w:eastAsia="Aptos" w:hAnsi="Abadi" w:cs="Times New Roman"/>
          <w:b/>
          <w:bCs/>
          <w:sz w:val="28"/>
          <w:szCs w:val="28"/>
        </w:rPr>
        <w:t>10. Adoption of Innovative Technologies</w:t>
      </w:r>
    </w:p>
    <w:p w14:paraId="667E04C6"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sz w:val="28"/>
          <w:szCs w:val="28"/>
        </w:rPr>
        <w:t>This KPI measures the rate of adoption of innovative communication technologies in Gaza, such as 5G, IoT, and AI. Embracing advanced technologies can enhance the efficiency, reliability, and capabilities of communication networks, driving economic development and improving quality of life.</w:t>
      </w:r>
    </w:p>
    <w:p w14:paraId="0B8A0E3A" w14:textId="77777777" w:rsidR="0052444F" w:rsidRPr="0052444F" w:rsidRDefault="0052444F" w:rsidP="0052444F">
      <w:pPr>
        <w:spacing w:line="256" w:lineRule="auto"/>
        <w:rPr>
          <w:rFonts w:ascii="Abadi" w:eastAsia="Aptos" w:hAnsi="Abadi" w:cs="Times New Roman"/>
          <w:sz w:val="28"/>
          <w:szCs w:val="28"/>
        </w:rPr>
      </w:pPr>
      <w:r w:rsidRPr="0052444F">
        <w:rPr>
          <w:rFonts w:ascii="Abadi" w:eastAsia="Aptos" w:hAnsi="Abadi" w:cs="Times New Roman"/>
          <w:b/>
          <w:bCs/>
          <w:sz w:val="28"/>
          <w:szCs w:val="28"/>
        </w:rPr>
        <w:t>Examples:</w:t>
      </w:r>
    </w:p>
    <w:p w14:paraId="4A5088EF" w14:textId="77777777" w:rsidR="0052444F" w:rsidRPr="0052444F" w:rsidRDefault="0052444F" w:rsidP="007164FD">
      <w:pPr>
        <w:numPr>
          <w:ilvl w:val="0"/>
          <w:numId w:val="89"/>
        </w:numPr>
        <w:spacing w:line="256" w:lineRule="auto"/>
        <w:rPr>
          <w:rFonts w:ascii="Abadi" w:eastAsia="Aptos" w:hAnsi="Abadi" w:cs="Times New Roman"/>
          <w:sz w:val="28"/>
          <w:szCs w:val="28"/>
        </w:rPr>
      </w:pPr>
      <w:r w:rsidRPr="0052444F">
        <w:rPr>
          <w:rFonts w:ascii="Abadi" w:eastAsia="Aptos" w:hAnsi="Abadi" w:cs="Times New Roman"/>
          <w:b/>
          <w:bCs/>
          <w:sz w:val="28"/>
          <w:szCs w:val="28"/>
        </w:rPr>
        <w:t>Technology Penetration Rate:</w:t>
      </w:r>
      <w:r w:rsidRPr="0052444F">
        <w:rPr>
          <w:rFonts w:ascii="Abadi" w:eastAsia="Aptos" w:hAnsi="Abadi" w:cs="Times New Roman"/>
          <w:sz w:val="28"/>
          <w:szCs w:val="28"/>
        </w:rPr>
        <w:t xml:space="preserve"> Percentage of households and businesses using advanced communication technologies.</w:t>
      </w:r>
    </w:p>
    <w:p w14:paraId="0EA205B4" w14:textId="77777777" w:rsidR="0052444F" w:rsidRPr="0052444F" w:rsidRDefault="0052444F" w:rsidP="007164FD">
      <w:pPr>
        <w:numPr>
          <w:ilvl w:val="0"/>
          <w:numId w:val="89"/>
        </w:numPr>
        <w:spacing w:line="256" w:lineRule="auto"/>
        <w:rPr>
          <w:rFonts w:ascii="Abadi" w:eastAsia="Aptos" w:hAnsi="Abadi" w:cs="Times New Roman"/>
          <w:sz w:val="28"/>
          <w:szCs w:val="28"/>
        </w:rPr>
      </w:pPr>
      <w:r w:rsidRPr="0052444F">
        <w:rPr>
          <w:rFonts w:ascii="Abadi" w:eastAsia="Aptos" w:hAnsi="Abadi" w:cs="Times New Roman"/>
          <w:b/>
          <w:bCs/>
          <w:sz w:val="28"/>
          <w:szCs w:val="28"/>
        </w:rPr>
        <w:lastRenderedPageBreak/>
        <w:t>Innovation Index:</w:t>
      </w:r>
      <w:r w:rsidRPr="0052444F">
        <w:rPr>
          <w:rFonts w:ascii="Abadi" w:eastAsia="Aptos" w:hAnsi="Abadi" w:cs="Times New Roman"/>
          <w:sz w:val="28"/>
          <w:szCs w:val="28"/>
        </w:rPr>
        <w:t xml:space="preserve"> Assessment of technological innovation and its impact on the communication sector.</w:t>
      </w:r>
    </w:p>
    <w:p w14:paraId="78C18BCD" w14:textId="77777777" w:rsidR="0052444F" w:rsidRPr="0052444F" w:rsidRDefault="0052444F" w:rsidP="007164FD">
      <w:pPr>
        <w:numPr>
          <w:ilvl w:val="0"/>
          <w:numId w:val="89"/>
        </w:numPr>
        <w:spacing w:line="256" w:lineRule="auto"/>
        <w:rPr>
          <w:rFonts w:ascii="Abadi" w:eastAsia="Aptos" w:hAnsi="Abadi" w:cs="Times New Roman"/>
          <w:sz w:val="28"/>
          <w:szCs w:val="28"/>
        </w:rPr>
      </w:pPr>
      <w:r w:rsidRPr="0052444F">
        <w:rPr>
          <w:rFonts w:ascii="Abadi" w:eastAsia="Aptos" w:hAnsi="Abadi" w:cs="Times New Roman"/>
          <w:b/>
          <w:bCs/>
          <w:sz w:val="28"/>
          <w:szCs w:val="28"/>
        </w:rPr>
        <w:t>Deployment of New Solutions:</w:t>
      </w:r>
      <w:r w:rsidRPr="0052444F">
        <w:rPr>
          <w:rFonts w:ascii="Abadi" w:eastAsia="Aptos" w:hAnsi="Abadi" w:cs="Times New Roman"/>
          <w:sz w:val="28"/>
          <w:szCs w:val="28"/>
        </w:rPr>
        <w:t xml:space="preserve"> Number of innovative technology projects implemented and their success rates.</w:t>
      </w:r>
    </w:p>
    <w:p w14:paraId="341D2744" w14:textId="77777777" w:rsidR="0052444F" w:rsidRPr="0052444F" w:rsidRDefault="0052444F" w:rsidP="0052444F">
      <w:pPr>
        <w:spacing w:line="256" w:lineRule="auto"/>
        <w:rPr>
          <w:rFonts w:ascii="Abadi" w:eastAsia="Aptos" w:hAnsi="Abadi" w:cs="Times New Roman"/>
          <w:sz w:val="28"/>
          <w:szCs w:val="28"/>
        </w:rPr>
      </w:pPr>
    </w:p>
    <w:p w14:paraId="1D42DEA7" w14:textId="77777777" w:rsidR="00014FBD" w:rsidRPr="007868BF" w:rsidRDefault="00014FBD" w:rsidP="007868BF">
      <w:pPr>
        <w:rPr>
          <w:rFonts w:ascii="Abadi" w:eastAsia="Times New Roman" w:hAnsi="Abadi" w:cs="Times New Roman"/>
          <w:b/>
          <w:bCs/>
          <w:color w:val="E4312B"/>
          <w:kern w:val="0"/>
          <w:sz w:val="28"/>
          <w:szCs w:val="28"/>
          <w14:ligatures w14:val="none"/>
        </w:rPr>
      </w:pPr>
    </w:p>
    <w:sectPr w:rsidR="00014FBD" w:rsidRPr="007868B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4779B" w14:textId="77777777" w:rsidR="007164FD" w:rsidRDefault="007164FD" w:rsidP="0075298C">
      <w:pPr>
        <w:spacing w:after="0" w:line="240" w:lineRule="auto"/>
      </w:pPr>
      <w:r>
        <w:separator/>
      </w:r>
    </w:p>
  </w:endnote>
  <w:endnote w:type="continuationSeparator" w:id="0">
    <w:p w14:paraId="2E07C04F" w14:textId="77777777" w:rsidR="007164FD" w:rsidRDefault="007164FD"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87131" w14:textId="77777777" w:rsidR="007164FD" w:rsidRDefault="007164FD" w:rsidP="0075298C">
      <w:pPr>
        <w:spacing w:after="0" w:line="240" w:lineRule="auto"/>
      </w:pPr>
      <w:r>
        <w:separator/>
      </w:r>
    </w:p>
  </w:footnote>
  <w:footnote w:type="continuationSeparator" w:id="0">
    <w:p w14:paraId="4E20FDDF" w14:textId="77777777" w:rsidR="007164FD" w:rsidRDefault="007164FD"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D7B2B" w14:textId="3A171EB5" w:rsidR="00987CE0" w:rsidRDefault="00932455" w:rsidP="00987CE0">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87CE0">
      <w:t xml:space="preserve">                                            </w:t>
    </w:r>
    <w:r w:rsidR="00DD79E0">
      <w:t xml:space="preserve"> </w:t>
    </w:r>
    <w:r w:rsidR="006C2A4F">
      <w:t xml:space="preserve">  </w:t>
    </w:r>
    <w:r w:rsidR="006C2A4F" w:rsidRPr="006C2A4F">
      <w:t>Communication</w:t>
    </w:r>
  </w:p>
  <w:p w14:paraId="7BC3AD88" w14:textId="72BB15F5"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1B90"/>
    <w:multiLevelType w:val="multilevel"/>
    <w:tmpl w:val="42B47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22E16"/>
    <w:multiLevelType w:val="multilevel"/>
    <w:tmpl w:val="8F5C2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C4366"/>
    <w:multiLevelType w:val="hybridMultilevel"/>
    <w:tmpl w:val="B04E3C06"/>
    <w:lvl w:ilvl="0" w:tplc="0EF66AD4">
      <w:start w:val="1"/>
      <w:numFmt w:val="decimal"/>
      <w:suff w:val="space"/>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3" w15:restartNumberingAfterBreak="0">
    <w:nsid w:val="032A1571"/>
    <w:multiLevelType w:val="multilevel"/>
    <w:tmpl w:val="A6A6D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377DE0"/>
    <w:multiLevelType w:val="multilevel"/>
    <w:tmpl w:val="8F96F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CF517B"/>
    <w:multiLevelType w:val="multilevel"/>
    <w:tmpl w:val="3D32F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4A4402E"/>
    <w:multiLevelType w:val="multilevel"/>
    <w:tmpl w:val="BDA84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888777B"/>
    <w:multiLevelType w:val="multilevel"/>
    <w:tmpl w:val="E4588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E971A3"/>
    <w:multiLevelType w:val="multilevel"/>
    <w:tmpl w:val="95DA6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106DB7"/>
    <w:multiLevelType w:val="multilevel"/>
    <w:tmpl w:val="BEFE9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4012E3"/>
    <w:multiLevelType w:val="hybridMultilevel"/>
    <w:tmpl w:val="9E52413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 w15:restartNumberingAfterBreak="0">
    <w:nsid w:val="0972156D"/>
    <w:multiLevelType w:val="multilevel"/>
    <w:tmpl w:val="3CDC4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96AC9"/>
    <w:multiLevelType w:val="multilevel"/>
    <w:tmpl w:val="CB1EE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D603EFB"/>
    <w:multiLevelType w:val="multilevel"/>
    <w:tmpl w:val="DCD6A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5C60C9"/>
    <w:multiLevelType w:val="hybridMultilevel"/>
    <w:tmpl w:val="B870191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5" w15:restartNumberingAfterBreak="0">
    <w:nsid w:val="1037460F"/>
    <w:multiLevelType w:val="multilevel"/>
    <w:tmpl w:val="ECEA8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7E0AE7"/>
    <w:multiLevelType w:val="multilevel"/>
    <w:tmpl w:val="D11E0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8F795E"/>
    <w:multiLevelType w:val="multilevel"/>
    <w:tmpl w:val="B4524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4095B0E"/>
    <w:multiLevelType w:val="multilevel"/>
    <w:tmpl w:val="DBBEA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5406684"/>
    <w:multiLevelType w:val="multilevel"/>
    <w:tmpl w:val="56F20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59C41E3"/>
    <w:multiLevelType w:val="hybridMultilevel"/>
    <w:tmpl w:val="B666DF5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1" w15:restartNumberingAfterBreak="0">
    <w:nsid w:val="159F2C53"/>
    <w:multiLevelType w:val="hybridMultilevel"/>
    <w:tmpl w:val="531CE7A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2" w15:restartNumberingAfterBreak="0">
    <w:nsid w:val="185477EF"/>
    <w:multiLevelType w:val="hybridMultilevel"/>
    <w:tmpl w:val="C196310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3" w15:restartNumberingAfterBreak="0">
    <w:nsid w:val="19AE6E95"/>
    <w:multiLevelType w:val="multilevel"/>
    <w:tmpl w:val="44725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A404949"/>
    <w:multiLevelType w:val="multilevel"/>
    <w:tmpl w:val="87F42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000C0A"/>
    <w:multiLevelType w:val="hybridMultilevel"/>
    <w:tmpl w:val="1C30B41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6" w15:restartNumberingAfterBreak="0">
    <w:nsid w:val="1DB612B0"/>
    <w:multiLevelType w:val="multilevel"/>
    <w:tmpl w:val="19400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E375DBE"/>
    <w:multiLevelType w:val="multilevel"/>
    <w:tmpl w:val="3500A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6F2258"/>
    <w:multiLevelType w:val="hybridMultilevel"/>
    <w:tmpl w:val="868891F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9" w15:restartNumberingAfterBreak="0">
    <w:nsid w:val="2069037F"/>
    <w:multiLevelType w:val="multilevel"/>
    <w:tmpl w:val="858CF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982F29"/>
    <w:multiLevelType w:val="multilevel"/>
    <w:tmpl w:val="D31ED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1097E76"/>
    <w:multiLevelType w:val="hybridMultilevel"/>
    <w:tmpl w:val="77E882B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2" w15:restartNumberingAfterBreak="0">
    <w:nsid w:val="217007F0"/>
    <w:multiLevelType w:val="multilevel"/>
    <w:tmpl w:val="5F0E2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DA4D1C"/>
    <w:multiLevelType w:val="hybridMultilevel"/>
    <w:tmpl w:val="BF34C6E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4" w15:restartNumberingAfterBreak="0">
    <w:nsid w:val="23941BB3"/>
    <w:multiLevelType w:val="multilevel"/>
    <w:tmpl w:val="AACCE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A35E50"/>
    <w:multiLevelType w:val="multilevel"/>
    <w:tmpl w:val="EF5A1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9A4488"/>
    <w:multiLevelType w:val="multilevel"/>
    <w:tmpl w:val="A76A0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5D508B4"/>
    <w:multiLevelType w:val="multilevel"/>
    <w:tmpl w:val="04883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9E41D4"/>
    <w:multiLevelType w:val="multilevel"/>
    <w:tmpl w:val="45264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0D73B6"/>
    <w:multiLevelType w:val="hybridMultilevel"/>
    <w:tmpl w:val="B5F85C0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0" w15:restartNumberingAfterBreak="0">
    <w:nsid w:val="2D5841D0"/>
    <w:multiLevelType w:val="multilevel"/>
    <w:tmpl w:val="12165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2D7B7D9E"/>
    <w:multiLevelType w:val="multilevel"/>
    <w:tmpl w:val="BD54B1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2E76242A"/>
    <w:multiLevelType w:val="multilevel"/>
    <w:tmpl w:val="2CC83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73560D"/>
    <w:multiLevelType w:val="multilevel"/>
    <w:tmpl w:val="CC160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2175247"/>
    <w:multiLevelType w:val="hybridMultilevel"/>
    <w:tmpl w:val="549A0B62"/>
    <w:lvl w:ilvl="0" w:tplc="3FF2B01A">
      <w:start w:val="1"/>
      <w:numFmt w:val="decimal"/>
      <w:suff w:val="space"/>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45" w15:restartNumberingAfterBreak="0">
    <w:nsid w:val="326F0DA6"/>
    <w:multiLevelType w:val="multilevel"/>
    <w:tmpl w:val="911C8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A32315"/>
    <w:multiLevelType w:val="hybridMultilevel"/>
    <w:tmpl w:val="8B5483C8"/>
    <w:lvl w:ilvl="0" w:tplc="9A400886">
      <w:start w:val="1"/>
      <w:numFmt w:val="decimal"/>
      <w:suff w:val="space"/>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47" w15:restartNumberingAfterBreak="0">
    <w:nsid w:val="34206E84"/>
    <w:multiLevelType w:val="multilevel"/>
    <w:tmpl w:val="FB9AC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2C63A2"/>
    <w:multiLevelType w:val="hybridMultilevel"/>
    <w:tmpl w:val="3642E82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9" w15:restartNumberingAfterBreak="0">
    <w:nsid w:val="37F27F01"/>
    <w:multiLevelType w:val="hybridMultilevel"/>
    <w:tmpl w:val="31586726"/>
    <w:lvl w:ilvl="0" w:tplc="EE782DA2">
      <w:start w:val="1"/>
      <w:numFmt w:val="decimal"/>
      <w:suff w:val="space"/>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50" w15:restartNumberingAfterBreak="0">
    <w:nsid w:val="38072622"/>
    <w:multiLevelType w:val="multilevel"/>
    <w:tmpl w:val="28B2B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87645AE"/>
    <w:multiLevelType w:val="multilevel"/>
    <w:tmpl w:val="E5C2E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D20F18"/>
    <w:multiLevelType w:val="hybridMultilevel"/>
    <w:tmpl w:val="834436E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3" w15:restartNumberingAfterBreak="0">
    <w:nsid w:val="3A045F1F"/>
    <w:multiLevelType w:val="multilevel"/>
    <w:tmpl w:val="D6866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BE2C9D"/>
    <w:multiLevelType w:val="multilevel"/>
    <w:tmpl w:val="640A4B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3CE432E9"/>
    <w:multiLevelType w:val="multilevel"/>
    <w:tmpl w:val="B5482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3DEE116D"/>
    <w:multiLevelType w:val="hybridMultilevel"/>
    <w:tmpl w:val="8C0ADC8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7" w15:restartNumberingAfterBreak="0">
    <w:nsid w:val="3E1D1CA4"/>
    <w:multiLevelType w:val="multilevel"/>
    <w:tmpl w:val="FEFA5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42B43A09"/>
    <w:multiLevelType w:val="hybridMultilevel"/>
    <w:tmpl w:val="7702FFF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9" w15:restartNumberingAfterBreak="0">
    <w:nsid w:val="434C0E03"/>
    <w:multiLevelType w:val="multilevel"/>
    <w:tmpl w:val="786096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43C47C31"/>
    <w:multiLevelType w:val="multilevel"/>
    <w:tmpl w:val="5F441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0009BC"/>
    <w:multiLevelType w:val="multilevel"/>
    <w:tmpl w:val="30D2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A94331"/>
    <w:multiLevelType w:val="multilevel"/>
    <w:tmpl w:val="FFFAC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371619"/>
    <w:multiLevelType w:val="hybridMultilevel"/>
    <w:tmpl w:val="FCF290D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4" w15:restartNumberingAfterBreak="0">
    <w:nsid w:val="4A404DD3"/>
    <w:multiLevelType w:val="multilevel"/>
    <w:tmpl w:val="9F8AE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4118ED"/>
    <w:multiLevelType w:val="multilevel"/>
    <w:tmpl w:val="D3947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4C644EB7"/>
    <w:multiLevelType w:val="hybridMultilevel"/>
    <w:tmpl w:val="EDAEC8A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7" w15:restartNumberingAfterBreak="0">
    <w:nsid w:val="4DF908B4"/>
    <w:multiLevelType w:val="hybridMultilevel"/>
    <w:tmpl w:val="3D8C932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8" w15:restartNumberingAfterBreak="0">
    <w:nsid w:val="4E04457B"/>
    <w:multiLevelType w:val="multilevel"/>
    <w:tmpl w:val="91865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DF1088"/>
    <w:multiLevelType w:val="multilevel"/>
    <w:tmpl w:val="DCE02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687C01"/>
    <w:multiLevelType w:val="multilevel"/>
    <w:tmpl w:val="0658A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50826092"/>
    <w:multiLevelType w:val="multilevel"/>
    <w:tmpl w:val="13DC4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69498D"/>
    <w:multiLevelType w:val="multilevel"/>
    <w:tmpl w:val="BD620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31106E4"/>
    <w:multiLevelType w:val="multilevel"/>
    <w:tmpl w:val="1C92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9E1C9E"/>
    <w:multiLevelType w:val="multilevel"/>
    <w:tmpl w:val="04384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42A2742"/>
    <w:multiLevelType w:val="multilevel"/>
    <w:tmpl w:val="A64C1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7E4B8D"/>
    <w:multiLevelType w:val="hybridMultilevel"/>
    <w:tmpl w:val="4352FDB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7" w15:restartNumberingAfterBreak="0">
    <w:nsid w:val="5897513A"/>
    <w:multiLevelType w:val="hybridMultilevel"/>
    <w:tmpl w:val="A79A48C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8" w15:restartNumberingAfterBreak="0">
    <w:nsid w:val="58B846C4"/>
    <w:multiLevelType w:val="multilevel"/>
    <w:tmpl w:val="03866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FC7AA9"/>
    <w:multiLevelType w:val="multilevel"/>
    <w:tmpl w:val="03D6A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A61089"/>
    <w:multiLevelType w:val="multilevel"/>
    <w:tmpl w:val="FA729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E01568"/>
    <w:multiLevelType w:val="multilevel"/>
    <w:tmpl w:val="F342C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B7E3331"/>
    <w:multiLevelType w:val="hybridMultilevel"/>
    <w:tmpl w:val="1DE2B6C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3" w15:restartNumberingAfterBreak="0">
    <w:nsid w:val="5BB57B93"/>
    <w:multiLevelType w:val="multilevel"/>
    <w:tmpl w:val="F7CCF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CB137C0"/>
    <w:multiLevelType w:val="hybridMultilevel"/>
    <w:tmpl w:val="E3DE417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5" w15:restartNumberingAfterBreak="0">
    <w:nsid w:val="60556F0D"/>
    <w:multiLevelType w:val="multilevel"/>
    <w:tmpl w:val="37FC1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62A77676"/>
    <w:multiLevelType w:val="multilevel"/>
    <w:tmpl w:val="BCEAF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2AF0D8D"/>
    <w:multiLevelType w:val="hybridMultilevel"/>
    <w:tmpl w:val="FB98B47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8" w15:restartNumberingAfterBreak="0">
    <w:nsid w:val="64E61B3F"/>
    <w:multiLevelType w:val="multilevel"/>
    <w:tmpl w:val="FB1CF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D6038C"/>
    <w:multiLevelType w:val="hybridMultilevel"/>
    <w:tmpl w:val="5C28DF3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0" w15:restartNumberingAfterBreak="0">
    <w:nsid w:val="66313A7D"/>
    <w:multiLevelType w:val="multilevel"/>
    <w:tmpl w:val="FE1CF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7033DF"/>
    <w:multiLevelType w:val="multilevel"/>
    <w:tmpl w:val="66506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090AF1"/>
    <w:multiLevelType w:val="multilevel"/>
    <w:tmpl w:val="FF2E1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67352EB1"/>
    <w:multiLevelType w:val="hybridMultilevel"/>
    <w:tmpl w:val="F2B2620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4" w15:restartNumberingAfterBreak="0">
    <w:nsid w:val="68781CED"/>
    <w:multiLevelType w:val="hybridMultilevel"/>
    <w:tmpl w:val="C4E2853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5" w15:restartNumberingAfterBreak="0">
    <w:nsid w:val="6B641B75"/>
    <w:multiLevelType w:val="hybridMultilevel"/>
    <w:tmpl w:val="38B2547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6" w15:restartNumberingAfterBreak="0">
    <w:nsid w:val="6C12453D"/>
    <w:multiLevelType w:val="hybridMultilevel"/>
    <w:tmpl w:val="DC6219E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7" w15:restartNumberingAfterBreak="0">
    <w:nsid w:val="6C373A1D"/>
    <w:multiLevelType w:val="multilevel"/>
    <w:tmpl w:val="69A2D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CFD7006"/>
    <w:multiLevelType w:val="multilevel"/>
    <w:tmpl w:val="F01AB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6B79D7"/>
    <w:multiLevelType w:val="multilevel"/>
    <w:tmpl w:val="E3387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F40050"/>
    <w:multiLevelType w:val="multilevel"/>
    <w:tmpl w:val="79CC2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1F480C"/>
    <w:multiLevelType w:val="hybridMultilevel"/>
    <w:tmpl w:val="519C531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2" w15:restartNumberingAfterBreak="0">
    <w:nsid w:val="701D51A2"/>
    <w:multiLevelType w:val="hybridMultilevel"/>
    <w:tmpl w:val="F6E094D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3" w15:restartNumberingAfterBreak="0">
    <w:nsid w:val="704859F7"/>
    <w:multiLevelType w:val="hybridMultilevel"/>
    <w:tmpl w:val="6804EE2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4" w15:restartNumberingAfterBreak="0">
    <w:nsid w:val="72074FC0"/>
    <w:multiLevelType w:val="hybridMultilevel"/>
    <w:tmpl w:val="57106C04"/>
    <w:lvl w:ilvl="0" w:tplc="EF96FB42">
      <w:start w:val="1"/>
      <w:numFmt w:val="decimal"/>
      <w:suff w:val="space"/>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105" w15:restartNumberingAfterBreak="0">
    <w:nsid w:val="73DD4265"/>
    <w:multiLevelType w:val="hybridMultilevel"/>
    <w:tmpl w:val="07E655D2"/>
    <w:lvl w:ilvl="0" w:tplc="6BAC2CD8">
      <w:start w:val="1"/>
      <w:numFmt w:val="decimal"/>
      <w:suff w:val="space"/>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106" w15:restartNumberingAfterBreak="0">
    <w:nsid w:val="7568742F"/>
    <w:multiLevelType w:val="hybridMultilevel"/>
    <w:tmpl w:val="EB5E0A2C"/>
    <w:lvl w:ilvl="0" w:tplc="1C0095D8">
      <w:start w:val="1"/>
      <w:numFmt w:val="decimal"/>
      <w:suff w:val="space"/>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107" w15:restartNumberingAfterBreak="0">
    <w:nsid w:val="76781D00"/>
    <w:multiLevelType w:val="multilevel"/>
    <w:tmpl w:val="6272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A026DE9"/>
    <w:multiLevelType w:val="hybridMultilevel"/>
    <w:tmpl w:val="C616D23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9" w15:restartNumberingAfterBreak="0">
    <w:nsid w:val="7A95064F"/>
    <w:multiLevelType w:val="multilevel"/>
    <w:tmpl w:val="88AA6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7B1413DC"/>
    <w:multiLevelType w:val="multilevel"/>
    <w:tmpl w:val="37007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C1F17D4"/>
    <w:multiLevelType w:val="multilevel"/>
    <w:tmpl w:val="88E43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7C274351"/>
    <w:multiLevelType w:val="multilevel"/>
    <w:tmpl w:val="9D122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7CAF22FE"/>
    <w:multiLevelType w:val="hybridMultilevel"/>
    <w:tmpl w:val="DE0870EC"/>
    <w:lvl w:ilvl="0" w:tplc="8F8A4056">
      <w:start w:val="1"/>
      <w:numFmt w:val="decimal"/>
      <w:lvlText w:val="%1."/>
      <w:lvlJc w:val="left"/>
      <w:pPr>
        <w:ind w:left="720" w:hanging="360"/>
      </w:pPr>
      <w:rPr>
        <w:b/>
      </w:rPr>
    </w:lvl>
    <w:lvl w:ilvl="1" w:tplc="4C090019">
      <w:start w:val="1"/>
      <w:numFmt w:val="lowerLetter"/>
      <w:lvlText w:val="%2."/>
      <w:lvlJc w:val="left"/>
      <w:pPr>
        <w:ind w:left="1440" w:hanging="360"/>
      </w:pPr>
    </w:lvl>
    <w:lvl w:ilvl="2" w:tplc="4C09001B">
      <w:start w:val="1"/>
      <w:numFmt w:val="lowerRoman"/>
      <w:lvlText w:val="%3."/>
      <w:lvlJc w:val="right"/>
      <w:pPr>
        <w:ind w:left="2160" w:hanging="180"/>
      </w:pPr>
    </w:lvl>
    <w:lvl w:ilvl="3" w:tplc="4C09000F">
      <w:start w:val="1"/>
      <w:numFmt w:val="decimal"/>
      <w:lvlText w:val="%4."/>
      <w:lvlJc w:val="left"/>
      <w:pPr>
        <w:ind w:left="2880" w:hanging="360"/>
      </w:pPr>
    </w:lvl>
    <w:lvl w:ilvl="4" w:tplc="4C090019">
      <w:start w:val="1"/>
      <w:numFmt w:val="lowerLetter"/>
      <w:lvlText w:val="%5."/>
      <w:lvlJc w:val="left"/>
      <w:pPr>
        <w:ind w:left="3600" w:hanging="360"/>
      </w:pPr>
    </w:lvl>
    <w:lvl w:ilvl="5" w:tplc="4C09001B">
      <w:start w:val="1"/>
      <w:numFmt w:val="lowerRoman"/>
      <w:lvlText w:val="%6."/>
      <w:lvlJc w:val="right"/>
      <w:pPr>
        <w:ind w:left="4320" w:hanging="180"/>
      </w:pPr>
    </w:lvl>
    <w:lvl w:ilvl="6" w:tplc="4C09000F">
      <w:start w:val="1"/>
      <w:numFmt w:val="decimal"/>
      <w:lvlText w:val="%7."/>
      <w:lvlJc w:val="left"/>
      <w:pPr>
        <w:ind w:left="5040" w:hanging="360"/>
      </w:pPr>
    </w:lvl>
    <w:lvl w:ilvl="7" w:tplc="4C090019">
      <w:start w:val="1"/>
      <w:numFmt w:val="lowerLetter"/>
      <w:lvlText w:val="%8."/>
      <w:lvlJc w:val="left"/>
      <w:pPr>
        <w:ind w:left="5760" w:hanging="360"/>
      </w:pPr>
    </w:lvl>
    <w:lvl w:ilvl="8" w:tplc="4C09001B">
      <w:start w:val="1"/>
      <w:numFmt w:val="lowerRoman"/>
      <w:lvlText w:val="%9."/>
      <w:lvlJc w:val="right"/>
      <w:pPr>
        <w:ind w:left="6480" w:hanging="180"/>
      </w:pPr>
    </w:lvl>
  </w:abstractNum>
  <w:abstractNum w:abstractNumId="114" w15:restartNumberingAfterBreak="0">
    <w:nsid w:val="7D782B59"/>
    <w:multiLevelType w:val="multilevel"/>
    <w:tmpl w:val="44388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C96B84"/>
    <w:multiLevelType w:val="multilevel"/>
    <w:tmpl w:val="EA82F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7DF5044D"/>
    <w:multiLevelType w:val="multilevel"/>
    <w:tmpl w:val="79D8F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3868C8"/>
    <w:multiLevelType w:val="multilevel"/>
    <w:tmpl w:val="397A8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F884D44"/>
    <w:multiLevelType w:val="multilevel"/>
    <w:tmpl w:val="DE144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669543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014562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44596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44862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4838167">
    <w:abstractNumId w:val="113"/>
    <w:lvlOverride w:ilvl="0">
      <w:lvl w:ilvl="0" w:tplc="8F8A4056">
        <w:start w:val="1"/>
        <w:numFmt w:val="decimal"/>
        <w:suff w:val="space"/>
        <w:lvlText w:val="%1."/>
        <w:lvlJc w:val="left"/>
        <w:pPr>
          <w:ind w:left="720" w:hanging="360"/>
        </w:pPr>
        <w:rPr>
          <w:b/>
        </w:rPr>
      </w:lvl>
    </w:lvlOverride>
    <w:lvlOverride w:ilvl="1">
      <w:lvl w:ilvl="1" w:tplc="4C090019">
        <w:start w:val="1"/>
        <w:numFmt w:val="decimal"/>
        <w:lvlText w:val="%2."/>
        <w:lvlJc w:val="left"/>
        <w:pPr>
          <w:ind w:left="1440" w:hanging="360"/>
        </w:pPr>
      </w:lvl>
    </w:lvlOverride>
    <w:lvlOverride w:ilvl="2">
      <w:lvl w:ilvl="2" w:tplc="4C09001B">
        <w:start w:val="1"/>
        <w:numFmt w:val="decimal"/>
        <w:lvlText w:val="%3."/>
        <w:lvlJc w:val="right"/>
        <w:pPr>
          <w:ind w:left="2160" w:hanging="180"/>
        </w:pPr>
      </w:lvl>
    </w:lvlOverride>
    <w:lvlOverride w:ilvl="3">
      <w:lvl w:ilvl="3" w:tplc="4C09000F">
        <w:start w:val="1"/>
        <w:numFmt w:val="decimal"/>
        <w:lvlText w:val="%4."/>
        <w:lvlJc w:val="left"/>
        <w:pPr>
          <w:ind w:left="2880" w:hanging="360"/>
        </w:pPr>
      </w:lvl>
    </w:lvlOverride>
    <w:lvlOverride w:ilvl="4">
      <w:lvl w:ilvl="4" w:tplc="4C090019">
        <w:start w:val="1"/>
        <w:numFmt w:val="decimal"/>
        <w:lvlText w:val="%5."/>
        <w:lvlJc w:val="left"/>
        <w:pPr>
          <w:ind w:left="3600" w:hanging="360"/>
        </w:pPr>
      </w:lvl>
    </w:lvlOverride>
    <w:lvlOverride w:ilvl="5">
      <w:lvl w:ilvl="5" w:tplc="4C09001B">
        <w:start w:val="1"/>
        <w:numFmt w:val="decimal"/>
        <w:lvlText w:val="%6."/>
        <w:lvlJc w:val="right"/>
        <w:pPr>
          <w:ind w:left="4320" w:hanging="180"/>
        </w:pPr>
      </w:lvl>
    </w:lvlOverride>
    <w:lvlOverride w:ilvl="6">
      <w:lvl w:ilvl="6" w:tplc="4C09000F">
        <w:start w:val="1"/>
        <w:numFmt w:val="decimal"/>
        <w:lvlText w:val="%7."/>
        <w:lvlJc w:val="left"/>
        <w:pPr>
          <w:ind w:left="5040" w:hanging="360"/>
        </w:pPr>
      </w:lvl>
    </w:lvlOverride>
    <w:lvlOverride w:ilvl="7">
      <w:lvl w:ilvl="7" w:tplc="4C090019">
        <w:start w:val="1"/>
        <w:numFmt w:val="decimal"/>
        <w:lvlText w:val="%8."/>
        <w:lvlJc w:val="left"/>
        <w:pPr>
          <w:ind w:left="5760" w:hanging="360"/>
        </w:pPr>
      </w:lvl>
    </w:lvlOverride>
    <w:lvlOverride w:ilvl="8">
      <w:lvl w:ilvl="8" w:tplc="4C09001B">
        <w:start w:val="1"/>
        <w:numFmt w:val="decimal"/>
        <w:lvlText w:val="%9."/>
        <w:lvlJc w:val="right"/>
        <w:pPr>
          <w:ind w:left="6480" w:hanging="180"/>
        </w:pPr>
      </w:lvl>
    </w:lvlOverride>
  </w:num>
  <w:num w:numId="6" w16cid:durableId="1981579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92881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95276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11836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0810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55807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20687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6240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57629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3722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48131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63162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63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07649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818272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93742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9157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63032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70600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81311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42574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64204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127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59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749987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343777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809134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36733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1409158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155590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66920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8793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61762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768455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8687022">
    <w:abstractNumId w:val="68"/>
  </w:num>
  <w:num w:numId="41" w16cid:durableId="1329864368">
    <w:abstractNumId w:val="45"/>
  </w:num>
  <w:num w:numId="42" w16cid:durableId="1014110926">
    <w:abstractNumId w:val="29"/>
  </w:num>
  <w:num w:numId="43" w16cid:durableId="952439452">
    <w:abstractNumId w:val="80"/>
  </w:num>
  <w:num w:numId="44" w16cid:durableId="416294979">
    <w:abstractNumId w:val="47"/>
  </w:num>
  <w:num w:numId="45" w16cid:durableId="880560169">
    <w:abstractNumId w:val="107"/>
  </w:num>
  <w:num w:numId="46" w16cid:durableId="387799188">
    <w:abstractNumId w:val="75"/>
  </w:num>
  <w:num w:numId="47" w16cid:durableId="1815948640">
    <w:abstractNumId w:val="1"/>
  </w:num>
  <w:num w:numId="48" w16cid:durableId="328753307">
    <w:abstractNumId w:val="100"/>
  </w:num>
  <w:num w:numId="49" w16cid:durableId="16346822">
    <w:abstractNumId w:val="4"/>
  </w:num>
  <w:num w:numId="50" w16cid:durableId="788554281">
    <w:abstractNumId w:val="90"/>
  </w:num>
  <w:num w:numId="51" w16cid:durableId="973871136">
    <w:abstractNumId w:val="7"/>
  </w:num>
  <w:num w:numId="52" w16cid:durableId="1493836677">
    <w:abstractNumId w:val="35"/>
  </w:num>
  <w:num w:numId="53" w16cid:durableId="1815563049">
    <w:abstractNumId w:val="79"/>
  </w:num>
  <w:num w:numId="54" w16cid:durableId="1924484735">
    <w:abstractNumId w:val="42"/>
  </w:num>
  <w:num w:numId="55" w16cid:durableId="119961054">
    <w:abstractNumId w:val="8"/>
  </w:num>
  <w:num w:numId="56" w16cid:durableId="1034230993">
    <w:abstractNumId w:val="117"/>
  </w:num>
  <w:num w:numId="57" w16cid:durableId="1247685662">
    <w:abstractNumId w:val="32"/>
  </w:num>
  <w:num w:numId="58" w16cid:durableId="189682004">
    <w:abstractNumId w:val="86"/>
  </w:num>
  <w:num w:numId="59" w16cid:durableId="2055234196">
    <w:abstractNumId w:val="9"/>
  </w:num>
  <w:num w:numId="60" w16cid:durableId="729771758">
    <w:abstractNumId w:val="0"/>
  </w:num>
  <w:num w:numId="61" w16cid:durableId="508718857">
    <w:abstractNumId w:val="61"/>
  </w:num>
  <w:num w:numId="62" w16cid:durableId="883100395">
    <w:abstractNumId w:val="51"/>
  </w:num>
  <w:num w:numId="63" w16cid:durableId="54667058">
    <w:abstractNumId w:val="98"/>
  </w:num>
  <w:num w:numId="64" w16cid:durableId="1546988188">
    <w:abstractNumId w:val="64"/>
  </w:num>
  <w:num w:numId="65" w16cid:durableId="911501952">
    <w:abstractNumId w:val="73"/>
  </w:num>
  <w:num w:numId="66" w16cid:durableId="1450931788">
    <w:abstractNumId w:val="110"/>
  </w:num>
  <w:num w:numId="67" w16cid:durableId="1351109057">
    <w:abstractNumId w:val="53"/>
  </w:num>
  <w:num w:numId="68" w16cid:durableId="494296496">
    <w:abstractNumId w:val="34"/>
  </w:num>
  <w:num w:numId="69" w16cid:durableId="11349384">
    <w:abstractNumId w:val="81"/>
  </w:num>
  <w:num w:numId="70" w16cid:durableId="66538473">
    <w:abstractNumId w:val="91"/>
  </w:num>
  <w:num w:numId="71" w16cid:durableId="1871213863">
    <w:abstractNumId w:val="11"/>
  </w:num>
  <w:num w:numId="72" w16cid:durableId="650136296">
    <w:abstractNumId w:val="16"/>
  </w:num>
  <w:num w:numId="73" w16cid:durableId="2004117530">
    <w:abstractNumId w:val="72"/>
  </w:num>
  <w:num w:numId="74" w16cid:durableId="1633320395">
    <w:abstractNumId w:val="78"/>
  </w:num>
  <w:num w:numId="75" w16cid:durableId="1219167153">
    <w:abstractNumId w:val="99"/>
  </w:num>
  <w:num w:numId="76" w16cid:durableId="1683437275">
    <w:abstractNumId w:val="114"/>
  </w:num>
  <w:num w:numId="77" w16cid:durableId="1295139758">
    <w:abstractNumId w:val="116"/>
  </w:num>
  <w:num w:numId="78" w16cid:durableId="1567958744">
    <w:abstractNumId w:val="15"/>
  </w:num>
  <w:num w:numId="79" w16cid:durableId="580876519">
    <w:abstractNumId w:val="24"/>
  </w:num>
  <w:num w:numId="80" w16cid:durableId="2068260077">
    <w:abstractNumId w:val="27"/>
  </w:num>
  <w:num w:numId="81" w16cid:durableId="1335301251">
    <w:abstractNumId w:val="71"/>
  </w:num>
  <w:num w:numId="82" w16cid:durableId="1347514479">
    <w:abstractNumId w:val="60"/>
  </w:num>
  <w:num w:numId="83" w16cid:durableId="679820118">
    <w:abstractNumId w:val="62"/>
  </w:num>
  <w:num w:numId="84" w16cid:durableId="630280981">
    <w:abstractNumId w:val="97"/>
  </w:num>
  <w:num w:numId="85" w16cid:durableId="1281452351">
    <w:abstractNumId w:val="69"/>
  </w:num>
  <w:num w:numId="86" w16cid:durableId="825517599">
    <w:abstractNumId w:val="37"/>
  </w:num>
  <w:num w:numId="87" w16cid:durableId="1131940710">
    <w:abstractNumId w:val="74"/>
  </w:num>
  <w:num w:numId="88" w16cid:durableId="1971587748">
    <w:abstractNumId w:val="38"/>
  </w:num>
  <w:num w:numId="89" w16cid:durableId="447940931">
    <w:abstractNumId w:val="88"/>
  </w:num>
  <w:num w:numId="90" w16cid:durableId="870344639">
    <w:abstractNumId w:val="89"/>
  </w:num>
  <w:num w:numId="91" w16cid:durableId="899553760">
    <w:abstractNumId w:val="87"/>
  </w:num>
  <w:num w:numId="92" w16cid:durableId="14549416">
    <w:abstractNumId w:val="39"/>
  </w:num>
  <w:num w:numId="93" w16cid:durableId="1178888998">
    <w:abstractNumId w:val="77"/>
  </w:num>
  <w:num w:numId="94" w16cid:durableId="1974553290">
    <w:abstractNumId w:val="108"/>
  </w:num>
  <w:num w:numId="95" w16cid:durableId="228807244">
    <w:abstractNumId w:val="96"/>
  </w:num>
  <w:num w:numId="96" w16cid:durableId="1333988723">
    <w:abstractNumId w:val="48"/>
  </w:num>
  <w:num w:numId="97" w16cid:durableId="209346695">
    <w:abstractNumId w:val="95"/>
  </w:num>
  <w:num w:numId="98" w16cid:durableId="1660694227">
    <w:abstractNumId w:val="33"/>
  </w:num>
  <w:num w:numId="99" w16cid:durableId="517500395">
    <w:abstractNumId w:val="14"/>
  </w:num>
  <w:num w:numId="100" w16cid:durableId="1849322491">
    <w:abstractNumId w:val="82"/>
  </w:num>
  <w:num w:numId="101" w16cid:durableId="805857693">
    <w:abstractNumId w:val="93"/>
  </w:num>
  <w:num w:numId="102" w16cid:durableId="1079448118">
    <w:abstractNumId w:val="76"/>
  </w:num>
  <w:num w:numId="103" w16cid:durableId="464470748">
    <w:abstractNumId w:val="63"/>
  </w:num>
  <w:num w:numId="104" w16cid:durableId="1305232946">
    <w:abstractNumId w:val="28"/>
  </w:num>
  <w:num w:numId="105" w16cid:durableId="900672487">
    <w:abstractNumId w:val="103"/>
  </w:num>
  <w:num w:numId="106" w16cid:durableId="1313757330">
    <w:abstractNumId w:val="20"/>
  </w:num>
  <w:num w:numId="107" w16cid:durableId="160892408">
    <w:abstractNumId w:val="22"/>
  </w:num>
  <w:num w:numId="108" w16cid:durableId="979842720">
    <w:abstractNumId w:val="84"/>
  </w:num>
  <w:num w:numId="109" w16cid:durableId="1901669087">
    <w:abstractNumId w:val="102"/>
  </w:num>
  <w:num w:numId="110" w16cid:durableId="1963337613">
    <w:abstractNumId w:val="21"/>
  </w:num>
  <w:num w:numId="111" w16cid:durableId="1524319294">
    <w:abstractNumId w:val="66"/>
  </w:num>
  <w:num w:numId="112" w16cid:durableId="240145835">
    <w:abstractNumId w:val="67"/>
  </w:num>
  <w:num w:numId="113" w16cid:durableId="543831856">
    <w:abstractNumId w:val="94"/>
  </w:num>
  <w:num w:numId="114" w16cid:durableId="1525024207">
    <w:abstractNumId w:val="10"/>
  </w:num>
  <w:num w:numId="115" w16cid:durableId="1642077426">
    <w:abstractNumId w:val="31"/>
  </w:num>
  <w:num w:numId="116" w16cid:durableId="1856798010">
    <w:abstractNumId w:val="101"/>
  </w:num>
  <w:num w:numId="117" w16cid:durableId="1290863897">
    <w:abstractNumId w:val="56"/>
  </w:num>
  <w:num w:numId="118" w16cid:durableId="75367989">
    <w:abstractNumId w:val="58"/>
  </w:num>
  <w:num w:numId="119" w16cid:durableId="672607376">
    <w:abstractNumId w:val="52"/>
  </w:num>
  <w:num w:numId="120" w16cid:durableId="1062169287">
    <w:abstractNumId w:val="2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1A01"/>
    <w:rsid w:val="000043C6"/>
    <w:rsid w:val="00005AB0"/>
    <w:rsid w:val="000076E9"/>
    <w:rsid w:val="00014FBD"/>
    <w:rsid w:val="00023BA8"/>
    <w:rsid w:val="00024CF5"/>
    <w:rsid w:val="0002651A"/>
    <w:rsid w:val="000546B3"/>
    <w:rsid w:val="0006144A"/>
    <w:rsid w:val="00062E4A"/>
    <w:rsid w:val="00064B62"/>
    <w:rsid w:val="000A2CF8"/>
    <w:rsid w:val="000A7851"/>
    <w:rsid w:val="000A7BC6"/>
    <w:rsid w:val="000B1AA5"/>
    <w:rsid w:val="000B2A46"/>
    <w:rsid w:val="000E199B"/>
    <w:rsid w:val="000F1E2A"/>
    <w:rsid w:val="000F5598"/>
    <w:rsid w:val="00123DA5"/>
    <w:rsid w:val="00124A94"/>
    <w:rsid w:val="001259E9"/>
    <w:rsid w:val="00126470"/>
    <w:rsid w:val="00130CF6"/>
    <w:rsid w:val="00132E91"/>
    <w:rsid w:val="001348D0"/>
    <w:rsid w:val="00150626"/>
    <w:rsid w:val="00152C90"/>
    <w:rsid w:val="00153C31"/>
    <w:rsid w:val="00154C33"/>
    <w:rsid w:val="001565E2"/>
    <w:rsid w:val="001572E9"/>
    <w:rsid w:val="0018443B"/>
    <w:rsid w:val="00186989"/>
    <w:rsid w:val="0019341E"/>
    <w:rsid w:val="00193E2F"/>
    <w:rsid w:val="001A3EE1"/>
    <w:rsid w:val="001A6DFF"/>
    <w:rsid w:val="001B52C6"/>
    <w:rsid w:val="001B7B10"/>
    <w:rsid w:val="001C57BE"/>
    <w:rsid w:val="001E3BF7"/>
    <w:rsid w:val="001E56A8"/>
    <w:rsid w:val="001E675D"/>
    <w:rsid w:val="001F0BAE"/>
    <w:rsid w:val="001F434C"/>
    <w:rsid w:val="001F6E10"/>
    <w:rsid w:val="00200C02"/>
    <w:rsid w:val="002277F7"/>
    <w:rsid w:val="0023422F"/>
    <w:rsid w:val="0023504D"/>
    <w:rsid w:val="00235CF7"/>
    <w:rsid w:val="00241F1C"/>
    <w:rsid w:val="002438B9"/>
    <w:rsid w:val="00247609"/>
    <w:rsid w:val="00254BDE"/>
    <w:rsid w:val="002702C4"/>
    <w:rsid w:val="002B18CF"/>
    <w:rsid w:val="002B437A"/>
    <w:rsid w:val="002C18C2"/>
    <w:rsid w:val="002D0DCC"/>
    <w:rsid w:val="002D4986"/>
    <w:rsid w:val="002E5B73"/>
    <w:rsid w:val="00300B55"/>
    <w:rsid w:val="003103E8"/>
    <w:rsid w:val="00313BCE"/>
    <w:rsid w:val="003307FF"/>
    <w:rsid w:val="003317C9"/>
    <w:rsid w:val="00332791"/>
    <w:rsid w:val="00344BAE"/>
    <w:rsid w:val="00353BB8"/>
    <w:rsid w:val="00355713"/>
    <w:rsid w:val="00356A2A"/>
    <w:rsid w:val="00357719"/>
    <w:rsid w:val="0036043D"/>
    <w:rsid w:val="003630EE"/>
    <w:rsid w:val="00363CB8"/>
    <w:rsid w:val="003878C8"/>
    <w:rsid w:val="003A3C1C"/>
    <w:rsid w:val="003B5A1F"/>
    <w:rsid w:val="003B6B2A"/>
    <w:rsid w:val="003C2E19"/>
    <w:rsid w:val="003C5505"/>
    <w:rsid w:val="003C6CE2"/>
    <w:rsid w:val="003E7728"/>
    <w:rsid w:val="00404014"/>
    <w:rsid w:val="00410CD2"/>
    <w:rsid w:val="00412509"/>
    <w:rsid w:val="004222E4"/>
    <w:rsid w:val="00433864"/>
    <w:rsid w:val="00436A21"/>
    <w:rsid w:val="00443ED4"/>
    <w:rsid w:val="00455A51"/>
    <w:rsid w:val="00457096"/>
    <w:rsid w:val="00457D87"/>
    <w:rsid w:val="004B018C"/>
    <w:rsid w:val="004B79C1"/>
    <w:rsid w:val="004E15EF"/>
    <w:rsid w:val="004E6CAF"/>
    <w:rsid w:val="004F472A"/>
    <w:rsid w:val="004F7CF3"/>
    <w:rsid w:val="005042C2"/>
    <w:rsid w:val="0052444F"/>
    <w:rsid w:val="00532736"/>
    <w:rsid w:val="00541BC1"/>
    <w:rsid w:val="00554FE3"/>
    <w:rsid w:val="00571296"/>
    <w:rsid w:val="00574885"/>
    <w:rsid w:val="00575E67"/>
    <w:rsid w:val="0058052C"/>
    <w:rsid w:val="00590211"/>
    <w:rsid w:val="00590D08"/>
    <w:rsid w:val="00594E24"/>
    <w:rsid w:val="005A3F03"/>
    <w:rsid w:val="005C1A49"/>
    <w:rsid w:val="005C6C82"/>
    <w:rsid w:val="005C6E26"/>
    <w:rsid w:val="005D0822"/>
    <w:rsid w:val="005E0C19"/>
    <w:rsid w:val="005E47E2"/>
    <w:rsid w:val="005F2793"/>
    <w:rsid w:val="005F5642"/>
    <w:rsid w:val="00601ED4"/>
    <w:rsid w:val="00614F10"/>
    <w:rsid w:val="00617D5D"/>
    <w:rsid w:val="00620C6B"/>
    <w:rsid w:val="00654289"/>
    <w:rsid w:val="006548A2"/>
    <w:rsid w:val="00655AA2"/>
    <w:rsid w:val="00662D8E"/>
    <w:rsid w:val="00671935"/>
    <w:rsid w:val="00676856"/>
    <w:rsid w:val="00687956"/>
    <w:rsid w:val="00687D4A"/>
    <w:rsid w:val="006939F2"/>
    <w:rsid w:val="00694C5D"/>
    <w:rsid w:val="006954DC"/>
    <w:rsid w:val="006B1093"/>
    <w:rsid w:val="006B38AD"/>
    <w:rsid w:val="006B4596"/>
    <w:rsid w:val="006B487A"/>
    <w:rsid w:val="006B6D10"/>
    <w:rsid w:val="006C1694"/>
    <w:rsid w:val="006C2A4F"/>
    <w:rsid w:val="006C306D"/>
    <w:rsid w:val="006C4035"/>
    <w:rsid w:val="006C564E"/>
    <w:rsid w:val="006C73C2"/>
    <w:rsid w:val="006E37B8"/>
    <w:rsid w:val="006E5BA9"/>
    <w:rsid w:val="006E66F1"/>
    <w:rsid w:val="00702D77"/>
    <w:rsid w:val="00703AF8"/>
    <w:rsid w:val="007131CA"/>
    <w:rsid w:val="0071433B"/>
    <w:rsid w:val="007164FD"/>
    <w:rsid w:val="00717908"/>
    <w:rsid w:val="00730B8F"/>
    <w:rsid w:val="0074459C"/>
    <w:rsid w:val="00746ACA"/>
    <w:rsid w:val="00746BFC"/>
    <w:rsid w:val="00750508"/>
    <w:rsid w:val="0075298C"/>
    <w:rsid w:val="00752F21"/>
    <w:rsid w:val="0076209B"/>
    <w:rsid w:val="007664DD"/>
    <w:rsid w:val="00776730"/>
    <w:rsid w:val="007801FF"/>
    <w:rsid w:val="007868BF"/>
    <w:rsid w:val="00787CF4"/>
    <w:rsid w:val="007A6E60"/>
    <w:rsid w:val="007A6F19"/>
    <w:rsid w:val="007A732E"/>
    <w:rsid w:val="007B4424"/>
    <w:rsid w:val="007B4DCB"/>
    <w:rsid w:val="007B5328"/>
    <w:rsid w:val="007B5766"/>
    <w:rsid w:val="007C19D4"/>
    <w:rsid w:val="007C1F33"/>
    <w:rsid w:val="007D5F6D"/>
    <w:rsid w:val="007D64F8"/>
    <w:rsid w:val="007E3B65"/>
    <w:rsid w:val="007F3442"/>
    <w:rsid w:val="007F68B4"/>
    <w:rsid w:val="0080352A"/>
    <w:rsid w:val="00821C87"/>
    <w:rsid w:val="0083500F"/>
    <w:rsid w:val="00842999"/>
    <w:rsid w:val="00843BE4"/>
    <w:rsid w:val="0084629A"/>
    <w:rsid w:val="0085145A"/>
    <w:rsid w:val="0085358D"/>
    <w:rsid w:val="008639C5"/>
    <w:rsid w:val="00873AEB"/>
    <w:rsid w:val="008851D8"/>
    <w:rsid w:val="00891B2F"/>
    <w:rsid w:val="0089338F"/>
    <w:rsid w:val="008B0469"/>
    <w:rsid w:val="008B563A"/>
    <w:rsid w:val="008B77F8"/>
    <w:rsid w:val="008C7680"/>
    <w:rsid w:val="008D3DE5"/>
    <w:rsid w:val="008D6D8B"/>
    <w:rsid w:val="008D7478"/>
    <w:rsid w:val="00901E26"/>
    <w:rsid w:val="00905861"/>
    <w:rsid w:val="00925413"/>
    <w:rsid w:val="00932455"/>
    <w:rsid w:val="0094499F"/>
    <w:rsid w:val="009607AB"/>
    <w:rsid w:val="0096081E"/>
    <w:rsid w:val="00961282"/>
    <w:rsid w:val="00987CE0"/>
    <w:rsid w:val="009925A6"/>
    <w:rsid w:val="009C2B4E"/>
    <w:rsid w:val="009C641D"/>
    <w:rsid w:val="009D5457"/>
    <w:rsid w:val="009E3384"/>
    <w:rsid w:val="00A00244"/>
    <w:rsid w:val="00A037FE"/>
    <w:rsid w:val="00A06F65"/>
    <w:rsid w:val="00A14665"/>
    <w:rsid w:val="00A14B0E"/>
    <w:rsid w:val="00A32FF6"/>
    <w:rsid w:val="00A43142"/>
    <w:rsid w:val="00A46703"/>
    <w:rsid w:val="00A5286D"/>
    <w:rsid w:val="00A61137"/>
    <w:rsid w:val="00A65B3A"/>
    <w:rsid w:val="00A72E09"/>
    <w:rsid w:val="00A74875"/>
    <w:rsid w:val="00A81463"/>
    <w:rsid w:val="00A8403C"/>
    <w:rsid w:val="00A85E05"/>
    <w:rsid w:val="00A91532"/>
    <w:rsid w:val="00A95475"/>
    <w:rsid w:val="00A974EF"/>
    <w:rsid w:val="00AC2964"/>
    <w:rsid w:val="00AD672A"/>
    <w:rsid w:val="00AE6390"/>
    <w:rsid w:val="00AF2E61"/>
    <w:rsid w:val="00AF384F"/>
    <w:rsid w:val="00B028D9"/>
    <w:rsid w:val="00B0444E"/>
    <w:rsid w:val="00B26D56"/>
    <w:rsid w:val="00B306BA"/>
    <w:rsid w:val="00B3657C"/>
    <w:rsid w:val="00B54AFA"/>
    <w:rsid w:val="00B56690"/>
    <w:rsid w:val="00B63167"/>
    <w:rsid w:val="00B76D75"/>
    <w:rsid w:val="00B826DB"/>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1030"/>
    <w:rsid w:val="00C03110"/>
    <w:rsid w:val="00C1074E"/>
    <w:rsid w:val="00C11936"/>
    <w:rsid w:val="00C12F70"/>
    <w:rsid w:val="00C1582C"/>
    <w:rsid w:val="00C211DD"/>
    <w:rsid w:val="00C34114"/>
    <w:rsid w:val="00C37C24"/>
    <w:rsid w:val="00C46905"/>
    <w:rsid w:val="00C5305E"/>
    <w:rsid w:val="00C55F7D"/>
    <w:rsid w:val="00C66AB9"/>
    <w:rsid w:val="00C739DA"/>
    <w:rsid w:val="00C75BA9"/>
    <w:rsid w:val="00C910AB"/>
    <w:rsid w:val="00C9154C"/>
    <w:rsid w:val="00C96C03"/>
    <w:rsid w:val="00C979C0"/>
    <w:rsid w:val="00CA7F28"/>
    <w:rsid w:val="00CB0B16"/>
    <w:rsid w:val="00CC087A"/>
    <w:rsid w:val="00CC0B9E"/>
    <w:rsid w:val="00CC2924"/>
    <w:rsid w:val="00CC7614"/>
    <w:rsid w:val="00CE3D5C"/>
    <w:rsid w:val="00CF2776"/>
    <w:rsid w:val="00D22597"/>
    <w:rsid w:val="00D26282"/>
    <w:rsid w:val="00D34059"/>
    <w:rsid w:val="00D401A3"/>
    <w:rsid w:val="00D40D05"/>
    <w:rsid w:val="00D4416B"/>
    <w:rsid w:val="00D51467"/>
    <w:rsid w:val="00D55CAB"/>
    <w:rsid w:val="00D60132"/>
    <w:rsid w:val="00D62FE1"/>
    <w:rsid w:val="00D71933"/>
    <w:rsid w:val="00D8269E"/>
    <w:rsid w:val="00D83603"/>
    <w:rsid w:val="00D91B1F"/>
    <w:rsid w:val="00DA3AC4"/>
    <w:rsid w:val="00DA3F76"/>
    <w:rsid w:val="00DA4EFF"/>
    <w:rsid w:val="00DB42FD"/>
    <w:rsid w:val="00DB7ED0"/>
    <w:rsid w:val="00DC47B6"/>
    <w:rsid w:val="00DD167E"/>
    <w:rsid w:val="00DD4772"/>
    <w:rsid w:val="00DD6D7A"/>
    <w:rsid w:val="00DD79E0"/>
    <w:rsid w:val="00DE3F69"/>
    <w:rsid w:val="00E01758"/>
    <w:rsid w:val="00E03C6D"/>
    <w:rsid w:val="00E05929"/>
    <w:rsid w:val="00E07922"/>
    <w:rsid w:val="00E16C7F"/>
    <w:rsid w:val="00E20583"/>
    <w:rsid w:val="00E24168"/>
    <w:rsid w:val="00E446B2"/>
    <w:rsid w:val="00E51D94"/>
    <w:rsid w:val="00E66589"/>
    <w:rsid w:val="00E71851"/>
    <w:rsid w:val="00E75274"/>
    <w:rsid w:val="00E91BF2"/>
    <w:rsid w:val="00EA3652"/>
    <w:rsid w:val="00EB3E2A"/>
    <w:rsid w:val="00ED015A"/>
    <w:rsid w:val="00F07701"/>
    <w:rsid w:val="00F10A80"/>
    <w:rsid w:val="00F13CE9"/>
    <w:rsid w:val="00F14F33"/>
    <w:rsid w:val="00F21C25"/>
    <w:rsid w:val="00F23448"/>
    <w:rsid w:val="00F27944"/>
    <w:rsid w:val="00F42F62"/>
    <w:rsid w:val="00F52D61"/>
    <w:rsid w:val="00F55B5B"/>
    <w:rsid w:val="00F73D44"/>
    <w:rsid w:val="00F75203"/>
    <w:rsid w:val="00F96E83"/>
    <w:rsid w:val="00FA10A3"/>
    <w:rsid w:val="00FA5304"/>
    <w:rsid w:val="00FA5A56"/>
    <w:rsid w:val="00FC430C"/>
    <w:rsid w:val="00FC54EA"/>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76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766"/>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CE3D5C"/>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DC47B6"/>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47B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47B6"/>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47B6"/>
    <w:rPr>
      <w:rFonts w:ascii="Arial" w:hAnsi="Arial" w:cs="Arial"/>
      <w:vanish/>
      <w:sz w:val="16"/>
      <w:szCs w:val="16"/>
    </w:rPr>
  </w:style>
  <w:style w:type="paragraph" w:styleId="NoSpacing">
    <w:name w:val="No Spacing"/>
    <w:uiPriority w:val="1"/>
    <w:qFormat/>
    <w:rsid w:val="00B826DB"/>
    <w:pPr>
      <w:spacing w:after="0" w:line="240" w:lineRule="auto"/>
    </w:pPr>
  </w:style>
  <w:style w:type="numbering" w:customStyle="1" w:styleId="NoList1">
    <w:name w:val="No List1"/>
    <w:next w:val="NoList"/>
    <w:uiPriority w:val="99"/>
    <w:semiHidden/>
    <w:unhideWhenUsed/>
    <w:rsid w:val="00524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45495043">
      <w:bodyDiv w:val="1"/>
      <w:marLeft w:val="0"/>
      <w:marRight w:val="0"/>
      <w:marTop w:val="0"/>
      <w:marBottom w:val="0"/>
      <w:divBdr>
        <w:top w:val="none" w:sz="0" w:space="0" w:color="auto"/>
        <w:left w:val="none" w:sz="0" w:space="0" w:color="auto"/>
        <w:bottom w:val="none" w:sz="0" w:space="0" w:color="auto"/>
        <w:right w:val="none" w:sz="0" w:space="0" w:color="auto"/>
      </w:divBdr>
    </w:div>
    <w:div w:id="159122037">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3320245">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55895534">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1533143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932044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16218</Words>
  <Characters>92444</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2024-08-12T12:48:00Z</cp:lastPrinted>
  <dcterms:created xsi:type="dcterms:W3CDTF">2024-08-12T12:48:00Z</dcterms:created>
  <dcterms:modified xsi:type="dcterms:W3CDTF">2024-08-12T12:48:00Z</dcterms:modified>
</cp:coreProperties>
</file>