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EB8BE" w14:textId="77777777" w:rsidR="00D54FD4" w:rsidRDefault="00000000">
      <w:pPr>
        <w:spacing w:before="100" w:beforeAutospacing="1" w:after="100" w:afterAutospacing="1" w:line="240" w:lineRule="auto"/>
        <w:jc w:val="center"/>
        <w:outlineLvl w:val="2"/>
        <w:rPr>
          <w:rFonts w:ascii="Abadi" w:eastAsia="Times New Roman" w:hAnsi="Abadi" w:cs="Times New Roman"/>
          <w:b/>
          <w:bCs/>
          <w:color w:val="000000" w:themeColor="text1"/>
          <w:kern w:val="0"/>
          <w:sz w:val="80"/>
          <w:szCs w:val="80"/>
          <w:lang w:val="en-US"/>
          <w14:ligatures w14:val="none"/>
        </w:rPr>
      </w:pPr>
      <w:bookmarkStart w:id="0" w:name="_Toc169791988"/>
      <w:bookmarkStart w:id="1" w:name="_Toc168649081"/>
      <w:r>
        <w:rPr>
          <w:rFonts w:ascii="Abadi" w:eastAsia="Times New Roman" w:hAnsi="Abadi" w:cs="Times New Roman"/>
          <w:b/>
          <w:bCs/>
          <w:noProof/>
          <w:color w:val="000000" w:themeColor="text1"/>
          <w:kern w:val="0"/>
          <w:sz w:val="72"/>
          <w:szCs w:val="72"/>
          <w:lang w:val="en-US"/>
        </w:rPr>
        <w:drawing>
          <wp:anchor distT="0" distB="0" distL="114300" distR="114300" simplePos="0" relativeHeight="251660288" behindDoc="0" locked="0" layoutInCell="1" allowOverlap="1" wp14:anchorId="490910A7" wp14:editId="72C33CE7">
            <wp:simplePos x="0" y="0"/>
            <wp:positionH relativeFrom="margin">
              <wp:posOffset>3926213</wp:posOffset>
            </wp:positionH>
            <wp:positionV relativeFrom="paragraph">
              <wp:posOffset>973455</wp:posOffset>
            </wp:positionV>
            <wp:extent cx="1901190" cy="1897380"/>
            <wp:effectExtent l="0" t="0" r="0" b="0"/>
            <wp:wrapNone/>
            <wp:docPr id="555464713" name="Picture 1" descr="A light bulb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64713" name="Picture 1" descr="A light bulb in a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168649082"/>
      <w:bookmarkStart w:id="3" w:name="_Toc168584053"/>
      <w:bookmarkEnd w:id="0"/>
      <w:bookmarkEnd w:id="1"/>
      <w:r>
        <w:rPr>
          <w:rFonts w:ascii="Abadi" w:eastAsia="Times New Roman" w:hAnsi="Abadi" w:cs="Times New Roman" w:hint="cs"/>
          <w:b/>
          <w:bCs/>
          <w:color w:val="000000" w:themeColor="text1"/>
          <w:kern w:val="0"/>
          <w:sz w:val="72"/>
          <w:szCs w:val="72"/>
          <w:rtl/>
          <w:lang w:val="en-US" w:bidi="ar-SY"/>
          <w14:ligatures w14:val="none"/>
        </w:rPr>
        <w:t xml:space="preserve">الرؤية الاستراتيجية للزراعة في </w:t>
      </w:r>
      <w:r>
        <w:rPr>
          <w:rFonts w:ascii="Abadi" w:eastAsia="Times New Roman" w:hAnsi="Abadi" w:cs="Times New Roman" w:hint="cs"/>
          <w:b/>
          <w:bCs/>
          <w:color w:val="FF0000"/>
          <w:kern w:val="0"/>
          <w:sz w:val="72"/>
          <w:szCs w:val="72"/>
          <w:rtl/>
          <w:lang w:val="en-US" w:bidi="ar-SY"/>
          <w14:ligatures w14:val="none"/>
        </w:rPr>
        <w:t>فل</w:t>
      </w:r>
      <w:r>
        <w:rPr>
          <w:rFonts w:ascii="Abadi" w:eastAsia="Times New Roman" w:hAnsi="Abadi" w:cs="Times New Roman" w:hint="cs"/>
          <w:b/>
          <w:bCs/>
          <w:color w:val="000000" w:themeColor="text1"/>
          <w:kern w:val="0"/>
          <w:sz w:val="72"/>
          <w:szCs w:val="72"/>
          <w:rtl/>
          <w:lang w:val="en-US" w:bidi="ar-SY"/>
          <w14:ligatures w14:val="none"/>
        </w:rPr>
        <w:t>سط</w:t>
      </w:r>
      <w:r>
        <w:rPr>
          <w:rFonts w:ascii="Abadi" w:eastAsia="Times New Roman" w:hAnsi="Abadi" w:cs="Times New Roman" w:hint="cs"/>
          <w:b/>
          <w:bCs/>
          <w:color w:val="00B050"/>
          <w:kern w:val="0"/>
          <w:sz w:val="72"/>
          <w:szCs w:val="72"/>
          <w:rtl/>
          <w:lang w:val="en-US" w:bidi="ar-SY"/>
          <w14:ligatures w14:val="none"/>
        </w:rPr>
        <w:t>ين</w:t>
      </w:r>
      <w:bookmarkEnd w:id="2"/>
      <w:bookmarkEnd w:id="3"/>
    </w:p>
    <w:p w14:paraId="625221DF" w14:textId="77777777" w:rsidR="00D54FD4" w:rsidRDefault="00000000">
      <w:pPr>
        <w:rPr>
          <w:rFonts w:ascii="Abadi" w:eastAsia="Times New Roman" w:hAnsi="Abadi" w:cs="Times New Roman"/>
          <w:b/>
          <w:bCs/>
          <w:kern w:val="0"/>
          <w:sz w:val="27"/>
          <w:szCs w:val="27"/>
          <w:highlight w:val="yellow"/>
          <w:lang w:val="en-US"/>
          <w14:ligatures w14:val="none"/>
        </w:rPr>
      </w:pPr>
      <w:r>
        <w:rPr>
          <w:rFonts w:ascii="Abadi" w:eastAsia="Times New Roman" w:hAnsi="Abadi" w:cs="Times New Roman"/>
          <w:b/>
          <w:bCs/>
          <w:noProof/>
          <w:kern w:val="0"/>
          <w:sz w:val="27"/>
          <w:szCs w:val="27"/>
          <w:lang w:val="en-US"/>
        </w:rPr>
        <w:drawing>
          <wp:anchor distT="0" distB="0" distL="114300" distR="114300" simplePos="0" relativeHeight="251659264" behindDoc="0" locked="0" layoutInCell="1" allowOverlap="1" wp14:anchorId="0E21D325" wp14:editId="42ADF7E6">
            <wp:simplePos x="0" y="0"/>
            <wp:positionH relativeFrom="margin">
              <wp:posOffset>96520</wp:posOffset>
            </wp:positionH>
            <wp:positionV relativeFrom="paragraph">
              <wp:posOffset>1069975</wp:posOffset>
            </wp:positionV>
            <wp:extent cx="5731510" cy="5731510"/>
            <wp:effectExtent l="0" t="0" r="2540" b="2540"/>
            <wp:wrapThrough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hrough>
            <wp:docPr id="1363431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31793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adi" w:eastAsia="Times New Roman" w:hAnsi="Abadi" w:cs="Times New Roman"/>
          <w:b/>
          <w:bCs/>
          <w:kern w:val="0"/>
          <w:sz w:val="27"/>
          <w:szCs w:val="27"/>
          <w:highlight w:val="yellow"/>
          <w:lang w:val="en-US"/>
          <w14:ligatures w14:val="none"/>
        </w:rPr>
        <w:br w:type="page"/>
      </w:r>
    </w:p>
    <w:p w14:paraId="03EA417B" w14:textId="77777777" w:rsidR="00D54FD4" w:rsidRDefault="00D54FD4">
      <w:pPr>
        <w:rPr>
          <w:rFonts w:ascii="Abadi" w:eastAsia="Times New Roman" w:hAnsi="Abadi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Style w:val="TableGrid"/>
        <w:tblpPr w:leftFromText="180" w:rightFromText="180" w:vertAnchor="text" w:horzAnchor="margin" w:tblpXSpec="center" w:tblpY="434"/>
        <w:tblW w:w="8000" w:type="dxa"/>
        <w:tblLook w:val="04A0" w:firstRow="1" w:lastRow="0" w:firstColumn="1" w:lastColumn="0" w:noHBand="0" w:noVBand="1"/>
      </w:tblPr>
      <w:tblGrid>
        <w:gridCol w:w="8000"/>
      </w:tblGrid>
      <w:tr w:rsidR="00B253F7" w14:paraId="6B07AD9A" w14:textId="77777777" w:rsidTr="00B253F7">
        <w:trPr>
          <w:trHeight w:val="7509"/>
        </w:trPr>
        <w:tc>
          <w:tcPr>
            <w:tcW w:w="8000" w:type="dxa"/>
          </w:tcPr>
          <w:p w14:paraId="6510AC8B" w14:textId="77777777" w:rsidR="00B253F7" w:rsidRPr="00B253F7" w:rsidRDefault="00B253F7" w:rsidP="00B253F7">
            <w:pPr>
              <w:pStyle w:val="Heading3"/>
              <w:keepNext w:val="0"/>
              <w:keepLines w:val="0"/>
              <w:widowControl/>
              <w:bidi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253F7">
              <w:rPr>
                <w:rStyle w:val="Strong"/>
                <w:rFonts w:ascii="Times New Roman" w:hAnsi="Times New Roman" w:cs="Times New Roman" w:hint="cs"/>
                <w:color w:val="auto"/>
                <w:sz w:val="32"/>
                <w:szCs w:val="32"/>
                <w:rtl/>
                <w:lang w:bidi="ar-SY"/>
              </w:rPr>
              <w:t>الر</w:t>
            </w:r>
            <w:r w:rsidRPr="00B253F7">
              <w:rPr>
                <w:rStyle w:val="Strong"/>
                <w:rFonts w:ascii="Times New Roman" w:hAnsi="Times New Roman" w:cs="Times New Roman"/>
                <w:color w:val="auto"/>
                <w:sz w:val="32"/>
                <w:szCs w:val="32"/>
                <w:rtl/>
                <w:cs/>
              </w:rPr>
              <w:t xml:space="preserve">ؤية </w:t>
            </w:r>
            <w:r w:rsidRPr="00B253F7">
              <w:rPr>
                <w:rStyle w:val="Strong"/>
                <w:rFonts w:ascii="Times New Roman" w:hAnsi="Times New Roman" w:cs="Times New Roman" w:hint="cs"/>
                <w:color w:val="auto"/>
                <w:sz w:val="32"/>
                <w:szCs w:val="32"/>
                <w:rtl/>
                <w:lang w:bidi="ar-SY"/>
              </w:rPr>
              <w:t>الا</w:t>
            </w:r>
            <w:r w:rsidRPr="00B253F7">
              <w:rPr>
                <w:rStyle w:val="Strong"/>
                <w:rFonts w:ascii="Times New Roman" w:hAnsi="Times New Roman" w:cs="Times New Roman"/>
                <w:color w:val="auto"/>
                <w:sz w:val="32"/>
                <w:szCs w:val="32"/>
                <w:rtl/>
                <w:cs/>
              </w:rPr>
              <w:t>ستراتيجية</w:t>
            </w:r>
          </w:p>
          <w:p w14:paraId="4BB8331A" w14:textId="77777777" w:rsidR="00B253F7" w:rsidRPr="00B253F7" w:rsidRDefault="00B253F7" w:rsidP="00B253F7">
            <w:pPr>
              <w:pStyle w:val="NormalWeb"/>
              <w:widowControl/>
              <w:bidi/>
              <w:spacing w:line="360" w:lineRule="auto"/>
              <w:jc w:val="center"/>
              <w:rPr>
                <w:sz w:val="28"/>
                <w:szCs w:val="28"/>
              </w:rPr>
            </w:pPr>
            <w:r w:rsidRPr="00B253F7">
              <w:rPr>
                <w:sz w:val="28"/>
                <w:szCs w:val="28"/>
                <w:rtl/>
                <w:cs/>
              </w:rPr>
              <w:t>تقاريرنا التي يتم إنشاؤها بواسطة الذكاء الاصطناعي المدرب وتتم مراجعتها من قبل خبراء مختصين تقدم نقطة انطلاق لدعم التخطيط الاستراتيجي لبناء مستقبل فلسطين</w:t>
            </w:r>
            <w:r w:rsidRPr="00B253F7">
              <w:rPr>
                <w:sz w:val="28"/>
                <w:szCs w:val="28"/>
              </w:rPr>
              <w:t xml:space="preserve">. </w:t>
            </w:r>
            <w:r w:rsidRPr="00B253F7">
              <w:rPr>
                <w:sz w:val="28"/>
                <w:szCs w:val="28"/>
                <w:rtl/>
                <w:cs/>
              </w:rPr>
              <w:t xml:space="preserve">هذه التقارير توفر لأصحاب المصلحة، بما في ذلك الجهات الحكومية والمنظمات المحلية والأكاديميين ومراكز الأبحاث والشركاء الدوليين، رؤى استراتيجية تغطي رؤية المستقبل والاتجاهات </w:t>
            </w:r>
            <w:proofErr w:type="gramStart"/>
            <w:r w:rsidRPr="00B253F7">
              <w:rPr>
                <w:sz w:val="28"/>
                <w:szCs w:val="28"/>
                <w:rtl/>
                <w:cs/>
              </w:rPr>
              <w:t>والفرص</w:t>
            </w:r>
            <w:proofErr w:type="gramEnd"/>
            <w:r w:rsidRPr="00B253F7">
              <w:rPr>
                <w:sz w:val="28"/>
                <w:szCs w:val="28"/>
                <w:rtl/>
                <w:cs/>
              </w:rPr>
              <w:t xml:space="preserve"> والتحديات والتوصيات والمزيد</w:t>
            </w:r>
            <w:r w:rsidRPr="00B253F7">
              <w:rPr>
                <w:sz w:val="28"/>
                <w:szCs w:val="28"/>
              </w:rPr>
              <w:t xml:space="preserve">. </w:t>
            </w:r>
            <w:r w:rsidRPr="00B253F7">
              <w:rPr>
                <w:sz w:val="28"/>
                <w:szCs w:val="28"/>
                <w:rtl/>
                <w:cs/>
              </w:rPr>
              <w:t>تعمل هذه التقارير كأداة لتحليل وفهم الموضوعات المعقدة، مما يمكن أصحاب المصلحة من التفكر في القضايا الكبرى وإشعال الأفكار الجديدة وتكييف المحتوى ليناسب الأغراض المستهدفة لكل طرف معني</w:t>
            </w:r>
            <w:r w:rsidRPr="00B253F7">
              <w:rPr>
                <w:sz w:val="28"/>
                <w:szCs w:val="28"/>
              </w:rPr>
              <w:t xml:space="preserve">. </w:t>
            </w:r>
            <w:r w:rsidRPr="00B253F7">
              <w:rPr>
                <w:sz w:val="28"/>
                <w:szCs w:val="28"/>
                <w:rtl/>
                <w:cs/>
              </w:rPr>
              <w:t xml:space="preserve">نأمل أنه بمجرد التحقق من صحة هذه التقارير وتكييفها بما يتناسب مع الاحتياجات المحلية ستساهم في تقليل تكلفة </w:t>
            </w:r>
            <w:r w:rsidRPr="00B253F7">
              <w:rPr>
                <w:rFonts w:hint="cs"/>
                <w:sz w:val="28"/>
                <w:szCs w:val="28"/>
                <w:rtl/>
                <w:lang w:bidi="ar-SY"/>
              </w:rPr>
              <w:t>التخطيط</w:t>
            </w:r>
            <w:r w:rsidRPr="00B253F7">
              <w:rPr>
                <w:rFonts w:hint="cs"/>
                <w:sz w:val="28"/>
                <w:szCs w:val="28"/>
                <w:rtl/>
                <w:lang w:val="en-US" w:bidi="ar-SY"/>
              </w:rPr>
              <w:t xml:space="preserve"> والانطلاق</w:t>
            </w:r>
            <w:r w:rsidRPr="00B253F7">
              <w:rPr>
                <w:sz w:val="28"/>
                <w:szCs w:val="28"/>
                <w:rtl/>
                <w:cs/>
              </w:rPr>
              <w:t xml:space="preserve"> لبناء مستقبل فلسطين</w:t>
            </w:r>
            <w:r w:rsidRPr="00B253F7">
              <w:rPr>
                <w:sz w:val="28"/>
                <w:szCs w:val="28"/>
              </w:rPr>
              <w:t>.</w:t>
            </w:r>
          </w:p>
          <w:p w14:paraId="748D47C8" w14:textId="77777777" w:rsidR="00B253F7" w:rsidRPr="00B253F7" w:rsidRDefault="00B253F7" w:rsidP="00B253F7">
            <w:pPr>
              <w:rPr>
                <w:rFonts w:ascii="Abadi" w:eastAsia="Times New Roman" w:hAnsi="Abad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4CDEBA83" w14:textId="77777777" w:rsidR="00D54FD4" w:rsidRDefault="00D54FD4">
      <w:pPr>
        <w:rPr>
          <w:rFonts w:ascii="Abadi" w:eastAsia="Times New Roman" w:hAnsi="Abadi" w:cs="Times New Roman"/>
          <w:b/>
          <w:bCs/>
          <w:kern w:val="0"/>
          <w:sz w:val="28"/>
          <w:szCs w:val="28"/>
          <w14:ligatures w14:val="none"/>
        </w:rPr>
      </w:pPr>
    </w:p>
    <w:p w14:paraId="6A0ED5C3" w14:textId="77777777" w:rsidR="00D54FD4" w:rsidRDefault="00D54FD4">
      <w:pPr>
        <w:rPr>
          <w:rFonts w:ascii="Abadi" w:eastAsia="Times New Roman" w:hAnsi="Abadi" w:cs="Times New Roman"/>
          <w:b/>
          <w:bCs/>
          <w:kern w:val="0"/>
          <w:sz w:val="28"/>
          <w:szCs w:val="28"/>
          <w14:ligatures w14:val="none"/>
        </w:rPr>
      </w:pPr>
    </w:p>
    <w:p w14:paraId="562B79AC" w14:textId="77777777" w:rsidR="00D54FD4" w:rsidRDefault="00D54FD4">
      <w:pPr>
        <w:rPr>
          <w:rFonts w:ascii="Abadi" w:eastAsia="Times New Roman" w:hAnsi="Abadi" w:cs="Times New Roman"/>
          <w:b/>
          <w:bCs/>
          <w:kern w:val="0"/>
          <w:sz w:val="28"/>
          <w:szCs w:val="28"/>
          <w14:ligatures w14:val="none"/>
        </w:rPr>
      </w:pPr>
    </w:p>
    <w:p w14:paraId="146A73D3" w14:textId="77777777" w:rsidR="00D54FD4" w:rsidRDefault="00D54FD4"/>
    <w:p w14:paraId="52EA0EF0" w14:textId="77777777" w:rsidR="00D54FD4" w:rsidRDefault="00000000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  <w: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14:ligatures w14:val="none"/>
        </w:rPr>
        <w:br w:type="page"/>
      </w:r>
    </w:p>
    <w:sdt>
      <w:sdtPr>
        <w:rPr>
          <w:rFonts w:asciiTheme="majorBidi" w:hAnsiTheme="majorBidi"/>
          <w:sz w:val="28"/>
          <w:szCs w:val="28"/>
          <w:rtl/>
        </w:rPr>
        <w:id w:val="-24020303"/>
        <w:docPartObj>
          <w:docPartGallery w:val="Table of Contents"/>
          <w:docPartUnique/>
        </w:docPartObj>
      </w:sdtPr>
      <w:sdtEndPr>
        <w:rPr>
          <w:rFonts w:eastAsiaTheme="minorHAnsi"/>
          <w:noProof/>
          <w:color w:val="auto"/>
          <w:kern w:val="2"/>
          <w:sz w:val="24"/>
          <w:szCs w:val="24"/>
          <w:lang w:val="zh-CN"/>
          <w14:ligatures w14:val="standardContextual"/>
        </w:rPr>
      </w:sdtEndPr>
      <w:sdtContent>
        <w:p w14:paraId="7224B679" w14:textId="22011F2B" w:rsidR="005740C7" w:rsidRPr="005740C7" w:rsidRDefault="005740C7" w:rsidP="005740C7">
          <w:pPr>
            <w:pStyle w:val="TOCHeading"/>
            <w:bidi/>
            <w:rPr>
              <w:rFonts w:asciiTheme="majorBidi" w:hAnsiTheme="majorBidi"/>
              <w:b/>
              <w:bCs/>
              <w:color w:val="auto"/>
              <w:sz w:val="28"/>
              <w:szCs w:val="28"/>
            </w:rPr>
          </w:pPr>
          <w:r w:rsidRPr="005740C7">
            <w:rPr>
              <w:rFonts w:asciiTheme="majorBidi" w:hAnsiTheme="majorBidi" w:hint="cs"/>
              <w:b/>
              <w:bCs/>
              <w:color w:val="auto"/>
              <w:sz w:val="28"/>
              <w:szCs w:val="28"/>
              <w:rtl/>
            </w:rPr>
            <w:t>الفهرس</w:t>
          </w:r>
        </w:p>
        <w:p w14:paraId="7F0B79B2" w14:textId="07D72B6C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r w:rsidRPr="005740C7">
            <w:fldChar w:fldCharType="begin"/>
          </w:r>
          <w:r w:rsidRPr="005740C7">
            <w:instrText xml:space="preserve"> TOC \o "1-1" \h \z \u </w:instrText>
          </w:r>
          <w:r w:rsidRPr="005740C7">
            <w:fldChar w:fldCharType="separate"/>
          </w:r>
          <w:hyperlink w:anchor="_Toc190170965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1.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تخيل المستقبل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_Toc190170965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4</w:t>
            </w:r>
            <w:r w:rsidRPr="005740C7">
              <w:rPr>
                <w:webHidden/>
              </w:rPr>
              <w:fldChar w:fldCharType="end"/>
            </w:r>
          </w:hyperlink>
        </w:p>
        <w:p w14:paraId="7648B08D" w14:textId="1053AC2E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66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2.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ملخص الرؤية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_Toc190170966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5</w:t>
            </w:r>
            <w:r w:rsidRPr="005740C7">
              <w:rPr>
                <w:webHidden/>
              </w:rPr>
              <w:fldChar w:fldCharType="end"/>
            </w:r>
          </w:hyperlink>
        </w:p>
        <w:p w14:paraId="5DA9FA0C" w14:textId="457EA676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67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3.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الاتجاهات الناشئة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_Toc190170967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13</w:t>
            </w:r>
            <w:r w:rsidRPr="005740C7">
              <w:rPr>
                <w:webHidden/>
              </w:rPr>
              <w:fldChar w:fldCharType="end"/>
            </w:r>
          </w:hyperlink>
        </w:p>
        <w:p w14:paraId="5CEA7CB1" w14:textId="6B08916B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68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5.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المخاطر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_Toc190170968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32</w:t>
            </w:r>
            <w:r w:rsidRPr="005740C7">
              <w:rPr>
                <w:webHidden/>
              </w:rPr>
              <w:fldChar w:fldCharType="end"/>
            </w:r>
          </w:hyperlink>
        </w:p>
        <w:p w14:paraId="2ABE8671" w14:textId="501A8440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69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6.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الفرص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_Toc190170969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39</w:t>
            </w:r>
            <w:r w:rsidRPr="005740C7">
              <w:rPr>
                <w:webHidden/>
              </w:rPr>
              <w:fldChar w:fldCharType="end"/>
            </w:r>
          </w:hyperlink>
        </w:p>
        <w:p w14:paraId="6A38655B" w14:textId="3E3CB2C2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70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7.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التوصيات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_Toc190170970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53</w:t>
            </w:r>
            <w:r w:rsidRPr="005740C7">
              <w:rPr>
                <w:webHidden/>
              </w:rPr>
              <w:fldChar w:fldCharType="end"/>
            </w:r>
          </w:hyperlink>
        </w:p>
        <w:p w14:paraId="109538C4" w14:textId="2AAD32C9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71" w:history="1">
            <w:r w:rsidRPr="005740C7">
              <w:rPr>
                <w:rStyle w:val="Hyperlink"/>
                <w:rFonts w:eastAsia="Times New Roman"/>
                <w:rtl/>
                <w:lang w:val="en-US" w:eastAsia="zh-CN" w:bidi="ar-SY"/>
              </w:rPr>
              <w:t>8.</w:t>
            </w:r>
            <w:r w:rsidRPr="005740C7">
              <w:rPr>
                <w:rStyle w:val="Hyperlink"/>
                <w:rFonts w:eastAsia="Times New Roman"/>
                <w:lang w:eastAsia="zh-CN"/>
              </w:rPr>
              <w:t xml:space="preserve"> 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>التغييرات في السياسات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_Toc190170971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61</w:t>
            </w:r>
            <w:r w:rsidRPr="005740C7">
              <w:rPr>
                <w:webHidden/>
              </w:rPr>
              <w:fldChar w:fldCharType="end"/>
            </w:r>
          </w:hyperlink>
        </w:p>
        <w:p w14:paraId="47AF6F79" w14:textId="0483B182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r w:rsidRPr="005740C7">
            <w:rPr>
              <w:rStyle w:val="Hyperlink"/>
              <w:rFonts w:hint="cs"/>
              <w:color w:val="auto"/>
              <w:u w:val="none"/>
              <w:rtl/>
            </w:rPr>
            <w:t xml:space="preserve">9. </w:t>
          </w:r>
          <w:hyperlink w:anchor="_Toc190170972" w:history="1">
            <w:r w:rsidRPr="005740C7">
              <w:rPr>
                <w:rStyle w:val="Hyperlink"/>
                <w:rFonts w:eastAsia="Times New Roman"/>
                <w:u w:val="none"/>
                <w:rtl/>
                <w:cs/>
                <w:lang w:eastAsia="zh-CN"/>
              </w:rPr>
              <w:t>العوامل الدافعة للنجاح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_Toc190170972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67</w:t>
            </w:r>
            <w:r w:rsidRPr="005740C7">
              <w:rPr>
                <w:webHidden/>
              </w:rPr>
              <w:fldChar w:fldCharType="end"/>
            </w:r>
          </w:hyperlink>
        </w:p>
        <w:p w14:paraId="30545E9B" w14:textId="117491EB" w:rsidR="005740C7" w:rsidRPr="005740C7" w:rsidRDefault="005740C7" w:rsidP="005740C7">
          <w:pPr>
            <w:pStyle w:val="TOC1"/>
            <w:rPr>
              <w:rFonts w:eastAsiaTheme="minorEastAsia"/>
              <w:lang w:val="en-AE" w:eastAsia="en-AE"/>
            </w:rPr>
          </w:pPr>
          <w:hyperlink w:anchor="_Toc190170973" w:history="1">
            <w:r w:rsidRPr="005740C7">
              <w:rPr>
                <w:rStyle w:val="Hyperlink"/>
                <w:rFonts w:eastAsia="Times New Roman"/>
                <w:lang w:val="en-US" w:eastAsia="zh-CN"/>
              </w:rPr>
              <w:t xml:space="preserve">.10 </w:t>
            </w:r>
            <w:r w:rsidRPr="005740C7">
              <w:rPr>
                <w:rStyle w:val="Hyperlink"/>
                <w:rFonts w:eastAsia="Times New Roman"/>
                <w:rtl/>
                <w:lang w:eastAsia="zh-CN"/>
              </w:rPr>
              <w:t>المؤشرات</w:t>
            </w:r>
            <w:r w:rsidRPr="005740C7">
              <w:rPr>
                <w:rStyle w:val="Hyperlink"/>
                <w:rFonts w:eastAsia="Times New Roman"/>
                <w:rtl/>
                <w:cs/>
                <w:lang w:eastAsia="zh-CN"/>
              </w:rPr>
              <w:t xml:space="preserve"> الرئيسية للأداء </w:t>
            </w:r>
            <w:r w:rsidRPr="005740C7">
              <w:rPr>
                <w:rStyle w:val="Hyperlink"/>
                <w:rFonts w:eastAsia="Times New Roman"/>
                <w:lang w:eastAsia="zh-CN"/>
              </w:rPr>
              <w:t>KPIs</w:t>
            </w:r>
            <w:r w:rsidRPr="005740C7">
              <w:rPr>
                <w:webHidden/>
              </w:rPr>
              <w:tab/>
            </w:r>
            <w:r w:rsidRPr="005740C7">
              <w:rPr>
                <w:webHidden/>
              </w:rPr>
              <w:fldChar w:fldCharType="begin"/>
            </w:r>
            <w:r w:rsidRPr="005740C7">
              <w:rPr>
                <w:webHidden/>
              </w:rPr>
              <w:instrText xml:space="preserve"> PAGEREF _Toc190170973 \h </w:instrText>
            </w:r>
            <w:r w:rsidRPr="005740C7">
              <w:rPr>
                <w:webHidden/>
              </w:rPr>
            </w:r>
            <w:r w:rsidRPr="005740C7">
              <w:rPr>
                <w:webHidden/>
              </w:rPr>
              <w:fldChar w:fldCharType="separate"/>
            </w:r>
            <w:r w:rsidR="003F3D8F">
              <w:rPr>
                <w:webHidden/>
                <w:rtl/>
              </w:rPr>
              <w:t>72</w:t>
            </w:r>
            <w:r w:rsidRPr="005740C7">
              <w:rPr>
                <w:webHidden/>
              </w:rPr>
              <w:fldChar w:fldCharType="end"/>
            </w:r>
          </w:hyperlink>
        </w:p>
        <w:p w14:paraId="05792351" w14:textId="2FBE3E7F" w:rsidR="005740C7" w:rsidRDefault="005740C7" w:rsidP="005740C7">
          <w:pPr>
            <w:bidi/>
            <w:jc w:val="right"/>
          </w:pPr>
          <w:r w:rsidRPr="005740C7">
            <w:rPr>
              <w:rFonts w:asciiTheme="majorBidi" w:hAnsiTheme="majorBidi" w:cstheme="majorBidi"/>
              <w:sz w:val="24"/>
              <w:szCs w:val="24"/>
            </w:rPr>
            <w:fldChar w:fldCharType="end"/>
          </w:r>
        </w:p>
      </w:sdtContent>
    </w:sdt>
    <w:p w14:paraId="11D635E2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14631AC5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520FFD52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2D6D928F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08E99BDB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56C4FF3C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04EFEE3B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3ABBEF20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3D353CD5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413B912B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30060DAD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18C696F1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35069664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7AC1B69F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201ACE4E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453D16D1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6A0847A6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684AA2BB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67644F2A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78C86406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5F79F5BF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71060377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74374C22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66EB1BFC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074DF864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6275F32C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:rtl/>
          <w14:ligatures w14:val="none"/>
        </w:rPr>
      </w:pPr>
    </w:p>
    <w:p w14:paraId="6A066A23" w14:textId="77777777" w:rsidR="005740C7" w:rsidRDefault="005740C7">
      <w:pPr>
        <w:rPr>
          <w:rFonts w:ascii="Abadi" w:eastAsia="Times New Roman" w:hAnsi="Abadi" w:cs="Times New Roman"/>
          <w:b/>
          <w:bCs/>
          <w:color w:val="E4312B"/>
          <w:kern w:val="0"/>
          <w:sz w:val="28"/>
          <w:szCs w:val="28"/>
          <w14:ligatures w14:val="none"/>
        </w:rPr>
      </w:pPr>
    </w:p>
    <w:p w14:paraId="784BEA3F" w14:textId="55DA682B" w:rsidR="00D54FD4" w:rsidRPr="005740C7" w:rsidRDefault="00000000" w:rsidP="005740C7">
      <w:pPr>
        <w:pStyle w:val="Heading1"/>
        <w:pBdr>
          <w:bottom w:val="single" w:sz="4" w:space="1" w:color="auto"/>
        </w:pBdr>
        <w:bidi/>
        <w:spacing w:line="360" w:lineRule="auto"/>
        <w:rPr>
          <w:rFonts w:ascii="Times New Roman" w:eastAsia="Times New Roman" w:hAnsi="Times New Roman" w:cs="Times New Roman"/>
          <w:b w:val="0"/>
          <w:bCs/>
          <w:lang w:val="en-US" w:eastAsia="zh-CN" w:bidi="ar-SY"/>
        </w:rPr>
      </w:pPr>
      <w:bookmarkStart w:id="4" w:name="_Toc190170965"/>
      <w:r w:rsidRPr="001F3A1C"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t>1.</w:t>
      </w: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تخيل المستقبل</w:t>
      </w:r>
      <w:bookmarkEnd w:id="4"/>
      <w:r w:rsidRPr="001F3A1C">
        <w:rPr>
          <w:rFonts w:eastAsia="Times New Roman"/>
          <w:b w:val="0"/>
          <w:bCs/>
          <w:lang w:eastAsia="zh-CN"/>
        </w:rPr>
        <w:br/>
      </w:r>
    </w:p>
    <w:p w14:paraId="136663A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تخيل مستقبلًا تتحول فيه الأراضي الزراعية في فلسطين إلى نموذج مشرق للاستدامة والابتكار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في هذا المستقبل، يستخدم المزارعون الفلسطينيون قوة التقنيات الحديثة والممارسات المستدامة لتحقيق محاصيل وفيرة، رغم التحديات المتمثلة في الموارد المحدودة والقيود السياسية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إنه مستقبل يضمن فيه كل مزارع فلسطيني الوصول إلى أدوات زراعية متقدمة لتحقيق الأمن الغذائي والاستقرار الاقتصادي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يكبر الأطفال وهم يتعلمون تقنيات الزراعة المبتكرة، مما يضمن انتقال تقاليد الزراعة معززة بالمعرفة والمرونة إلى الأجيال القادمة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معًا، نحول هذه الرؤية إلى واقع، لتصبح الزراعة ليس فقط مصدرًا للعيش، بل حجر أساس للسلام والازدهار والمرونة في فلسطين</w:t>
      </w:r>
      <w:r>
        <w:rPr>
          <w:sz w:val="28"/>
          <w:szCs w:val="28"/>
        </w:rPr>
        <w:t>.</w:t>
      </w:r>
    </w:p>
    <w:p w14:paraId="5A09E5BE" w14:textId="77777777" w:rsidR="00D54FD4" w:rsidRDefault="00000000">
      <w:pPr>
        <w:pStyle w:val="Heading3"/>
        <w:keepNext w:val="0"/>
        <w:keepLines w:val="0"/>
        <w:wordWrap w:val="0"/>
        <w:bidi/>
        <w:spacing w:line="360" w:lineRule="auto"/>
        <w:rPr>
          <w:rFonts w:ascii="Times New Roman" w:hAnsi="Times New Roman" w:cs="Times New Roman"/>
          <w:color w:val="auto"/>
          <w:lang w:val="en-US" w:bidi="ar-SY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ا</w:t>
      </w:r>
      <w:r>
        <w:rPr>
          <w:rStyle w:val="Strong"/>
          <w:rFonts w:ascii="Times New Roman" w:hAnsi="Times New Roman" w:cs="Times New Roman" w:hint="cs"/>
          <w:color w:val="auto"/>
          <w:rtl/>
          <w:lang w:bidi="ar-SY"/>
        </w:rPr>
        <w:t>لهدف</w:t>
      </w:r>
      <w:r>
        <w:rPr>
          <w:rStyle w:val="Strong"/>
          <w:rFonts w:ascii="Times New Roman" w:hAnsi="Times New Roman" w:cs="Times New Roman" w:hint="cs"/>
          <w:color w:val="auto"/>
          <w:rtl/>
          <w:lang w:val="en-US" w:bidi="ar-SY"/>
        </w:rPr>
        <w:t xml:space="preserve"> الأساسي:</w:t>
      </w:r>
    </w:p>
    <w:p w14:paraId="48BF8F5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ضمان ممارسات زراعية مستدامة ومبتكرة للجميع في فلسطين</w:t>
      </w:r>
      <w:r>
        <w:rPr>
          <w:sz w:val="28"/>
          <w:szCs w:val="28"/>
        </w:rPr>
        <w:t>.</w:t>
      </w:r>
    </w:p>
    <w:p w14:paraId="77EA532B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المهمة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738587A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إحداث ثورة في القطاع الزراعي الفلسطيني من خلال تبني تقنيات متقدمة، وممارسات مستدامة، وحلول تركز على المجتمع، لضمان إنتاج غذائي مرن وعادل</w:t>
      </w:r>
      <w:r>
        <w:rPr>
          <w:sz w:val="28"/>
          <w:szCs w:val="28"/>
        </w:rPr>
        <w:t>.</w:t>
      </w:r>
    </w:p>
    <w:p w14:paraId="64B26616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lastRenderedPageBreak/>
        <w:t>الرؤية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2B035866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مستقبل يتمكن فيه كل مزارع فلسطيني من استخدام أساليب زراعية مستدامة ومبتكرة، لضمان الأمن الغذائي، والنمو الاقتصادي، والمرونة البيئية</w:t>
      </w:r>
      <w:r>
        <w:rPr>
          <w:sz w:val="28"/>
          <w:szCs w:val="28"/>
        </w:rPr>
        <w:t>.</w:t>
      </w:r>
    </w:p>
    <w:p w14:paraId="3A6304F1" w14:textId="0807827D" w:rsidR="00D54FD4" w:rsidRDefault="00D54FD4">
      <w:pPr>
        <w:bidi/>
        <w:spacing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highlight w:val="yellow"/>
          <w:lang w:val="en-US" w:eastAsia="zh-CN"/>
          <w14:ligatures w14:val="none"/>
        </w:rPr>
      </w:pPr>
    </w:p>
    <w:p w14:paraId="79BB1C61" w14:textId="77777777" w:rsidR="001F3A1C" w:rsidRPr="001F3A1C" w:rsidRDefault="001F3A1C" w:rsidP="001F3A1C">
      <w:pPr>
        <w:bidi/>
        <w:spacing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highlight w:val="yellow"/>
          <w:lang w:val="en-US" w:eastAsia="zh-CN"/>
          <w14:ligatures w14:val="none"/>
        </w:rPr>
      </w:pPr>
    </w:p>
    <w:p w14:paraId="03C15AC2" w14:textId="77777777" w:rsidR="00D54FD4" w:rsidRPr="001F3A1C" w:rsidRDefault="00000000">
      <w:pPr>
        <w:pStyle w:val="Heading1"/>
        <w:pBdr>
          <w:bottom w:val="single" w:sz="4" w:space="1" w:color="auto"/>
        </w:pBdr>
        <w:bidi/>
        <w:spacing w:line="260" w:lineRule="auto"/>
        <w:rPr>
          <w:rFonts w:eastAsia="Times New Roman"/>
          <w:b w:val="0"/>
          <w:bCs/>
          <w:sz w:val="28"/>
          <w:szCs w:val="28"/>
          <w:lang w:eastAsia="zh-CN"/>
        </w:rPr>
      </w:pPr>
      <w:bookmarkStart w:id="5" w:name="_Toc190170966"/>
      <w:r w:rsidRPr="001F3A1C"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t>2.</w:t>
      </w: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ملخص الرؤية</w:t>
      </w:r>
      <w:bookmarkEnd w:id="5"/>
      <w:r w:rsidRPr="001F3A1C">
        <w:rPr>
          <w:rFonts w:eastAsia="Times New Roman"/>
          <w:b w:val="0"/>
          <w:bCs/>
          <w:lang w:eastAsia="zh-CN"/>
        </w:rPr>
        <w:br/>
      </w:r>
    </w:p>
    <w:p w14:paraId="2BC389B6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الزراعة قطاع حيوي في فلسطين، يرتبط بعمق باقتصاد البلاد وأمنها الغذائي وتراثها الثقافي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ومع ذلك، يواجه هذا القطاع تحديات كبيرة تهدد استدامته وإنتاجيته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فشح المياه، الذي تفاقمه الظروف المناخية الجافة والقيود السياسية، يحد بشكل كبير من الري وإنتاج المحاصيل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بالإضافة إلى ذلك، فإن توافر الأراضي الصالحة للزراعة محدود، ويعاني القطاع من أساليب زراعية قديمة ونقص في الوصول إلى التقنيات الزراعية الحديثة</w:t>
      </w:r>
      <w:r>
        <w:rPr>
          <w:sz w:val="28"/>
          <w:szCs w:val="28"/>
        </w:rPr>
        <w:t>.</w:t>
      </w:r>
    </w:p>
    <w:p w14:paraId="0786DEA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الحاجة الملحة لمعالجة هذه التحديات كبيرة، حيث يمثل القطاع الزراعي مصدرًا رئيسيًا للتوظيف والدخل للعديد من الفلسطينيين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تدخلات فعالة، ستستمر مشاكل ندرة المياه، وقلة الأراضي، والأساليب الزراعية غير الكافية في عرقلة التقدم، مما يؤدي إلى عدم الاستقرار الاقتصادي وزيادة انعدام الأمن الغذائي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إن معالجة هذه المشاكل من خلال الممارسات والتقنيات الزراعية المبتكرة أمر ضروري لضمان مرونة القطاع واستدامته، وهو ما يعتبر ضروريًا للاستقرار الاجتماعي والاقتصادي الأوسع لفلسطين</w:t>
      </w:r>
      <w:r>
        <w:rPr>
          <w:sz w:val="28"/>
          <w:szCs w:val="28"/>
        </w:rPr>
        <w:t>.</w:t>
      </w:r>
    </w:p>
    <w:p w14:paraId="5C18E78A" w14:textId="77777777" w:rsidR="00D54FD4" w:rsidRDefault="00D54FD4">
      <w:pPr>
        <w:bidi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77736C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الاتجاهات الناشئة</w:t>
      </w:r>
    </w:p>
    <w:p w14:paraId="7B93CB5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يسلط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الاتجاهات الناشئة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الضوء على التقنيات والممارسات المبتكرة التي يمكن أن تحول القطاع الزراعي في فلسطين من خلال تعزيز الكفاءة والاستدامة والإنتاجية</w:t>
      </w:r>
      <w:r>
        <w:rPr>
          <w:sz w:val="28"/>
          <w:szCs w:val="28"/>
        </w:rPr>
        <w:t>.</w:t>
      </w:r>
    </w:p>
    <w:p w14:paraId="6FED22B8" w14:textId="7BB3996B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الري الذكية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استخدام أجهزة استشعار، وإنترنت الأشياء </w:t>
      </w:r>
      <w:r>
        <w:rPr>
          <w:rFonts w:ascii="Times New Roman" w:hAnsi="Times New Roman" w:cs="Times New Roman"/>
          <w:sz w:val="28"/>
          <w:szCs w:val="28"/>
        </w:rPr>
        <w:t>IoT</w:t>
      </w:r>
      <w:r>
        <w:rPr>
          <w:rFonts w:ascii="Times New Roman" w:hAnsi="Times New Roman" w:cs="Times New Roman"/>
          <w:sz w:val="28"/>
          <w:szCs w:val="28"/>
          <w:rtl/>
          <w:cs/>
        </w:rPr>
        <w:t>، والذكاء الاصطناعي لتحسين استخدام المياه وزيادة إنتاج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59E3C0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الزراعة العمودية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استغلال المساحات من خلال زراعة المحاصيل في طبقات متكدسة، مما يجعلها مثالية للمناطق الحضرية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834724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الهيدروبونيك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والأكوابونيك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زراعة النباتات باستخدام المياه الغنية بالمغذيات دون الحاجة إلى التربة، وهو حل مثالي للتربة الفقيرة أو المساحات المحدودة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4D1CCD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المحاصيل المقاومة للجفاف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محاصيل تزدهر في الظروف الجافة لضمان استقرار الإنتاج الغذائي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56AD74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المكافحة البيولوجية للآفات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مفترسات طبيعية لإدارة الآفات، مما يقلل من استخدام المبيدات الكيميائية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4911D5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دمج الطاقة المتجددة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الطاقة الشمسية، وطاقة الرياح، والطاقة الحيوية في الزراعة لخفض التكاليف وتقليل الانبعاثات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3DF84A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الحراجة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دمج الأشجار مع المحاصيل أو الثروة الحيوانية لتعزيز التنوع البيولوجي وصحة التربة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6AF58A" w14:textId="3411A21F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الدقيقة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استخدام أنظمة تحديد المواقع </w:t>
      </w:r>
      <w:r>
        <w:rPr>
          <w:rFonts w:ascii="Times New Roman" w:hAnsi="Times New Roman" w:cs="Times New Roman"/>
          <w:sz w:val="28"/>
          <w:szCs w:val="28"/>
        </w:rPr>
        <w:t>GPS</w:t>
      </w:r>
      <w:r>
        <w:rPr>
          <w:rFonts w:ascii="Times New Roman" w:hAnsi="Times New Roman" w:cs="Times New Roman"/>
          <w:sz w:val="28"/>
          <w:szCs w:val="28"/>
          <w:rtl/>
          <w:cs/>
        </w:rPr>
        <w:t>، والطائرات بدون طيار، وتحليل البيانات لتحسين استخدام المياه والأسمدة وزيادة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5A93FD" w14:textId="77777777" w:rsidR="00D54FD4" w:rsidRDefault="00000000">
      <w:pPr>
        <w:numPr>
          <w:ilvl w:val="0"/>
          <w:numId w:val="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التربة المستدامة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ممارسات مثل الزراعة بدون حرث ودوران المحاصيل لتحسين صحة التربة والحد من التعرية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EC171E" w14:textId="77777777" w:rsidR="00D54FD4" w:rsidRDefault="00D54FD4">
      <w:pPr>
        <w:pStyle w:val="ListParagraph"/>
        <w:spacing w:after="0" w:line="240" w:lineRule="auto"/>
        <w:ind w:left="0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033FBB4F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التحديات</w:t>
      </w:r>
    </w:p>
    <w:p w14:paraId="3F017E4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يُسلط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التحديات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الضوء على العقبات الرئيسية التي تواجه القطاع الزراعي الفلسطيني والتي يجب معالجتها لضمان التنمية المستدامة وزيادة الإنتاجية</w:t>
      </w:r>
      <w:r>
        <w:rPr>
          <w:sz w:val="28"/>
          <w:szCs w:val="28"/>
        </w:rPr>
        <w:t>.</w:t>
      </w:r>
    </w:p>
    <w:p w14:paraId="3755FC3B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ندرة المياه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قلة الموارد المائية والقيود السياسية تؤثر بشكل كبير على الري وإنتاج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BA21C5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قلة الأراضي الصالحة للزراعة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التوسع العمراني، وتدهور الأراضي، والقيود السياسية إلى تقليل المساحات الزراعية المتاحة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AE8791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ضعف البنية التحتية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البنية التحتية غير المتطورة تؤدي إلى عدم الكفاءة وارتفاع تكاليف الإنتاج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93890A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عدم الاستقرار السياسي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الاحتلال والقيود تعرقل العمليات الزراعية وتثبط الاستثمار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FD036C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نقص الوصول إلى التقنيات الحديثة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القيود الاقتصادية والسياسية تحد من قدرة المزارعين على الحصول على تقنيات زراعية متطورة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792850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محدودية الموارد المالية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صعوبة الوصول إلى الائتمان، وارتفاع أسعار الفائدة، ونقص الدعم تعوق الاستثمار في القطاع الزراعي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0C7C5A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التغير المناخي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أنماط الطقس غير المتوقعة، وارتفاع درجات الحرارة، والكوارث الطبيعية تهدد استقرار الزراعة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0B42C3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تدهور التربة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الاستخدام المفرط، والتعرية، والممارسات غير المستدامة تقلل من خصوبة التربة وإنتاجية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0D2A47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الوصول إلى الأسواق والحواجز التجارية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الحواجز التجارية والتحديات اللوجستية والقيود السياسية تحد من الوصول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1BADF3" w14:textId="77777777" w:rsidR="00D54FD4" w:rsidRDefault="00000000">
      <w:pPr>
        <w:numPr>
          <w:ilvl w:val="0"/>
          <w:numId w:val="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فجوة المعرفة والمهارات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قلة التعليم الزراعي والتدريب يترك العديد من المزارعين معتمدين على أساليب تقليدية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ED1A0B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0CFEDF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المخاطر</w:t>
      </w:r>
    </w:p>
    <w:p w14:paraId="289A99E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يُبرز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المخاطر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التهديدات الحرجة التي يمكن أن تعيق تطور وإنتاجية الزراعة الفلسطينية</w:t>
      </w:r>
      <w:r>
        <w:rPr>
          <w:sz w:val="28"/>
          <w:szCs w:val="28"/>
        </w:rPr>
        <w:t>.</w:t>
      </w:r>
    </w:p>
    <w:p w14:paraId="4E0F64DF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استنزاف الموارد المائية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الإفراط في استخراج المياه وتلوثها يقللان من توفرها للري والاستهلاك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9DA810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عدم الاستقرار الاقتصادي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تقلبات السوق، وارتفاع تكاليف المدخلات، وصعوبة الوصول إلى الائتمان تؤدي إلى حالة من عدم اليقين المالي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453A9E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تآكل التربة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فقدان التربة السطحية الخصبة بسبب التعرية يقلل من إنتاجية التربة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E679D7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تفشي الآفات والأمراض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قلة الوصول إلى وسائل مكافحة الآفات الحديثة يزيد من خسائر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DD2106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التغيرات المناخية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التغيرات في درجات الحرارة وأنماط الهطول تؤثر على استقرار الزراعة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489695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عدم الاستقرار السياسي والأمني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الاحتلال والقيود تدمر البنية التحتية وتثبط الاستثمار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C59CD6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الوصول إلى الأسواق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الحواجز التجارية والتحديات اللوجستية تحد من الربحية وإمكانية الوصول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1E74E4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نقص العمالة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الهجرة وصعوبة الوصول إلى العمالة الماهرة تقللان من إنتاجية الزراعة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771CAF" w14:textId="77777777" w:rsidR="00D54FD4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محدودية تبني التكنولوجيا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القيود الاقتصادية وضعف البنية التحتية تعيق استخدام التقنيات المتقدمة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FC8BA0" w14:textId="6AA7523B" w:rsidR="00D54FD4" w:rsidRPr="001F3A1C" w:rsidRDefault="00000000">
      <w:pPr>
        <w:numPr>
          <w:ilvl w:val="0"/>
          <w:numId w:val="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الأمن الغذائي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ندرة المياه، وتدهور الأراضي، والتغير المناخي، وعدم الاستقرار السياسي تهدد توفر الغذاء وأسعاره</w:t>
      </w:r>
      <w:r>
        <w:rPr>
          <w:rFonts w:ascii="Times New Roman" w:hAnsi="Times New Roman" w:cs="Times New Roman"/>
          <w:sz w:val="28"/>
          <w:szCs w:val="28"/>
        </w:rPr>
        <w:t>..</w:t>
      </w:r>
    </w:p>
    <w:p w14:paraId="39857E80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الفرص</w:t>
      </w:r>
    </w:p>
    <w:p w14:paraId="5152B44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يسلط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الفرص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الضوء على المجالات المحتملة للتطوير والاستثمار لتحسين الإنتاجية الزراعية وضمان الاستدامة في فلسطين</w:t>
      </w:r>
      <w:r>
        <w:rPr>
          <w:sz w:val="28"/>
          <w:szCs w:val="28"/>
        </w:rPr>
        <w:t>.</w:t>
      </w:r>
    </w:p>
    <w:p w14:paraId="6CDA5E48" w14:textId="4B67E6C2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تبني أنظمة الري الذكية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استخدام إنترنت الأشياء </w:t>
      </w:r>
      <w:r>
        <w:rPr>
          <w:rFonts w:ascii="Times New Roman" w:hAnsi="Times New Roman" w:cs="Times New Roman"/>
          <w:sz w:val="28"/>
          <w:szCs w:val="28"/>
        </w:rPr>
        <w:t>IoT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، والذكاء الاصطناعي </w:t>
      </w:r>
      <w:r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  <w:rtl/>
          <w:cs/>
        </w:rPr>
        <w:t>، وأجهزة الاستشعار لتحسين كفاءة استخدام المياه وزيادة إنتاج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5FD83C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إنشاء الزراعة العمودية في المناطق الحضرية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تأسيس مزارع عمودية لتعظيم استخدام المساحات وتعزيز الإنتاج الغذائي المحلي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F734D0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محاصيل مقاومة للجفاف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الاستثمار في المحاصيل المقاومة للجفاف لضمان استدامة الزراعة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B1E02F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توسيع أنظمة </w:t>
      </w: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الأكوابونيك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دمج الزراعة المائية مع تربية الأسماك لإنتاج مستدام للأسماك والخضروات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F255FF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تطبيق حلول الطاقة المتجددة في الزراعة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الطاقة الشمسية والرياح والغاز الحيوي لتشغيل العمليات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D9F945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ممارسات إدارة التربة المستدامة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ممارسات لتحسين صحة التربة وخصوبتها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3C998B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إنشاء تعاونيات 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التعاون ومشاركة الموارد بين 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DB3C4B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تشجيع السياحة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تحقيق دخل إضافي من خلال الإقامات الزراعية والجولات وتجارب الطعام المحلي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A4D812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مراكز تدريب 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التعليم والتدريب على الممارسات والتقنيات الحديثة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0207AE" w14:textId="6C0C7ECF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تطوير برامج الزراعة المدعومة من المجتمع </w:t>
      </w:r>
      <w:r>
        <w:rPr>
          <w:rStyle w:val="Strong"/>
          <w:rFonts w:ascii="Times New Roman" w:hAnsi="Times New Roman" w:cs="Times New Roman"/>
          <w:sz w:val="28"/>
          <w:szCs w:val="28"/>
        </w:rPr>
        <w:t>CSA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النظم الغذائية المحلية، وتوفير رأس المال مقدماً للمزارعين، وضمان سوق مستقر لمنتجاتهم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ED4937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إدخال ممارسات الزراعة العضوية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صحة التربة، وتقليل التلوث، وتلبية الطلب المتزايد على المنتجات العضوية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1ECD38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استخدام الممارسات الزراعية الإيكولوجية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التنوع البيولوجي وصحة التربة والمرونة في مواجهة التغير المناخي لدعم الزراعة 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B3E27D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اعتماد تربية المواشي الدقيقة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تقنيات متقدمة لمراقبة وإدارة صحة وإنتاجية المواشي، مما يقلل التكاليف ويحسن رفاهية الحيوانات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04CD12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تنفيذ البيوت المحمية المعتمدة على الطاقة المتجددة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الطاقة المتجددة لتشغيل البيوت المحمية، مما يقلل تكاليف الطاقة والانبعاثات الكربونية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3C0873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تشجيع منصات الزراعة الرقمية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معلومات ودعم في الوقت الفعلي، وزيادة الإنتاجية، وربط المزارعين بالأسواق والخدمات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1D069B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تحسين تقنيات ما بعد الحصاد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فقدان الغذاء، وإطالة العمر الافتراضي للمنتجات، وتحسين جودتها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93588D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المنتجات ذات القيمة المضافة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زيادة الدخل، وخلق فرص عمل، وتنويع القطاع الزراعي من خلال تطوير منتجات ذات قيمة مضافة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B8F6CF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تشجيع الشركات الناشئة في التكنولوجيا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الشركات الناشئة لتحفيز الابتكار، وخلق فرص عمل، وتعزيز التنافسية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E13805" w14:textId="77777777" w:rsidR="00D54FD4" w:rsidRDefault="00000000">
      <w:pPr>
        <w:numPr>
          <w:ilvl w:val="0"/>
          <w:numId w:val="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دمج ممارسات الزراعة الذكية مناخيًا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زيادة الإنتاجية، وتعزيز المرونة، وتقليل انبعاثات الغازات الدفيئة لمساعدة المزارعين على التكيف مع تغير المناخ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2EE2F7" w14:textId="77777777" w:rsidR="00D54FD4" w:rsidRDefault="00D54FD4">
      <w:pPr>
        <w:pStyle w:val="ListParagraph"/>
        <w:bidi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6C6250E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التوصيات</w:t>
      </w:r>
    </w:p>
    <w:p w14:paraId="4A883F5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يسلط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التوصيات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الضوء على خطوات عملية لمعالجة التحديات واستغلال الفرص لضمان التنمية المستدامة للقطاع الزراعي الفلسطيني</w:t>
      </w:r>
      <w:r>
        <w:rPr>
          <w:sz w:val="28"/>
          <w:szCs w:val="28"/>
        </w:rPr>
        <w:t>.</w:t>
      </w:r>
    </w:p>
    <w:p w14:paraId="67F38BE1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استراتيجية زراعية وطنية شاملة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التركيز على الممارسات المستدامة وإدارة الموارد والابتكار التكنولوجي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A2051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البحث والتطوير الزراعي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تقوية البحث والتطوير لدفع الابتكار وزيادة إنتاجية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C67448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تشجيع ممارسات الإدارة المستدامة للأراضي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ممارسات لمكافحة تدهور التربة وتحسين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67B21D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الاستثمار في البنية التحتية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أنظمة الري ومنشآت التخزين وشبكات النقل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28F913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تسهيل الوصول إلى الخدمات المالية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إمكانية الوصول إلى الائتمان والتأمين والدعم المالي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E80F03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التعليم والتدريب الزراعي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توفير التدريب على الممارسات والتقنيات الحديثة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94E05F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تشجيع الوصول إلى الأسواق وسلاسل القيمة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الوصول إلى الأسواق وتطوير سلاسل القيمة للمنتجات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708722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الابتكار واعتماد التكنولوجيا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استخدام التقنيات المتقدمة لزيادة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FD0F66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الأمن الغذائي والتغذية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استراتيجيات لزيادة الإنتاج الغذائي المحلي وتحسين التغذية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44930B" w14:textId="77777777" w:rsidR="00D54FD4" w:rsidRDefault="00000000">
      <w:pPr>
        <w:numPr>
          <w:ilvl w:val="0"/>
          <w:numId w:val="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تقوية السياسات والحوكمة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سياسات تدعم التنمية الزراعية المستدامة والابتكار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CA08C7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BF96D5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التغييرات السياسية</w:t>
      </w:r>
    </w:p>
    <w:p w14:paraId="4E0A295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يوضح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التغييرات السياسية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التعديلات التنظيمية اللازمة لخلق بيئة مواتية للتنمية الزراعية المستدامة</w:t>
      </w:r>
      <w:r>
        <w:rPr>
          <w:sz w:val="28"/>
          <w:szCs w:val="28"/>
        </w:rPr>
        <w:t>.</w:t>
      </w:r>
    </w:p>
    <w:p w14:paraId="76E1D9A1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وضع سياسات شاملة لإدارة المياه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ممارسات الري الفعالة وضمان توزيع عادل للمياه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66F790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تنفيذ تخطيط لاستخدام الأراضي ولوائح تقسيم المناطق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حماية الأراضي الزراعية وتشجيع التنمية 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3435BD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تشجيع اعتماد الطاقة المتجددة في الزراعة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استخدام تقنيات الطاقة المتجددة في المزارع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FE791D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التعليم والخدمات الإرشادية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تقوية التعليم والخدمات الإرشادية المقدمة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792546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دعم ممارسات الإدارة المستدامة للتربة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ممارسات مثل الزراعة بدون حرث ودوران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97E32B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تسهيل الوصول إلى التمويل الزراعي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الوصول إلى الائتمان والتأمين والدعم المالي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F2C276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تعزيز الوصول إلى الأسواق وتسهيل التجارة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الوصول إلى الأسواق وتسهيل التجارة للمنتجات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1AFA8B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تشجيع تبني تقنيات الزراعة الرقمية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تطوير ونشر الأدوات والمنصات الرقمية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0A5986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السياسات المتعلقة بالأمن الغذائي والتغذية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الإنتاج الغذائي المحلي وضمان الوصول إلى غذاء مغذٍ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1937E8" w14:textId="77777777" w:rsidR="00D54FD4" w:rsidRDefault="00000000">
      <w:pPr>
        <w:numPr>
          <w:ilvl w:val="0"/>
          <w:numId w:val="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الحوكمة الزراعية وبناء القدرات المؤسسية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التنسيق والمساءلة والشفافية في حوكمة القطاع الزراعي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82A209" w14:textId="77777777" w:rsidR="00D54FD4" w:rsidRDefault="00D54FD4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</w:p>
    <w:p w14:paraId="618F1C8B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نظرة عامة على عوامل النجاح</w:t>
      </w:r>
    </w:p>
    <w:p w14:paraId="4A46E23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يسلط قسم </w:t>
      </w:r>
      <w:r>
        <w:rPr>
          <w:rStyle w:val="Strong"/>
          <w:sz w:val="28"/>
          <w:szCs w:val="28"/>
        </w:rPr>
        <w:t>"</w:t>
      </w:r>
      <w:r>
        <w:rPr>
          <w:rStyle w:val="Strong"/>
          <w:sz w:val="28"/>
          <w:szCs w:val="28"/>
          <w:rtl/>
          <w:cs/>
        </w:rPr>
        <w:t>عوامل النجاح</w:t>
      </w:r>
      <w:r>
        <w:rPr>
          <w:rStyle w:val="Strong"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الضوء على العوامل الأساسية التي تساهم في التنفيذ الناجح للمبادرات الزراعية في فلسطين</w:t>
      </w:r>
      <w:r>
        <w:rPr>
          <w:sz w:val="28"/>
          <w:szCs w:val="28"/>
        </w:rPr>
        <w:t>.</w:t>
      </w:r>
    </w:p>
    <w:p w14:paraId="1C60B956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سلسلة إمداد مرنة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سلاسل إمداد مرنة للحفاظ على الاستقرار والكفاءة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B2E6EB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التعاون الفعّال بين أصحاب المصلحة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التعاون بين الحكومة والمزارعين والقطاع الخاص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519491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الوصول إلى الموارد المالية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ضمان حصول المزارعين على الائتمان والدعم المالي والتأمين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BD7EA8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بنية تحتية قوية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أنظمة الري ومنشآت التخزين وشبكات النقل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B0AFCD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التطوير المستمر للقدرات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توفير التعليم والتدريب المستمر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550ADC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اعتماد التقنيات المتقدمة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استخدام التقنيات الزراعية الحديثة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8E8D64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الوصول إلى الأسواق وتطوير سلاسل القيمة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الوصول إلى الأسواق وتطوير سلاسل القيمة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D2E55C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الموارد المستدامة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ممارسات مستدامة للحفاظ على المياه والتربة والتنوع البيولوجي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B5BE76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دعم السياسات والحوكمة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سياسات قوية وحوكمة فعّالة لدعم التنمية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5865A6" w14:textId="77777777" w:rsidR="00D54FD4" w:rsidRDefault="00000000">
      <w:pPr>
        <w:numPr>
          <w:ilvl w:val="0"/>
          <w:numId w:val="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مشاركة المجتمع وتمكينه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إشراك المجتمعات المحلية وتمكينها لدعم المبادرات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404E4D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08A4E8" w14:textId="3669BF5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 xml:space="preserve">نظرة عامة على مؤشرات الأداء الرئيسية </w:t>
      </w:r>
      <w:r>
        <w:rPr>
          <w:rStyle w:val="Strong"/>
          <w:rFonts w:ascii="Times New Roman" w:hAnsi="Times New Roman" w:cs="Times New Roman"/>
          <w:color w:val="auto"/>
        </w:rPr>
        <w:t>KPIs</w:t>
      </w:r>
    </w:p>
    <w:p w14:paraId="1AAB3652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زيادة الإنتاجية الزراعية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تحسين الإنتاجية الزراعية لتقييم تأثير التقنيات الحديثة والبنية التحتية وبرامج الدعم على المحاصيل ودخل 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4F99B1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كفاءة استخدام المياه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كفاءة استخدام المياه في الزراعة لتحديد فعالية سياسات وتقنيات إدارة المياه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C7F417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اعتماد ممارسات الزراعة المستدامة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معدل اعتماد المزارعين الفلسطينيين للممارسات المستدامة لتقييم فعالية برامج التدريب والدعم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EBF990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الوصول إلى التمويل الزراعي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مدى سهولة استخدام المزارعين للخدمات المالية لتقييم تأثير برامج الائتمان والدعم والتأمين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D1CFAB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تحسين الوصول إلى الأسواق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تحسين الوصول إلى الأسواق للمنتجات الزراعية الفلسطينية لتقييم فعالية تسهيل التجارة وتطوير البنية التحتية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18C278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اعتماد التقنيات المتقدمة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تتبع معدل استخدام التقنيات الزراعية الحديثة بين المزارعين لتقييم فعالية برامج الدعم والتدريب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E92613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تقليل الخسائر بعد الحصاد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انخفاض الخسائر بعد الحصاد لتقييم فعالية منشآت التخزين والبنية التحتية للنقل والتقنيات المعالجة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666E62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تحسين صحة التربة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تحسين مؤشرات صحة التربة لتحديد تأثير ممارسات إدارة التربة 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A58A62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الأمن الغذائي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التحسينات في مؤشرات الأمن الغذائي لتقييم تأثير التنمية الزراعية على الوصول إلى الغذاء المغذي والميسور التكلفة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BA90D7" w14:textId="77777777" w:rsidR="00D54FD4" w:rsidRDefault="00000000">
      <w:pPr>
        <w:numPr>
          <w:ilvl w:val="0"/>
          <w:numId w:val="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بناء القدرات ونقل المعرفة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فعالية مبادرات بناء القدرات وبرامج نقل المعرفة في تعزيز مهارات ومعرفة 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536DA2" w14:textId="77777777" w:rsidR="00D54FD4" w:rsidRDefault="00000000">
      <w:pPr>
        <w:rPr>
          <w:rFonts w:ascii="Abadi" w:hAnsi="Abadi"/>
          <w:sz w:val="28"/>
          <w:szCs w:val="28"/>
        </w:rPr>
      </w:pPr>
      <w:r>
        <w:rPr>
          <w:rFonts w:ascii="Abadi" w:hAnsi="Abadi"/>
          <w:kern w:val="0"/>
          <w:sz w:val="28"/>
          <w:szCs w:val="28"/>
          <w14:ligatures w14:val="none"/>
        </w:rPr>
        <w:br w:type="page"/>
      </w:r>
    </w:p>
    <w:p w14:paraId="70A1BE69" w14:textId="77777777" w:rsidR="00D54FD4" w:rsidRPr="001F3A1C" w:rsidRDefault="00000000">
      <w:pPr>
        <w:pStyle w:val="Heading1"/>
        <w:pBdr>
          <w:bottom w:val="single" w:sz="4" w:space="1" w:color="auto"/>
        </w:pBdr>
        <w:bidi/>
        <w:spacing w:line="260" w:lineRule="auto"/>
        <w:rPr>
          <w:rFonts w:eastAsia="Times New Roman"/>
          <w:b w:val="0"/>
          <w:bCs/>
          <w:sz w:val="28"/>
          <w:szCs w:val="28"/>
          <w:lang w:eastAsia="zh-CN"/>
        </w:rPr>
      </w:pPr>
      <w:bookmarkStart w:id="6" w:name="_Toc190170967"/>
      <w:r w:rsidRPr="001F3A1C"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lastRenderedPageBreak/>
        <w:t>3.</w:t>
      </w: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الاتجاهات الناشئة</w:t>
      </w:r>
      <w:bookmarkEnd w:id="6"/>
      <w:r w:rsidRPr="001F3A1C">
        <w:rPr>
          <w:rFonts w:eastAsia="Times New Roman"/>
          <w:b w:val="0"/>
          <w:bCs/>
          <w:lang w:eastAsia="zh-CN"/>
        </w:rPr>
        <w:br/>
      </w:r>
    </w:p>
    <w:p w14:paraId="0812A4D4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1.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أنظمة الري الذكية</w:t>
      </w:r>
    </w:p>
    <w:p w14:paraId="4E4A1508" w14:textId="14A67318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تُحدث أنظمة الري الذكية ثورة في استخدام المياه في الزراعة من خلال اعتماد تقنيات متقدمة مثل أجهزة الاستشعار وإنترنت الأشياء </w:t>
      </w:r>
      <w:r>
        <w:rPr>
          <w:sz w:val="28"/>
          <w:szCs w:val="28"/>
        </w:rPr>
        <w:t xml:space="preserve">IoT </w:t>
      </w:r>
      <w:r>
        <w:rPr>
          <w:sz w:val="28"/>
          <w:szCs w:val="28"/>
          <w:rtl/>
          <w:cs/>
        </w:rPr>
        <w:t xml:space="preserve">والذكاء الاصطناعي </w:t>
      </w:r>
      <w:r>
        <w:rPr>
          <w:sz w:val="28"/>
          <w:szCs w:val="28"/>
        </w:rPr>
        <w:t xml:space="preserve">AI </w:t>
      </w:r>
      <w:r>
        <w:rPr>
          <w:sz w:val="28"/>
          <w:szCs w:val="28"/>
          <w:rtl/>
          <w:cs/>
        </w:rPr>
        <w:t>لتحسين الري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تعمل هذه الأنظمة على مراقبة رطوبة التربة وظروف الطقس واحتياجات المحاصيل في الوقت الفعلي، مما يُمكّن من توصيل المياه بدقة عند الحاجة إليها فقط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يساعد ذلك على توفير المياه وتعزيز صحة المحاصيل وزيادة إنتاجيتها</w:t>
      </w:r>
      <w:r>
        <w:rPr>
          <w:sz w:val="28"/>
          <w:szCs w:val="28"/>
        </w:rPr>
        <w:t>.</w:t>
      </w:r>
    </w:p>
    <w:p w14:paraId="0B15C0B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محاور الاتجاه</w:t>
      </w:r>
      <w:r>
        <w:rPr>
          <w:rStyle w:val="Strong"/>
          <w:sz w:val="28"/>
          <w:szCs w:val="28"/>
        </w:rPr>
        <w:t>:</w:t>
      </w:r>
    </w:p>
    <w:p w14:paraId="5C8E8956" w14:textId="77777777" w:rsidR="00D54FD4" w:rsidRDefault="00000000">
      <w:pPr>
        <w:numPr>
          <w:ilvl w:val="0"/>
          <w:numId w:val="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الدقيقة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الاستفادة من البيانات في الوقت الفعلي لضمان استخدام فعال للمياه وتحسين صحة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37A12D" w14:textId="77777777" w:rsidR="00D54FD4" w:rsidRDefault="00000000">
      <w:pPr>
        <w:numPr>
          <w:ilvl w:val="0"/>
          <w:numId w:val="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الحفاظ على الموارد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استهلاك المياه والطاقة من خلال الري الموجه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2F1BA1" w14:textId="77777777" w:rsidR="00D54FD4" w:rsidRDefault="00000000">
      <w:pPr>
        <w:numPr>
          <w:ilvl w:val="0"/>
          <w:numId w:val="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تكامل التكنولوجيا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دمج إنترنت الأشياء والذكاء الاصطناعي وتحليلات البيانات الكبيرة لإدارة المزارع بشكل متقدم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43D8F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تأثيرات على الصناعة</w:t>
      </w:r>
      <w:r>
        <w:rPr>
          <w:rStyle w:val="Strong"/>
          <w:sz w:val="28"/>
          <w:szCs w:val="28"/>
        </w:rPr>
        <w:t>:</w:t>
      </w:r>
    </w:p>
    <w:p w14:paraId="2FE83229" w14:textId="77777777" w:rsidR="00D54FD4" w:rsidRDefault="00000000">
      <w:pPr>
        <w:numPr>
          <w:ilvl w:val="0"/>
          <w:numId w:val="1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الأثر البيئي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كبير في استخدام المياه والحد من الجريان السطحي وتآكل التربة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D9170C" w14:textId="77777777" w:rsidR="00D54FD4" w:rsidRDefault="00000000">
      <w:pPr>
        <w:numPr>
          <w:ilvl w:val="0"/>
          <w:numId w:val="1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الكفاءة التشغيلية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خفض تكاليف العمالة وتحسين إدارة المحاصيل من خلال الأتمتة والتحكم الدقيق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56247E" w14:textId="77777777" w:rsidR="00D54FD4" w:rsidRDefault="00000000">
      <w:pPr>
        <w:numPr>
          <w:ilvl w:val="0"/>
          <w:numId w:val="1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نمو السوق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زيادة الطلب على معدات وتقنيات الزراعة الذكية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C2B67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37DDB729" w14:textId="77777777" w:rsidR="00D54FD4" w:rsidRDefault="00000000">
      <w:pPr>
        <w:numPr>
          <w:ilvl w:val="0"/>
          <w:numId w:val="1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مخيمات اللاجئين السوريين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تم تنفيذ أنظمة ري ذكية في مخيمات اللاجئين لتحسين استخدام المياه في الزراعة، مما يساهم في معالجة ندرة المياه وتعزيز الأمن الغذائي للمجتمعات النازحة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C87CE1" w14:textId="77777777" w:rsidR="00D54FD4" w:rsidRDefault="00000000">
      <w:pPr>
        <w:numPr>
          <w:ilvl w:val="0"/>
          <w:numId w:val="1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مشاريع الإغاثة من الجفاف في الصومال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يتم استخدام تقنيات الري الذكية في المناطق المتضررة من الجفاف لتحسين إدارة الموارد المائية وزيادة الإنتاجية الزراعية وسط نقص المياه الحاد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6BAD89" w14:textId="77777777" w:rsidR="00D54FD4" w:rsidRDefault="00000000">
      <w:pPr>
        <w:numPr>
          <w:ilvl w:val="0"/>
          <w:numId w:val="1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مبادرات زراعية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تواجه اليمن تحديات النزاعات وندرة المياه، وقد تبنت أنظمة الري الذكية لتحسين كفاءة استخدام المياه ودعم الاستدامة الزراعية في بيئة صعبة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ED4CE5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ABA4CA" w14:textId="77777777" w:rsidR="00D54FD4" w:rsidRDefault="00000000">
      <w:pPr>
        <w:pStyle w:val="Heading4"/>
        <w:keepNext w:val="0"/>
        <w:keepLines w:val="0"/>
        <w:numPr>
          <w:ilvl w:val="0"/>
          <w:numId w:val="12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الزراعة العمودية</w:t>
      </w:r>
    </w:p>
    <w:p w14:paraId="37DDAAA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تشير الزراعة العمودية إلى زراعة المحاصيل في طبقات مكدسة رأسياً، غالبًا في بيئات داخلية يتم التحكم فيها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تتيح هذه الطريقة الاستفادة القصوى من المساحات ويمكن تنفيذها في المناطق الحضرية حيث تقل الأراضي الصالحة للزراعة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تستخدم المزارع العمودية أنظمة الزراعة المائية أو الهوائية لتزويد النباتات بالعناصر الغذائية مباشرة، مما يُمكّن من الزراعة على مدار العام مع تقليل الأثر البيئي إلى الحد الأدنى</w:t>
      </w:r>
      <w:r>
        <w:rPr>
          <w:sz w:val="28"/>
          <w:szCs w:val="28"/>
        </w:rPr>
        <w:t>.</w:t>
      </w:r>
    </w:p>
    <w:p w14:paraId="4DE9B21F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محاور الاتجاه</w:t>
      </w:r>
      <w:r>
        <w:rPr>
          <w:rStyle w:val="Strong"/>
          <w:sz w:val="28"/>
          <w:szCs w:val="28"/>
        </w:rPr>
        <w:t>:</w:t>
      </w:r>
    </w:p>
    <w:p w14:paraId="19633218" w14:textId="77777777" w:rsidR="00D54FD4" w:rsidRDefault="00000000">
      <w:pPr>
        <w:numPr>
          <w:ilvl w:val="0"/>
          <w:numId w:val="1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زيادة كفاءة استخدام المساحات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توفير حلول زراعية في المناطق الحضرية ذات الأراضي المحدودة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858C9A" w14:textId="77777777" w:rsidR="00D54FD4" w:rsidRDefault="00000000">
      <w:pPr>
        <w:numPr>
          <w:ilvl w:val="0"/>
          <w:numId w:val="1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استدامة الموارد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استهلاك المياه والاعتماد على التربة مع تقليل الحاجة للمبيدات الحشرية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6FA72B" w14:textId="77777777" w:rsidR="00D54FD4" w:rsidRDefault="00000000">
      <w:pPr>
        <w:numPr>
          <w:ilvl w:val="0"/>
          <w:numId w:val="1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إنتاج مستدام على مدار العام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منتجات طازجة ومحلية باستمرار بغض النظر عن الظروف المناخية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6CF17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تأثيرات على الصناعة</w:t>
      </w:r>
      <w:r>
        <w:rPr>
          <w:rStyle w:val="Strong"/>
          <w:sz w:val="28"/>
          <w:szCs w:val="28"/>
        </w:rPr>
        <w:t>:</w:t>
      </w:r>
    </w:p>
    <w:p w14:paraId="7B774733" w14:textId="77777777" w:rsidR="00D54FD4" w:rsidRDefault="00000000">
      <w:pPr>
        <w:numPr>
          <w:ilvl w:val="0"/>
          <w:numId w:val="1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الأثر البيئي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البصمة الكربونية وتوفير كبير في الموارد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F376ED" w14:textId="77777777" w:rsidR="00D54FD4" w:rsidRDefault="00000000">
      <w:pPr>
        <w:numPr>
          <w:ilvl w:val="0"/>
          <w:numId w:val="1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الأمن الغذائي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الإنتاج المحلي وتقليل الاعتماد على الواردات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261E43" w14:textId="77777777" w:rsidR="00D54FD4" w:rsidRPr="001F3A1C" w:rsidRDefault="00000000">
      <w:pPr>
        <w:numPr>
          <w:ilvl w:val="0"/>
          <w:numId w:val="1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إمكانيات ريادية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جذب الاستثمار والتوسع في التقنيات الزراعية الحديثة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A62165" w14:textId="77777777" w:rsidR="001F3A1C" w:rsidRDefault="001F3A1C" w:rsidP="001F3A1C">
      <w:pPr>
        <w:tabs>
          <w:tab w:val="left" w:pos="720"/>
        </w:tabs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58FE0FC" w14:textId="77777777" w:rsidR="001F3A1C" w:rsidRPr="001F3A1C" w:rsidRDefault="001F3A1C" w:rsidP="001F3A1C">
      <w:pPr>
        <w:tabs>
          <w:tab w:val="left" w:pos="720"/>
        </w:tabs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D63EB1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5D3DFFC2" w14:textId="09F785EC" w:rsidR="00D54FD4" w:rsidRDefault="00000000" w:rsidP="001F3A1C">
      <w:pPr>
        <w:pStyle w:val="Heading2"/>
        <w:bidi/>
      </w:pPr>
      <w:r>
        <w:rPr>
          <w:rStyle w:val="Strong"/>
          <w:rFonts w:ascii="Times New Roman" w:hAnsi="Times New Roman" w:cs="Times New Roman"/>
          <w:color w:val="auto"/>
          <w:sz w:val="28"/>
          <w:szCs w:val="28"/>
        </w:rPr>
        <w:t xml:space="preserve">AeroFarms </w:t>
      </w:r>
      <w:r>
        <w:rPr>
          <w:rStyle w:val="Strong"/>
          <w:rFonts w:ascii="Times New Roman" w:hAnsi="Times New Roman" w:cs="Times New Roman"/>
          <w:color w:val="auto"/>
          <w:sz w:val="28"/>
          <w:szCs w:val="28"/>
          <w:rtl/>
          <w:cs/>
        </w:rPr>
        <w:t>الولايات المتحدة</w:t>
      </w:r>
      <w:r>
        <w:rPr>
          <w:rStyle w:val="Strong"/>
          <w:rFonts w:ascii="Times New Roman" w:hAnsi="Times New Roman" w:cs="Times New Roman"/>
          <w:color w:val="auto"/>
          <w:sz w:val="28"/>
          <w:szCs w:val="28"/>
        </w:rPr>
        <w:t>:</w:t>
      </w:r>
      <w:r>
        <w:t xml:space="preserve"> </w:t>
      </w:r>
      <w:r>
        <w:rPr>
          <w:rtl/>
          <w:cs/>
        </w:rPr>
        <w:t xml:space="preserve">تُشغّل مزارع عمودية متقدمة باستخدام الزراعة الهوائية والإضاءة </w:t>
      </w:r>
      <w:r>
        <w:t xml:space="preserve">LED </w:t>
      </w:r>
      <w:r>
        <w:rPr>
          <w:rtl/>
          <w:cs/>
        </w:rPr>
        <w:t>لإنتاج الخضروات الورقية بكفاءة واستدامة</w:t>
      </w:r>
      <w:r>
        <w:t>.</w:t>
      </w:r>
    </w:p>
    <w:p w14:paraId="2E8996BC" w14:textId="77D976E3" w:rsidR="00D54FD4" w:rsidRDefault="00000000">
      <w:pPr>
        <w:numPr>
          <w:ilvl w:val="0"/>
          <w:numId w:val="1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</w:rPr>
        <w:t xml:space="preserve">Sky Greens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سنغافورة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تُطوّر مزارع عمودية لإنتاج الخضروات في المناطق الحضرية، مما يعزز الأمن الغذائي ويقلل الاعتماد على الواردات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687B4B" w14:textId="6CB2DF98" w:rsidR="00D54FD4" w:rsidRDefault="00000000">
      <w:pPr>
        <w:numPr>
          <w:ilvl w:val="0"/>
          <w:numId w:val="15"/>
        </w:numPr>
        <w:bidi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</w:rPr>
        <w:t xml:space="preserve">Plantagon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السويد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تدمج الزراعة العمودية مع المباني الحضرية لتوفير حلول زراعية متكاملة ومستدامة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64ED3A6" w14:textId="77777777" w:rsidR="00D54FD4" w:rsidRDefault="00000000">
      <w:pPr>
        <w:pStyle w:val="Heading3"/>
        <w:keepNext w:val="0"/>
        <w:keepLines w:val="0"/>
        <w:bidi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محاور الاتجاهات</w:t>
      </w:r>
      <w:r>
        <w:rPr>
          <w:rStyle w:val="Strong"/>
          <w:rFonts w:ascii="Times New Roman" w:hAnsi="Times New Roman" w:cs="Times New Roman"/>
          <w:color w:val="auto"/>
        </w:rPr>
        <w:t xml:space="preserve">: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الزراعة العمودية</w:t>
      </w:r>
    </w:p>
    <w:p w14:paraId="691A5441" w14:textId="77777777" w:rsidR="00D54FD4" w:rsidRDefault="00000000">
      <w:pPr>
        <w:numPr>
          <w:ilvl w:val="0"/>
          <w:numId w:val="16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الحضرية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إدخال إنتاج الغذاء إلى المراكز الحضرية لتقليل الحاجة للنقل لمسافات طويلة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1F305C" w14:textId="77777777" w:rsidR="00D54FD4" w:rsidRDefault="00000000">
      <w:pPr>
        <w:numPr>
          <w:ilvl w:val="0"/>
          <w:numId w:val="16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كفاءة استخدام المساحة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زراعة المزيد من الغذاء في مساحات أقل، مع الاستفادة من المساحات الحضرية غير المستغلة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8EFEBA" w14:textId="77777777" w:rsidR="00D54FD4" w:rsidRDefault="00000000">
      <w:pPr>
        <w:numPr>
          <w:ilvl w:val="0"/>
          <w:numId w:val="16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الممارسات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استهلاك الأراضي والمياه والأثر البيئي مقارنة بالزراعة التقليدية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CF2673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تأثيرات على الصناعة</w:t>
      </w:r>
      <w:r>
        <w:rPr>
          <w:rStyle w:val="Strong"/>
          <w:sz w:val="28"/>
          <w:szCs w:val="28"/>
        </w:rPr>
        <w:t>:</w:t>
      </w:r>
    </w:p>
    <w:p w14:paraId="4702CD70" w14:textId="77777777" w:rsidR="00D54FD4" w:rsidRDefault="00000000">
      <w:pPr>
        <w:numPr>
          <w:ilvl w:val="0"/>
          <w:numId w:val="17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الأمن الغذائي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الإنتاج الغذائي المحلي وتقليل الاعتماد على المنتجات المستوردة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901C5A" w14:textId="77777777" w:rsidR="00D54FD4" w:rsidRDefault="00000000">
      <w:pPr>
        <w:numPr>
          <w:ilvl w:val="0"/>
          <w:numId w:val="17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الابتكار في التخطيط الحضري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دمج المزارع العمودية في المناظر الطبيعية والمشاريع الحضرية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9C7A4B" w14:textId="77777777" w:rsidR="00D54FD4" w:rsidRDefault="00000000">
      <w:pPr>
        <w:numPr>
          <w:ilvl w:val="0"/>
          <w:numId w:val="17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فرص الاستثمار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جذب الاستثمارات في التقنيات الزراعية والمشاريع المستدامة للزراعة الحضرية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0C61AB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C0BAF78" w14:textId="77777777" w:rsidR="00D54FD4" w:rsidRDefault="00000000">
      <w:pPr>
        <w:numPr>
          <w:ilvl w:val="0"/>
          <w:numId w:val="1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حلول المحاصيل الحضرية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تستخدم تقنية الزراعة العمودية في بيروت لمعالجة انعدام الأمن الغذائي وتحسين استخدام المساحات في المناطق الحضرية المكتظة بالسكان والمتأثرة بعدم الاستقرار المستمر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5759F8" w14:textId="77777777" w:rsidR="00D54FD4" w:rsidRDefault="00000000">
      <w:pPr>
        <w:numPr>
          <w:ilvl w:val="0"/>
          <w:numId w:val="1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</w:rPr>
        <w:lastRenderedPageBreak/>
        <w:t xml:space="preserve">Vertical Harvest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تم تنفيذ أنظمة الزراعة العمودية لدعم الزراعة المحلية في المناطق التي تواجه نقصاً حاداً في المياه وندرة الأراضي الصالحة للزراعة بسبب النزاعات الإقليمية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2374F5" w14:textId="77777777" w:rsidR="00D54FD4" w:rsidRDefault="00000000">
      <w:pPr>
        <w:numPr>
          <w:ilvl w:val="0"/>
          <w:numId w:val="1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مبادرة مزرعة 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Kiva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العمودية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تعتمد المبادرة على تقنيات الزراعة العمودية لتحسين الأمن الغذائي وإدارة الموارد بكفاءة في المناطق التي تأثرت بشدة من الصراع والتدهور البيئي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4AAA20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6D86A3" w14:textId="0AF48E70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 xml:space="preserve">الزراعة المائية </w:t>
      </w:r>
      <w:r>
        <w:rPr>
          <w:rStyle w:val="Strong"/>
          <w:rFonts w:ascii="Times New Roman" w:hAnsi="Times New Roman" w:cs="Times New Roman"/>
          <w:color w:val="auto"/>
        </w:rPr>
        <w:t xml:space="preserve">Hydroponics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والزراعة المائية</w:t>
      </w:r>
      <w:r>
        <w:rPr>
          <w:rStyle w:val="Strong"/>
          <w:rFonts w:ascii="Times New Roman" w:hAnsi="Times New Roman" w:cs="Times New Roman"/>
          <w:color w:val="auto"/>
        </w:rPr>
        <w:t>-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 xml:space="preserve">السمكية </w:t>
      </w:r>
      <w:r>
        <w:rPr>
          <w:rStyle w:val="Strong"/>
          <w:rFonts w:ascii="Times New Roman" w:hAnsi="Times New Roman" w:cs="Times New Roman"/>
          <w:color w:val="auto"/>
        </w:rPr>
        <w:t>Aquaponics</w:t>
      </w:r>
    </w:p>
    <w:p w14:paraId="47D2DC1A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تعتمد الزراعة المائية والزراعة المائية</w:t>
      </w:r>
      <w:r>
        <w:rPr>
          <w:sz w:val="28"/>
          <w:szCs w:val="28"/>
        </w:rPr>
        <w:t>-</w:t>
      </w:r>
      <w:r>
        <w:rPr>
          <w:sz w:val="28"/>
          <w:szCs w:val="28"/>
          <w:rtl/>
          <w:cs/>
        </w:rPr>
        <w:t>السمكية على أساليب زراعة بدون تربة باستخدام المياه الغنية بالعناصر الغذائية لتنمية النباتات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في حين أن الزراعة المائية تعتمد كلياً على المياه لتوفير العناصر الغذائية، تجمع الزراعة المائية</w:t>
      </w:r>
      <w:r>
        <w:rPr>
          <w:sz w:val="28"/>
          <w:szCs w:val="28"/>
        </w:rPr>
        <w:t>-</w:t>
      </w:r>
      <w:r>
        <w:rPr>
          <w:sz w:val="28"/>
          <w:szCs w:val="28"/>
          <w:rtl/>
          <w:cs/>
        </w:rPr>
        <w:t>السمكية بين الزراعة والنظم السمكية، حيث تُستخدم مخلفات الأسماك كمصدر للعناصر الغذائية للنباتات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تُعد هذه الأساليب مفيدة للغاية في المناطق ذات التربة الفقيرة أو المساحات المحدودة</w:t>
      </w:r>
      <w:r>
        <w:rPr>
          <w:sz w:val="28"/>
          <w:szCs w:val="28"/>
        </w:rPr>
        <w:t>.</w:t>
      </w:r>
    </w:p>
    <w:p w14:paraId="7F52B6D2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محاور الاتجاهات</w:t>
      </w:r>
      <w:r>
        <w:rPr>
          <w:rStyle w:val="Strong"/>
          <w:sz w:val="28"/>
          <w:szCs w:val="28"/>
        </w:rPr>
        <w:t>:</w:t>
      </w:r>
    </w:p>
    <w:p w14:paraId="233C8D47" w14:textId="77777777" w:rsidR="00D54FD4" w:rsidRDefault="00000000">
      <w:pPr>
        <w:numPr>
          <w:ilvl w:val="0"/>
          <w:numId w:val="1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بدون 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التخلص من الحاجة للتربة، التي قد تكون عائقاً في الزراعة التقليدية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04A15A" w14:textId="77777777" w:rsidR="00D54FD4" w:rsidRDefault="00000000">
      <w:pPr>
        <w:numPr>
          <w:ilvl w:val="0"/>
          <w:numId w:val="1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متكاملة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دمج زراعة النباتات مع تربية الأسماك لتحقيق فوائد متبادلة واستخدام فعال للموارد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AEDB40" w14:textId="77777777" w:rsidR="00D54FD4" w:rsidRDefault="00000000">
      <w:pPr>
        <w:numPr>
          <w:ilvl w:val="0"/>
          <w:numId w:val="1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كفاءة استخدام المياه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كميات أقل بكثير من المياه مقارنة بالزراعة التقليدية، مما يجعلها مثالية للمناطق الجافة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1E131F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تأثيرات على الصناعة</w:t>
      </w:r>
      <w:r>
        <w:rPr>
          <w:rStyle w:val="Strong"/>
          <w:sz w:val="28"/>
          <w:szCs w:val="28"/>
        </w:rPr>
        <w:t>:</w:t>
      </w:r>
    </w:p>
    <w:p w14:paraId="74D06340" w14:textId="77777777" w:rsidR="00D54FD4" w:rsidRDefault="00000000">
      <w:pPr>
        <w:numPr>
          <w:ilvl w:val="0"/>
          <w:numId w:val="20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إنتاجية 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حلول مستدامة لإنتاج الغذاء في البيئات غير المناسبة للزراعة التقليدية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7C8A07" w14:textId="77777777" w:rsidR="00D54FD4" w:rsidRDefault="00000000">
      <w:pPr>
        <w:numPr>
          <w:ilvl w:val="0"/>
          <w:numId w:val="20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الموارد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استخدام المياه والموارد الطبيعية الأخرى بكفاءة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C83172" w14:textId="77777777" w:rsidR="00D54FD4" w:rsidRDefault="00000000">
      <w:pPr>
        <w:numPr>
          <w:ilvl w:val="0"/>
          <w:numId w:val="20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السوق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الطلب على تقنيات الزراعة المائية والمائية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rtl/>
          <w:cs/>
        </w:rPr>
        <w:t>السمكية، مما يجذب الاستثمارات في هذا المجال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1DA27A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BEF07C7" w14:textId="63091C47" w:rsidR="00D54FD4" w:rsidRDefault="00000000">
      <w:pPr>
        <w:numPr>
          <w:ilvl w:val="0"/>
          <w:numId w:val="21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</w:rPr>
        <w:t xml:space="preserve">FreshBox Farms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الولايات المتحدة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تعتمد على الزراعة المائية لتوفير خضروات طازجة عالية الجودة باستخدام كميات مياه أقل بكثير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0A0E85" w14:textId="77777777" w:rsidR="00D54FD4" w:rsidRDefault="00000000">
      <w:pPr>
        <w:numPr>
          <w:ilvl w:val="0"/>
          <w:numId w:val="21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</w:rPr>
        <w:lastRenderedPageBreak/>
        <w:t xml:space="preserve">EcoFarm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تُطوّر حلول الزراعة المائية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rtl/>
          <w:cs/>
        </w:rPr>
        <w:t>السمكية لتوفير الغذاء المستدام في المناطق الجافة ذات الموارد المحدودة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DBEB1E" w14:textId="77777777" w:rsidR="00D54FD4" w:rsidRDefault="00000000">
      <w:pPr>
        <w:numPr>
          <w:ilvl w:val="0"/>
          <w:numId w:val="21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مشروع 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AquaSprouts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يُستخدم لتقديم نظام زراعي متكامل يدعم الأمن الغذائي من خلال الزراعة المائية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rtl/>
          <w:cs/>
        </w:rPr>
        <w:t>السمكية في المناطق المتضررة بيئياً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57D7BFD4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تأثيرات الصناعة</w:t>
      </w:r>
      <w:r>
        <w:rPr>
          <w:rStyle w:val="Strong"/>
          <w:rFonts w:ascii="Times New Roman" w:hAnsi="Times New Roman" w:cs="Times New Roman"/>
          <w:color w:val="auto"/>
        </w:rPr>
        <w:t xml:space="preserve">: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الزراعة المائية والزراعة المائية</w:t>
      </w:r>
      <w:r>
        <w:rPr>
          <w:rStyle w:val="Strong"/>
          <w:rFonts w:ascii="Times New Roman" w:hAnsi="Times New Roman" w:cs="Times New Roman"/>
          <w:color w:val="auto"/>
        </w:rPr>
        <w:t>-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السمكية</w:t>
      </w:r>
    </w:p>
    <w:p w14:paraId="0AE7115E" w14:textId="77777777" w:rsidR="00D54FD4" w:rsidRDefault="00000000">
      <w:pPr>
        <w:numPr>
          <w:ilvl w:val="0"/>
          <w:numId w:val="22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الابتكار الزراعي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توسيع إمكانيات الزراعة في البيئات الحضرية وغير التقليدية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920575" w14:textId="77777777" w:rsidR="00D54FD4" w:rsidRDefault="00000000">
      <w:pPr>
        <w:numPr>
          <w:ilvl w:val="0"/>
          <w:numId w:val="22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الموارد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فعال للمياه والعناصر الغذائية لتحقيق إنتاجية عالية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E85031" w14:textId="77777777" w:rsidR="00D54FD4" w:rsidRDefault="00000000">
      <w:pPr>
        <w:numPr>
          <w:ilvl w:val="0"/>
          <w:numId w:val="22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إنتاج غذاء مستدام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النظم الزراعية الدائرية الصديقة للبيئة والمستدامة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5936D9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59A14E0" w14:textId="77777777" w:rsidR="00D54FD4" w:rsidRDefault="00000000">
      <w:pPr>
        <w:numPr>
          <w:ilvl w:val="0"/>
          <w:numId w:val="23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المزارع المائية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يتم تطوير مزارع مائية لمعالجة مشاكل جودة التربة وشح المياه، مما يوفر حلاً مستداماً لإنتاج الغذاء المحلي في منطقة تواجه تحديات بيئية وجيوسياسية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1F9A8A" w14:textId="77777777" w:rsidR="00D54FD4" w:rsidRDefault="00000000">
      <w:pPr>
        <w:numPr>
          <w:ilvl w:val="0"/>
          <w:numId w:val="23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مشاريع الزراعة المائية</w:t>
      </w:r>
      <w:r>
        <w:rPr>
          <w:rStyle w:val="Strong"/>
          <w:rFonts w:ascii="Times New Roman" w:hAnsi="Times New Roman" w:cs="Times New Roman"/>
          <w:sz w:val="28"/>
          <w:szCs w:val="28"/>
        </w:rPr>
        <w:t>-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السمكية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تُنفذ أنظمة الزراعة المائية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rtl/>
          <w:cs/>
        </w:rPr>
        <w:t>السمكية لدمج تربية الأسماك مع إنتاج المحاصيل، مما يوفر طريقة فعالة ومستدامة لإنتاج الغذاء في ظل ظروف صعبة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784658" w14:textId="77777777" w:rsidR="00D54FD4" w:rsidRDefault="00000000">
      <w:pPr>
        <w:numPr>
          <w:ilvl w:val="0"/>
          <w:numId w:val="23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مبادرات الزراعة المائية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تُستخدم تقنية الزراعة المائية لزراعة الخضروات والأعشاب في المناطق الحضرية والريفية التي تأثرت جودة تربتها نتيجة الصراع والتدهور البيئي، مما يحسن الأمن الغذائي المحلي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F903D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BD3EB7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المحاصيل المقاومة للجفاف</w:t>
      </w:r>
    </w:p>
    <w:p w14:paraId="751BC20D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تُطور المحاصيل المقاومة للجفاف باستخدام الهندسة الوراثية أو تقنيات التربية التقليدية لتتحمل الظروف الجافة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تُعد هذه المحاصيل ضرورية للحفاظ على إنتاج الغذاء في المناطق المعرضة للجفاف، مما يضمن استدامة الزراعة حتى في المناخات الصعبة</w:t>
      </w:r>
      <w:r>
        <w:rPr>
          <w:sz w:val="28"/>
          <w:szCs w:val="28"/>
        </w:rPr>
        <w:t>.</w:t>
      </w:r>
    </w:p>
    <w:p w14:paraId="44F0692E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محاور الاتجاهات</w:t>
      </w:r>
      <w:r>
        <w:rPr>
          <w:rStyle w:val="Strong"/>
          <w:sz w:val="28"/>
          <w:szCs w:val="28"/>
        </w:rPr>
        <w:t>:</w:t>
      </w:r>
    </w:p>
    <w:p w14:paraId="55FFD84F" w14:textId="77777777" w:rsidR="00D54FD4" w:rsidRDefault="00000000">
      <w:pPr>
        <w:numPr>
          <w:ilvl w:val="0"/>
          <w:numId w:val="24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الهندسة الوراثية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تعديل المحاصيل على المستوى الجيني لتعزيز مقاومتها للجفاف وصفات أخرى مرغوبة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1A3D4B" w14:textId="77777777" w:rsidR="00D54FD4" w:rsidRDefault="00000000">
      <w:pPr>
        <w:numPr>
          <w:ilvl w:val="0"/>
          <w:numId w:val="24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التربية التقليدية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أساليب التربية التقليدية لتطوير أصناف محاصيل مقاومة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AE43FC" w14:textId="77777777" w:rsidR="00D54FD4" w:rsidRDefault="00000000">
      <w:pPr>
        <w:numPr>
          <w:ilvl w:val="0"/>
          <w:numId w:val="24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التكيف المناخي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إعداد الزراعة لمواجهة تأثيرات تغير المناخ من خلال تطوير محاصيل مزدهرة في الظروف الجافة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2872D6F1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تأثيرات الصناعة</w:t>
      </w:r>
      <w:r>
        <w:rPr>
          <w:rStyle w:val="Strong"/>
          <w:sz w:val="28"/>
          <w:szCs w:val="28"/>
        </w:rPr>
        <w:t>:</w:t>
      </w:r>
    </w:p>
    <w:p w14:paraId="58AC9E76" w14:textId="77777777" w:rsidR="00D54FD4" w:rsidRDefault="00000000">
      <w:pPr>
        <w:numPr>
          <w:ilvl w:val="0"/>
          <w:numId w:val="25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الأمن الغذائي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ضمان استقرار إنتاج المحاصيل وتقليل </w:t>
      </w:r>
      <w:proofErr w:type="gramStart"/>
      <w:r>
        <w:rPr>
          <w:rFonts w:ascii="Times New Roman" w:hAnsi="Times New Roman" w:cs="Times New Roman"/>
          <w:sz w:val="28"/>
          <w:szCs w:val="28"/>
          <w:rtl/>
          <w:cs/>
        </w:rPr>
        <w:t>مخاطر</w:t>
      </w:r>
      <w:proofErr w:type="gram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نقص الغذاء خلال فترات الجفاف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47F692" w14:textId="77777777" w:rsidR="00D54FD4" w:rsidRDefault="00000000">
      <w:pPr>
        <w:numPr>
          <w:ilvl w:val="0"/>
          <w:numId w:val="25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البحث الزراعي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زيادة الاستثمارات في تطوير أصناف المحاصيل المقاومة للجفاف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CB39D8" w14:textId="77777777" w:rsidR="00D54FD4" w:rsidRDefault="00000000">
      <w:pPr>
        <w:numPr>
          <w:ilvl w:val="0"/>
          <w:numId w:val="25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الاستقرار الاقتصادي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تخفيف التأثيرات الاقتصادية للجفاف على المجتمعات الزراعية من خلال الحفاظ على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770895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491125F" w14:textId="77777777" w:rsidR="00D54FD4" w:rsidRDefault="00000000">
      <w:pPr>
        <w:numPr>
          <w:ilvl w:val="0"/>
          <w:numId w:val="26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القمح المقاوم للجفاف في السودان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يتم تطوير أصناف قمح مقاومة للجفاف لمعالجة تحديات الأمن الغذائي في المناطق المتأثرة بالجفاف المطول وتغير المناخ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7AA2F9" w14:textId="77777777" w:rsidR="00D54FD4" w:rsidRDefault="00000000">
      <w:pPr>
        <w:numPr>
          <w:ilvl w:val="0"/>
          <w:numId w:val="26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السورغم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 المقاوم للجفاف في إثيوبيا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تُركز البرامج الزراعية على تربية أصناف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سورغم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مقاومة للجفاف لدعم المزارعين المحليين وتعزيز إنتاج الغذاء في المناطق المعرضة للجفاف المتكرر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CB09D7" w14:textId="77777777" w:rsidR="00D54FD4" w:rsidRDefault="00000000">
      <w:pPr>
        <w:numPr>
          <w:ilvl w:val="0"/>
          <w:numId w:val="26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الأرز المقاوم للجفاف في الصومال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تُبذل جهود لتطوير وتوزيع أصناف أرز مقاومة للجفاف لمساعدة المزارعين على التكيف مع تأثيرات نقص المياه المستمر وتغير المناخ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455FB5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75A474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المكافحة البيولوجية للآفات</w:t>
      </w:r>
    </w:p>
    <w:p w14:paraId="0732E02B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تستخدم المكافحة البيولوجية للآفات مفترسات طبيعية أو طفيليات أو مسببات أمراض للسيطرة على تجمعات الآفات، مما يقلل الاعتماد على المبيدات الكيميائية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تعزز هذه الطريقة الزراعة المستدامة من خلال زيادة التنوع البيولوجي وتقليل التلوث البيئي</w:t>
      </w:r>
      <w:r>
        <w:rPr>
          <w:sz w:val="28"/>
          <w:szCs w:val="28"/>
        </w:rPr>
        <w:t>.</w:t>
      </w:r>
    </w:p>
    <w:p w14:paraId="45CE85EC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محاور الاتجاهات</w:t>
      </w:r>
      <w:r>
        <w:rPr>
          <w:rStyle w:val="Strong"/>
          <w:sz w:val="28"/>
          <w:szCs w:val="28"/>
        </w:rPr>
        <w:t>:</w:t>
      </w:r>
    </w:p>
    <w:p w14:paraId="1EF48055" w14:textId="77777777" w:rsidR="00D54FD4" w:rsidRDefault="00000000">
      <w:pPr>
        <w:numPr>
          <w:ilvl w:val="0"/>
          <w:numId w:val="27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الحلول الطبيعية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المفترسات والطفيليات كبديل صديق للبيئة للمبيدات الكيميائية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C0F4D" w14:textId="77777777" w:rsidR="00D54FD4" w:rsidRDefault="00000000">
      <w:pPr>
        <w:numPr>
          <w:ilvl w:val="0"/>
          <w:numId w:val="27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التنوع البيولوجي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الأنظمة البيئية المتوازنة التي تساهم في تقليل الآفات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13CF52" w14:textId="77777777" w:rsidR="00D54FD4" w:rsidRDefault="00000000">
      <w:pPr>
        <w:numPr>
          <w:ilvl w:val="0"/>
          <w:numId w:val="27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الزراعة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الأضرار البيئية وتعزيز صحة المحاصيل بشكل طبيعي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05482C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تأثيرات الصناعة</w:t>
      </w:r>
      <w:r>
        <w:rPr>
          <w:rStyle w:val="Strong"/>
          <w:sz w:val="28"/>
          <w:szCs w:val="28"/>
        </w:rPr>
        <w:t>:</w:t>
      </w:r>
    </w:p>
    <w:p w14:paraId="13AE691F" w14:textId="77777777" w:rsidR="00D54FD4" w:rsidRDefault="00000000">
      <w:pPr>
        <w:numPr>
          <w:ilvl w:val="0"/>
          <w:numId w:val="2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خفض التلوث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الآثار البيئية السلبية الناتجة عن استخدام المبيدات الكيميائية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039963" w14:textId="77777777" w:rsidR="00D54FD4" w:rsidRDefault="00000000">
      <w:pPr>
        <w:numPr>
          <w:ilvl w:val="0"/>
          <w:numId w:val="2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الإنتاجية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حماية المحاصيل بشكل مستدام مما يضمن عوائد أعلى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203D9D" w14:textId="77777777" w:rsidR="00D54FD4" w:rsidRDefault="00000000">
      <w:pPr>
        <w:numPr>
          <w:ilvl w:val="0"/>
          <w:numId w:val="2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فتح أسواق جديدة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الطلب على الحلول البيولوجية كجزء من التحول نحو الزراعة العضوية والمستدامة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E870EC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940F31E" w14:textId="77777777" w:rsidR="00D54FD4" w:rsidRDefault="00000000">
      <w:pPr>
        <w:numPr>
          <w:ilvl w:val="0"/>
          <w:numId w:val="2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تقنية الحشرات العقيمة في الولايات المتحدة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تُستخدم الحشرات المعقمة للسيطرة على تجمعات الآفات دون الحاجة إلى المبيدات الكيميائية، وقد أثبتت فعاليتها في أنواع مختلفة من الآفات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BB703C" w14:textId="77777777" w:rsidR="00D54FD4" w:rsidRDefault="00000000">
      <w:pPr>
        <w:numPr>
          <w:ilvl w:val="0"/>
          <w:numId w:val="2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تقنية الدفع والجذب في شرق إفريقيا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تُدمج النباتات الطاردة والجاذبة للآفات لإدارة تجمعاتها في محاصيل الحبوب، مما يحسن العوائد ويقلل استخدام المبيدات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CD7954" w14:textId="77777777" w:rsidR="00D54FD4" w:rsidRDefault="00000000">
      <w:pPr>
        <w:numPr>
          <w:ilvl w:val="0"/>
          <w:numId w:val="2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المكافحة البيولوجية في أستراليا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تُقدم حلولاً شاملة تجمع بين المكافحة البيولوجية والمراقبة والتطبيق الدقيق لمكافحة الآفات المستدامة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65B44296" w14:textId="77777777" w:rsidR="00D54FD4" w:rsidRDefault="00000000">
      <w:pPr>
        <w:pStyle w:val="Heading3"/>
        <w:keepNext w:val="0"/>
        <w:keepLines w:val="0"/>
        <w:bidi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محاور الاتجاهات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4F6B61BD" w14:textId="77777777" w:rsidR="00D54FD4" w:rsidRDefault="00000000">
      <w:pPr>
        <w:numPr>
          <w:ilvl w:val="0"/>
          <w:numId w:val="3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الصديقة للبيئة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أساليب طبيعية لمكافحة الآفات وتقليل الأثر البيئي للزراعة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916E84" w14:textId="77777777" w:rsidR="00D54FD4" w:rsidRDefault="00000000">
      <w:pPr>
        <w:numPr>
          <w:ilvl w:val="0"/>
          <w:numId w:val="3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تعزيز التنوع البيولوجي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النظم البيئية المتنوعة داخل البيئات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49BC83" w14:textId="77777777" w:rsidR="00D54FD4" w:rsidRDefault="00000000">
      <w:pPr>
        <w:numPr>
          <w:ilvl w:val="0"/>
          <w:numId w:val="3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الإدارة المتكاملة للآفات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دمج الأساليب البيولوجية والفيزيائية والثقافية لتحقيق مكافحة فعالة للآفات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D1990D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تأثيرات الصناعة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3DE948B0" w14:textId="77777777" w:rsidR="00D54FD4" w:rsidRDefault="00000000">
      <w:pPr>
        <w:numPr>
          <w:ilvl w:val="0"/>
          <w:numId w:val="3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الصحة والسلامة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بقايا المواد الكيميائية في الغذاء والبيئة، مما يحسن الصحة العامة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964DEC" w14:textId="77777777" w:rsidR="00D54FD4" w:rsidRDefault="00000000">
      <w:pPr>
        <w:numPr>
          <w:ilvl w:val="0"/>
          <w:numId w:val="3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الكفاءة الاقتصادية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خفض التكاليف طويلة الأجل المرتبطة بمكافحة الآفات من خلال الاعتماد على الأساليب الطبيعية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383A3D" w14:textId="77777777" w:rsidR="00D54FD4" w:rsidRDefault="00000000">
      <w:pPr>
        <w:numPr>
          <w:ilvl w:val="0"/>
          <w:numId w:val="3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طلب السوق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زيادة تفضيل المستهلكين للمنتجات العضوية والمزروعة بطريقة مستدامة، مما يعزز النمو السوقي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1F1864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lastRenderedPageBreak/>
        <w:t>أمثلة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31F79330" w14:textId="77777777" w:rsidR="00D54FD4" w:rsidRDefault="00000000">
      <w:pPr>
        <w:numPr>
          <w:ilvl w:val="0"/>
          <w:numId w:val="3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المكافحة البيولوجية في الزراعة السورية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يتبنى المزارعون في سوريا أساليب المكافحة البيولوجية باستخدام المفترسات الطبيعية لإدارة تجمعات الآفات وتقليل الاعتماد على المبيدات الكيميائية في المناطق التي تواجه تحديات زراعية بسبب الصراع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D670A2" w14:textId="77777777" w:rsidR="00D54FD4" w:rsidRDefault="00000000">
      <w:pPr>
        <w:numPr>
          <w:ilvl w:val="0"/>
          <w:numId w:val="3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الحشرات المفيدة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ينفذ المزارعون اللبنانيون تقنيات المكافحة البيولوجية من خلال إدخال الحشرات المفيدة لإدارة الآفات وتعزيز الزراعة المستدامة وسط ظروف صعبة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ABA250" w14:textId="77777777" w:rsidR="00D54FD4" w:rsidRDefault="00000000">
      <w:pPr>
        <w:numPr>
          <w:ilvl w:val="0"/>
          <w:numId w:val="3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دبابير </w:t>
      </w:r>
      <w:r>
        <w:rPr>
          <w:rStyle w:val="Strong"/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تريكوجراما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</w:rPr>
        <w:t xml:space="preserve">"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تُستخدم دبابير 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تريكوجراما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  <w:rtl/>
          <w:cs/>
        </w:rPr>
        <w:t>في اليمن كجزء من مبادرات زراعية لإدارة تجمعات الآفات في المحاصيل، مما يوفر حلاً صديقاً للبيئة لمكافحة الآفات في المناطق المتأثرة بالضغوط البيئية والاقتصادية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7E9807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9B2188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دمج الطاقة المتجددة</w:t>
      </w:r>
    </w:p>
    <w:p w14:paraId="6E6221D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دمج مصادر الطاقة المتجددة مثل الطاقة الشمسية وطاقة الرياح والطاقة الحيوية في العمليات الزراعية يمكن أن يخفض بشكل كبير تكاليف الطاقة والبصمة الكربونية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يدعم هذا الدمج الممارسات الزراعية المستدامة واستقلالية الطاقة، خاصة في المناطق النائية التي تفتقر إلى الوصول إلى شبكات الطاقة التقليدية</w:t>
      </w:r>
      <w:r>
        <w:rPr>
          <w:sz w:val="28"/>
          <w:szCs w:val="28"/>
        </w:rPr>
        <w:t>.</w:t>
      </w:r>
    </w:p>
    <w:p w14:paraId="45B9213A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محاور الاتجاهات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6A3C8C1A" w14:textId="77777777" w:rsidR="00D54FD4" w:rsidRDefault="00000000">
      <w:pPr>
        <w:numPr>
          <w:ilvl w:val="0"/>
          <w:numId w:val="3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الطاقة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استخدام مصادر الطاقة المتجددة في الزراعة لتحسين الاستدامة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D7C013" w14:textId="77777777" w:rsidR="00D54FD4" w:rsidRDefault="00000000">
      <w:pPr>
        <w:numPr>
          <w:ilvl w:val="0"/>
          <w:numId w:val="3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استقلالية الطاقة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الاعتماد على الإمدادات الخارجية للطاقة وتعزيز أمن الطاقة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F071B2" w14:textId="77777777" w:rsidR="00D54FD4" w:rsidRDefault="00000000">
      <w:pPr>
        <w:numPr>
          <w:ilvl w:val="0"/>
          <w:numId w:val="3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التخفيف من تغير المناخ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انبعاثات الغازات الدفيئة من الأنشطة الزراعية باستخدام الطاقة المتجددة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467681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تأثيرات الصناعة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733D1F95" w14:textId="77777777" w:rsidR="00D54FD4" w:rsidRDefault="00000000">
      <w:pPr>
        <w:numPr>
          <w:ilvl w:val="0"/>
          <w:numId w:val="3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خفض التكاليف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تكاليف الطاقة للمزارعين من خلال استخدام الطاقة الشمسية والرياح والطاقة الحيوية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F19D7B" w14:textId="77777777" w:rsidR="00D54FD4" w:rsidRDefault="00000000">
      <w:pPr>
        <w:numPr>
          <w:ilvl w:val="0"/>
          <w:numId w:val="3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الأثر البيئي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البصمة الكربونية للعمليات الزراعية وتعزيز الزراعة الصديقة للبيئة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331F05" w14:textId="77777777" w:rsidR="00D54FD4" w:rsidRDefault="00000000">
      <w:pPr>
        <w:numPr>
          <w:ilvl w:val="0"/>
          <w:numId w:val="3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التنمية الريفية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مشاريع الطاقة المتجددة التي تفيد المجتمعات الريفية وتحسن بنيتها التحتية للطاقة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39EA85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أمثلة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7EE6B2C6" w14:textId="77777777" w:rsidR="00D54FD4" w:rsidRDefault="00000000">
      <w:pPr>
        <w:numPr>
          <w:ilvl w:val="0"/>
          <w:numId w:val="3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بالطاقة الشمسية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في الأردن، يقوم المزارعون بتطبيق أنظمة الري بالطاقة الشمسية لتقليل الاعتماد على مصادر الطاقة التقليدية، مما يعالج تحديات ندرة المياه والطاقة في المناطق النائية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55A8D" w14:textId="77777777" w:rsidR="00D54FD4" w:rsidRDefault="00000000">
      <w:pPr>
        <w:numPr>
          <w:ilvl w:val="0"/>
          <w:numId w:val="3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دمج طاقة الرياح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تتبنى العمليات الزراعية في لبنان حلول طاقة الرياح لتوليد طاقة متجددة للأنشطة الزراعية، مما يساهم في استقلالية الطاقة وتقليل الانبعاثات الكربونية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4FC08C" w14:textId="77777777" w:rsidR="00D54FD4" w:rsidRDefault="00000000">
      <w:pPr>
        <w:numPr>
          <w:ilvl w:val="0"/>
          <w:numId w:val="3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مشاريع الغاز الحيوي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يتم استخدام محطات الغاز الحيوي في اليمن لتحويل النفايات الزراعية إلى طاقة متجددة، مما يوفر مصدراً مستداماً للطاقة للعمليات الزراعية ويحسن إدارة النفايات في المناطق المتأثرة بالصراع ونقص الموارد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9A6EF0" w14:textId="77777777" w:rsidR="00D54FD4" w:rsidRDefault="00D54FD4">
      <w:pPr>
        <w:pStyle w:val="ListParagraph"/>
        <w:spacing w:before="100" w:beforeAutospacing="1" w:after="100" w:afterAutospacing="1" w:line="24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779EA9E0" w14:textId="6F8EB578" w:rsidR="00D54FD4" w:rsidRDefault="00000000">
      <w:pPr>
        <w:pStyle w:val="Heading3"/>
        <w:keepNext w:val="0"/>
        <w:keepLines w:val="0"/>
        <w:numPr>
          <w:ilvl w:val="0"/>
          <w:numId w:val="36"/>
        </w:numPr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 xml:space="preserve">الزراعة الحراجية </w:t>
      </w:r>
      <w:r>
        <w:rPr>
          <w:rStyle w:val="Strong"/>
          <w:rFonts w:ascii="Times New Roman" w:hAnsi="Times New Roman" w:cs="Times New Roman"/>
          <w:color w:val="auto"/>
        </w:rPr>
        <w:t>Agroforestry</w:t>
      </w:r>
    </w:p>
    <w:p w14:paraId="1CE7FB86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تدمج الزراعة الحراجية الأشجار والشجيرات في نظم المحاصيل والمواشي، مما يعزز التنوع البيولوجي، ويحسن صحة التربة، ويزيد من القدرة على التكيف مع تغير المناخ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تدعم هذه الممارسة الاستخدام المستدام للأراضي من خلال الجمع بين التقنيات الزراعية والحراجية لخلق نظم إنتاجية ومستدامة</w:t>
      </w:r>
      <w:r>
        <w:rPr>
          <w:sz w:val="28"/>
          <w:szCs w:val="28"/>
        </w:rPr>
        <w:t>.</w:t>
      </w:r>
    </w:p>
    <w:p w14:paraId="0AA914FB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محاور الاتجاهات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139697BC" w14:textId="77777777" w:rsidR="00D54FD4" w:rsidRDefault="00000000">
      <w:pPr>
        <w:numPr>
          <w:ilvl w:val="0"/>
          <w:numId w:val="3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الأراضي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استخدام الأراضي عبر دمج الأشجار مع المحاصيل أو الماشية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47C3C4" w14:textId="77777777" w:rsidR="00D54FD4" w:rsidRDefault="00000000">
      <w:pPr>
        <w:numPr>
          <w:ilvl w:val="0"/>
          <w:numId w:val="3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التنوع البيولوجي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تنوع النظم البيئية واستقرارها من خلال الاستخدام المختلط للأراضي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2E0015" w14:textId="77777777" w:rsidR="00D54FD4" w:rsidRPr="001F3A1C" w:rsidRDefault="00000000">
      <w:pPr>
        <w:numPr>
          <w:ilvl w:val="0"/>
          <w:numId w:val="3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المرونة المناخية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بناء قدرة الأراضي الزراعية على التكيف مع التغيرات البيئية والتغيرات المناخية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5AFCC9" w14:textId="77777777" w:rsidR="001F3A1C" w:rsidRPr="001F3A1C" w:rsidRDefault="001F3A1C" w:rsidP="001F3A1C">
      <w:pPr>
        <w:tabs>
          <w:tab w:val="left" w:pos="720"/>
        </w:tabs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6C60337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lastRenderedPageBreak/>
        <w:t>تأثيرات الصناعة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057629CE" w14:textId="77777777" w:rsidR="00D54FD4" w:rsidRDefault="00000000">
      <w:pPr>
        <w:numPr>
          <w:ilvl w:val="0"/>
          <w:numId w:val="3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صحة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بنية التربة وخصوبتها من خلال وجود الأشجار والمادة العضوية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2E68A1" w14:textId="77777777" w:rsidR="00D54FD4" w:rsidRDefault="00000000">
      <w:pPr>
        <w:numPr>
          <w:ilvl w:val="0"/>
          <w:numId w:val="3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تنويع الاقتصاد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توفير مصادر دخل إضافية من الأخشاب والفواكه والمكسرات ومنتجات الغابات الأخرى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70A316" w14:textId="77777777" w:rsidR="00D54FD4" w:rsidRDefault="00000000">
      <w:pPr>
        <w:numPr>
          <w:ilvl w:val="0"/>
          <w:numId w:val="3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الفوائد البيئية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تآكل التربة، تحسين احتجاز المياه، وزيادة امتصاص الكربون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2D381D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أمثلة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59CEA86B" w14:textId="77777777" w:rsidR="00D54FD4" w:rsidRDefault="00000000">
      <w:pPr>
        <w:numPr>
          <w:ilvl w:val="0"/>
          <w:numId w:val="3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الحراجية في مخيمات اللاجئين السوريين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يتم تنفيذ ممارسات الزراعة الحراجية في المخيمات السورية لدمج الأشجار مع المحاصيل، مما يحسن صحة التربة ويوفر مصادر غذائية إضافية في ظل ظروف صعبة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2002AF" w14:textId="77777777" w:rsidR="00D54FD4" w:rsidRDefault="00000000">
      <w:pPr>
        <w:numPr>
          <w:ilvl w:val="0"/>
          <w:numId w:val="3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نظم زراعة الأشجار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يتبنى المزارعون اللبنانيون تقنيات الزراعة الحراجية من خلال زراعة الأشجار بجانب المحاصيل والمواشي، مما يحسن خصوبة التربة والمرونة تجاه التأثيرات المناخية، ويدعم التنوع البيولوجي المحلي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13F068" w14:textId="77777777" w:rsidR="00D54FD4" w:rsidRDefault="00000000">
      <w:pPr>
        <w:numPr>
          <w:ilvl w:val="0"/>
          <w:numId w:val="3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الحراجية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تُستخدم الزراعة الحراجية في اليمن لدمج الأشجار المقاومة للجفاف مع المحاصيل، مما يعزز الأمن الغذائي والاستدامة البيئية في المناطق المتأثرة بندرة المياه والصراع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FA90C9" w14:textId="77777777" w:rsidR="00D54FD4" w:rsidRPr="001F3A1C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991420A" w14:textId="50D4A91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 w:hint="cs"/>
          <w:color w:val="auto"/>
          <w:rtl/>
          <w:lang w:val="en-US" w:bidi="ar-SY"/>
        </w:rPr>
        <w:t>8.</w:t>
      </w:r>
      <w:r>
        <w:rPr>
          <w:rStyle w:val="Strong"/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 xml:space="preserve">الزراعة الدقيقة </w:t>
      </w:r>
      <w:r>
        <w:rPr>
          <w:rStyle w:val="Strong"/>
          <w:rFonts w:ascii="Times New Roman" w:hAnsi="Times New Roman" w:cs="Times New Roman"/>
          <w:color w:val="auto"/>
        </w:rPr>
        <w:t>Precision Agriculture</w:t>
      </w:r>
    </w:p>
    <w:p w14:paraId="049F5D5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 xml:space="preserve">تستخدم الزراعة الدقيقة تقنية </w:t>
      </w:r>
      <w:r>
        <w:rPr>
          <w:sz w:val="28"/>
          <w:szCs w:val="28"/>
        </w:rPr>
        <w:t xml:space="preserve">GPS </w:t>
      </w:r>
      <w:r>
        <w:rPr>
          <w:sz w:val="28"/>
          <w:szCs w:val="28"/>
          <w:rtl/>
          <w:cs/>
        </w:rPr>
        <w:t>والطائرات بدون طيار وتحليل البيانات لإدارة الحقول والمحاصيل بكفاءة أكبر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تسمح هذه التكنولوجيا للمزارعين بتحسين استخدام المدخلات مثل المياه والأسمدة والمبيدات بناءً على بيانات دقيقة، مما يعزز الإنتاجية والاستدامة</w:t>
      </w:r>
      <w:r>
        <w:rPr>
          <w:sz w:val="28"/>
          <w:szCs w:val="28"/>
        </w:rPr>
        <w:t>.</w:t>
      </w:r>
    </w:p>
    <w:p w14:paraId="70CD898E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محاور الاتجاهات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18230573" w14:textId="77777777" w:rsidR="00D54FD4" w:rsidRDefault="00000000">
      <w:pPr>
        <w:numPr>
          <w:ilvl w:val="0"/>
          <w:numId w:val="4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القائمة على البيانات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البيانات في الوقت الحقيقي لاتخاذ قرارات مدروسة في الزراعة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94BFCE" w14:textId="77777777" w:rsidR="00D54FD4" w:rsidRDefault="00000000">
      <w:pPr>
        <w:numPr>
          <w:ilvl w:val="0"/>
          <w:numId w:val="4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تحسين الموارد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الموارد بكفاءة لتحقيق أعلى إنتاجية وتقليل الهدر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8F100F" w14:textId="77777777" w:rsidR="00D54FD4" w:rsidRDefault="00000000">
      <w:pPr>
        <w:numPr>
          <w:ilvl w:val="0"/>
          <w:numId w:val="4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تبني التكنولوجيا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الاستفادة من التقنيات الجديدة لتحسين الإنتاجية والاستدامة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680190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تأثيرات الصناعة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5710E3BA" w14:textId="77777777" w:rsidR="00D54FD4" w:rsidRDefault="00000000">
      <w:pPr>
        <w:numPr>
          <w:ilvl w:val="0"/>
          <w:numId w:val="4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تحسين المحاصيل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زيادة غلات المحاصيل من خلال الإدارة الدقيقة للمدخلات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FD3E6C" w14:textId="77777777" w:rsidR="00D54FD4" w:rsidRDefault="00000000">
      <w:pPr>
        <w:numPr>
          <w:ilvl w:val="0"/>
          <w:numId w:val="4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خفض التكاليف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تكاليف المدخلات من خلال تطبيق الموارد فقط عند الحاجة وتقليل الفاقد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5085A2" w14:textId="77777777" w:rsidR="00D54FD4" w:rsidRDefault="00000000">
      <w:pPr>
        <w:numPr>
          <w:ilvl w:val="0"/>
          <w:numId w:val="4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نمو التكنولوجيا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توسيع السوق لحلول التكنولوجيا الزراعية، بما في ذلك البرمجيات وأجهزة الاستشعار والآلات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236DDF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أمثلة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153ACB92" w14:textId="77777777" w:rsidR="00D54FD4" w:rsidRDefault="00000000">
      <w:pPr>
        <w:numPr>
          <w:ilvl w:val="0"/>
          <w:numId w:val="4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الدقيقة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يتم استخدام تقنيات الزراعة الدقيقة في الأردن، بما في ذلك </w:t>
      </w:r>
      <w:r>
        <w:rPr>
          <w:rFonts w:ascii="Times New Roman" w:hAnsi="Times New Roman" w:cs="Times New Roman"/>
          <w:sz w:val="28"/>
          <w:szCs w:val="28"/>
        </w:rPr>
        <w:t xml:space="preserve">GPS </w:t>
      </w:r>
      <w:r>
        <w:rPr>
          <w:rFonts w:ascii="Times New Roman" w:hAnsi="Times New Roman" w:cs="Times New Roman"/>
          <w:sz w:val="28"/>
          <w:szCs w:val="28"/>
          <w:rtl/>
          <w:cs/>
        </w:rPr>
        <w:t>وتحليل البيانات، لتحسين استخدام المياه والأسمدة في المناطق الجافة، مما يحسن غلات المحاصيل واستدامتها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A0656D" w14:textId="77777777" w:rsidR="00D54FD4" w:rsidRDefault="00000000">
      <w:pPr>
        <w:numPr>
          <w:ilvl w:val="0"/>
          <w:numId w:val="4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تكنولوجيا الطائرات بدون طيار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يستخدم المزارعون اللبنانيون تقنية الطائرات بدون طيار لمراقبة صحة المحاصيل وإدارة الحقول بشكل أكثر كفاءة، مما يعزز الإنتاجية وكفاءة الموارد في ظل ظروف صعبة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5FC1B8" w14:textId="77777777" w:rsidR="00D54FD4" w:rsidRDefault="00000000">
      <w:pPr>
        <w:numPr>
          <w:ilvl w:val="0"/>
          <w:numId w:val="4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رسم الخرائط باستخدام 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GPS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تُستخدم أدوات الزراعة الدقيقة مثل رسم الخرائط باستخدام </w:t>
      </w:r>
      <w:r>
        <w:rPr>
          <w:rFonts w:ascii="Times New Roman" w:hAnsi="Times New Roman" w:cs="Times New Roman"/>
          <w:sz w:val="28"/>
          <w:szCs w:val="28"/>
        </w:rPr>
        <w:t xml:space="preserve">GPS </w:t>
      </w:r>
      <w:r>
        <w:rPr>
          <w:rFonts w:ascii="Times New Roman" w:hAnsi="Times New Roman" w:cs="Times New Roman"/>
          <w:sz w:val="28"/>
          <w:szCs w:val="28"/>
          <w:rtl/>
          <w:cs/>
        </w:rPr>
        <w:t>في اليمن لتحسين تخصيص الموارد وإدارة المحاصيل في المناطق المتأثرة بالضغوط البيئية والموارد المحدودة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976F62" w14:textId="77777777" w:rsidR="00D54FD4" w:rsidRDefault="00D54FD4">
      <w:pPr>
        <w:pStyle w:val="ListParagraph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6B98DDA3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 w:hint="cs"/>
          <w:color w:val="auto"/>
          <w:rtl/>
          <w:lang w:val="en-US" w:bidi="ar-SY"/>
        </w:rPr>
        <w:t>9.</w:t>
      </w:r>
      <w:r>
        <w:rPr>
          <w:rStyle w:val="Strong"/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إدارة التربة المستدامة</w:t>
      </w:r>
    </w:p>
    <w:p w14:paraId="627BAAA7" w14:textId="77777777" w:rsidR="00D54FD4" w:rsidRDefault="00000000">
      <w:pPr>
        <w:pStyle w:val="NormalWeb"/>
        <w:bidi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/>
          <w:cs/>
        </w:rPr>
        <w:t>تشمل ممارسات إدارة التربة المستدامة تقنيات مثل الزراعة بدون حرث، وزراعة الغطاء النباتي، ودورات المحاصيل، مما يحسن صحة التربة وخصوبتها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تسهم هذه الأساليب في تقليل تآكل التربة، وزيادة المادة العضوية، وتعزيز قدرة التربة على الاحتفاظ بالمياه والمغذيات</w:t>
      </w:r>
      <w:r>
        <w:rPr>
          <w:sz w:val="28"/>
          <w:szCs w:val="28"/>
        </w:rPr>
        <w:t>.</w:t>
      </w:r>
    </w:p>
    <w:p w14:paraId="18ADD125" w14:textId="77777777" w:rsid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483AEE82" w14:textId="77777777" w:rsidR="001F3A1C" w:rsidRP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3D4EACFF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lastRenderedPageBreak/>
        <w:t>محاور الاتجاهات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0E4F94CC" w14:textId="77777777" w:rsidR="00D54FD4" w:rsidRDefault="00000000">
      <w:pPr>
        <w:numPr>
          <w:ilvl w:val="0"/>
          <w:numId w:val="4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حماية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الحفاظ على صحة التربة وتعزيزها لضمان الإنتاجية الزراعية على المدى الطويل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0C07A4" w14:textId="77777777" w:rsidR="00D54FD4" w:rsidRDefault="00000000">
      <w:pPr>
        <w:numPr>
          <w:ilvl w:val="0"/>
          <w:numId w:val="4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الممارسات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تبني أساليب زراعية تحافظ على جودة التربة وتحسنها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8DD487" w14:textId="77777777" w:rsidR="00D54FD4" w:rsidRDefault="00000000">
      <w:pPr>
        <w:numPr>
          <w:ilvl w:val="0"/>
          <w:numId w:val="4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الرعاية البيئية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إدارة التربة بطرق تفيد النظام البيئي الأوسع وتعزز الاستدامة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1F107E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تأثيرات الصناعة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6CC87641" w14:textId="77777777" w:rsidR="00D54FD4" w:rsidRDefault="00000000">
      <w:pPr>
        <w:numPr>
          <w:ilvl w:val="0"/>
          <w:numId w:val="4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خصوبة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تحسين غلات المحاصيل من خلال ممارسات إدارة التربة المتقدمة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6D9C90" w14:textId="77777777" w:rsidR="00D54FD4" w:rsidRDefault="00000000">
      <w:pPr>
        <w:numPr>
          <w:ilvl w:val="0"/>
          <w:numId w:val="4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توفير التكاليف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الحاجة إلى الأسمدة الكيميائية والمبيدات الحشرية عن طريق تعزيز الخصوبة الطبيعية للتربة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1C3161" w14:textId="77777777" w:rsidR="00D54FD4" w:rsidRDefault="00000000">
      <w:pPr>
        <w:numPr>
          <w:ilvl w:val="0"/>
          <w:numId w:val="4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الصحة البيئية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تقليل تآكل التربة وتدهورها، مما يعزز النظم البيئية الصحية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9F33BF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أمثلة</w:t>
      </w:r>
      <w:r>
        <w:rPr>
          <w:rStyle w:val="Strong"/>
          <w:rFonts w:ascii="Times New Roman" w:hAnsi="Times New Roman" w:cs="Times New Roman"/>
          <w:color w:val="auto"/>
        </w:rPr>
        <w:t>:</w:t>
      </w:r>
    </w:p>
    <w:p w14:paraId="27911A9A" w14:textId="77777777" w:rsidR="00D54FD4" w:rsidRDefault="00000000">
      <w:pPr>
        <w:numPr>
          <w:ilvl w:val="0"/>
          <w:numId w:val="4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بدون حرث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في لبنان، يعتمد المزارعون ممارسات الزراعة بدون حرث لتحسين صحة التربة وتقليل التآكل، خاصة في المناطق المتأثرة بتدهور الأراضي والضغوط البيئية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B65539" w14:textId="77777777" w:rsidR="00D54FD4" w:rsidRDefault="00000000">
      <w:pPr>
        <w:numPr>
          <w:ilvl w:val="0"/>
          <w:numId w:val="4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زراعة الغطاء النباتي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يستخدم المزارعون الأردنيون تقنيات زراعة الغطاء لتحسين خصوبة التربة ومنع التآكل في المناطق القاحلة، حيث يعد الحفاظ على جودة التربة أمرًا بالغ الأهمية للزراعة 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F025ED" w14:textId="77777777" w:rsidR="00D54FD4" w:rsidRDefault="00000000">
      <w:pPr>
        <w:numPr>
          <w:ilvl w:val="0"/>
          <w:numId w:val="4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دورات المحاصيل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يطبق المزارعون اليمنيون ممارسات تناوب المحاصيل للحفاظ على خصوبة التربة وإدارة تجمعات الآفات في ظل الظروف الصعبة، مما يساهم في نظم زراعية أكثر مرونة وإنتاجية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EBD41B" w14:textId="77777777" w:rsidR="00D54FD4" w:rsidRDefault="00D54FD4">
      <w:pPr>
        <w:pStyle w:val="ListParagraph"/>
        <w:spacing w:before="100" w:beforeAutospacing="1" w:after="100" w:afterAutospacing="1" w:line="24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7634F5EF" w14:textId="77777777" w:rsidR="00D54FD4" w:rsidRDefault="00D54FD4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</w:pPr>
    </w:p>
    <w:p w14:paraId="68CBC1C4" w14:textId="77777777" w:rsidR="00D54FD4" w:rsidRDefault="00D54FD4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</w:pPr>
    </w:p>
    <w:p w14:paraId="6BD5646D" w14:textId="77777777" w:rsidR="00D54FD4" w:rsidRDefault="00D54FD4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</w:pPr>
    </w:p>
    <w:p w14:paraId="747A9CD6" w14:textId="77777777" w:rsidR="00D54FD4" w:rsidRDefault="00D54FD4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</w:pPr>
    </w:p>
    <w:p w14:paraId="1EDFA5AC" w14:textId="77777777" w:rsidR="00D54FD4" w:rsidRDefault="00000000">
      <w:pPr>
        <w:pStyle w:val="Heading3"/>
        <w:keepNext w:val="0"/>
        <w:keepLines w:val="0"/>
        <w:bidi/>
        <w:spacing w:line="260" w:lineRule="auto"/>
        <w:rPr>
          <w:rFonts w:ascii="Times New Roman" w:hAnsi="Times New Roman" w:cs="Times New Roman"/>
          <w:color w:val="auto"/>
          <w:sz w:val="40"/>
          <w:szCs w:val="40"/>
        </w:rPr>
      </w:pPr>
      <w:r>
        <w:rPr>
          <w:rStyle w:val="Strong"/>
          <w:rFonts w:ascii="Times New Roman" w:hAnsi="Times New Roman" w:cs="Times New Roman" w:hint="cs"/>
          <w:color w:val="auto"/>
          <w:sz w:val="40"/>
          <w:szCs w:val="40"/>
          <w:rtl/>
          <w:lang w:val="en-US" w:bidi="ar-SY"/>
        </w:rPr>
        <w:lastRenderedPageBreak/>
        <w:t>4.</w:t>
      </w:r>
      <w:r>
        <w:rPr>
          <w:rStyle w:val="Strong"/>
          <w:rFonts w:ascii="Times New Roman" w:hAnsi="Times New Roman" w:cs="Times New Roman"/>
          <w:color w:val="auto"/>
          <w:sz w:val="40"/>
          <w:szCs w:val="40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sz w:val="40"/>
          <w:szCs w:val="40"/>
          <w:rtl/>
          <w:cs/>
        </w:rPr>
        <w:t>التحديات</w:t>
      </w:r>
    </w:p>
    <w:p w14:paraId="04E36891" w14:textId="77777777" w:rsidR="00D54FD4" w:rsidRDefault="00D54FD4">
      <w:pPr>
        <w:pStyle w:val="Heading1"/>
        <w:pBdr>
          <w:bottom w:val="single" w:sz="4" w:space="1" w:color="auto"/>
        </w:pBdr>
        <w:rPr>
          <w:rFonts w:eastAsia="Times New Roman"/>
          <w:sz w:val="28"/>
          <w:szCs w:val="28"/>
          <w:lang w:eastAsia="zh-CN"/>
        </w:rPr>
      </w:pPr>
    </w:p>
    <w:p w14:paraId="232F352E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1.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ندرة المياه</w:t>
      </w:r>
    </w:p>
    <w:p w14:paraId="6517E98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تعتبر ندرة المياه تحديًا رئيسيًا للزراعة في فلسطين، نتيجة لعوامل طبيعية وأخرى من صنع الإنسان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يُفاقم المناخ الجاف وقلة هطول الأمطار مشكلة نقص المياه العذبة اللازمة للري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بالإضافة إلى ذلك، تؤدي القيود السياسية إلى تقليل الوصول إلى مصادر المياه الطبيعية وتعرقل تطوير بنية تحتية فعالة لإدارة المياه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تؤثر هذه الندرة على جميع جوانب الزراعة، بدءًا من ري المحاصيل إلى رعاية الماشية، مما يؤدي إلى انخفاض الغلال وفشل المحاصيل وعدم الاستقرار الاقتصادي للمجتمعات الزراعية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1667BEA" w14:textId="77777777" w:rsidR="00D54FD4" w:rsidRDefault="00000000">
      <w:pPr>
        <w:numPr>
          <w:ilvl w:val="0"/>
          <w:numId w:val="4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مزارعو وادي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يواجه المزارعون في وادي الأردن قيودًا شديدة على استخدام المياه، مما يؤثر على قدرتهم على ري المحاصيل بفعالية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ACAFBA" w14:textId="77777777" w:rsidR="00D54FD4" w:rsidRDefault="00000000">
      <w:pPr>
        <w:numPr>
          <w:ilvl w:val="0"/>
          <w:numId w:val="4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في قطاع غزة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أدى الإفراط في استخراج المياه الجوفية وتلوثها في قطاع غزة إلى تدهور كبير في جودة المياه وتوافرها للزراعة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DE45BF" w14:textId="77777777" w:rsidR="00D54FD4" w:rsidRDefault="00000000">
      <w:pPr>
        <w:numPr>
          <w:ilvl w:val="0"/>
          <w:numId w:val="4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كروم العنب في الخليل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تعاني كروم العنب في الخليل من إمدادات مياه غير منتظمة، مما يؤثر على إنتاج العنب وجودته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265554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A4400C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2.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محدودية الأراضي الصالحة للزراعة</w:t>
      </w:r>
    </w:p>
    <w:p w14:paraId="5139F69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تعاني فلسطين من محدودية شديدة في الأراضي الصالحة للزراعة بسبب التوسع العمراني، وتدهور الأراضي، والقيود السياسية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يؤدي التوسع العمراني السريع إلى التعدي على الأراضي الزراعية، مما يقلل من المساحات المتاحة للزراعة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بالإضافة إلى ذلك، فإن تدهور التربة الناتج عن الإفراط في الاستخدام والتعرية وسوء ممارسات إدارة الأراضي يقلل من إنتاجية المناطق الزراعية القائمة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كما تلعب القضايا السياسية، مثل مصادرة الأراضي والقيود المفروضة على الوصول، دورًا كبيرًا في الحد من توافر الأراضي الخصبة للمزارعين الفلسطينيين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37B68807" w14:textId="77777777" w:rsidR="00D54FD4" w:rsidRDefault="00000000">
      <w:pPr>
        <w:numPr>
          <w:ilvl w:val="0"/>
          <w:numId w:val="4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التوسع العمراني في الضفة الغربية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يقلل التطور العمراني السريع في الضفة الغربية من مساحة الأراضي المتاحة للزراعة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8D47B6" w14:textId="77777777" w:rsidR="00D54FD4" w:rsidRDefault="00000000">
      <w:pPr>
        <w:numPr>
          <w:ilvl w:val="0"/>
          <w:numId w:val="4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تدهور التربة في غزة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أدى الإفراط في استخدام الأراضي وسوء ممارسات إدارة الأراضي في غزة إلى تآكل التربة وانخفاض خصوبتها بشكل كبير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0502C8" w14:textId="77777777" w:rsidR="00D54FD4" w:rsidRDefault="00000000">
      <w:pPr>
        <w:numPr>
          <w:ilvl w:val="0"/>
          <w:numId w:val="4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مصادرة الأراضي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الاحتلالات إلى مصادرة الأراضي، مما يحد من المساحات الزراعية المتاحة للفلسطينيين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48A1A1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6D5169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3.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نقص البنية التحتية الزراعية</w:t>
      </w:r>
    </w:p>
    <w:p w14:paraId="2BD924A1" w14:textId="77777777" w:rsidR="00D54FD4" w:rsidRDefault="00000000">
      <w:pPr>
        <w:pStyle w:val="NormalWeb"/>
        <w:bidi/>
        <w:spacing w:line="360" w:lineRule="auto"/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cs/>
        </w:rPr>
        <w:t>تعاني البنية التحتية الزراعية في فلسطين من نقص كبير في التطوير بسبب عدم الاستقرار السياسي والقيود الاقتصادية والتحديات اللوجستية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يؤدي محدودية الوصول إلى مواد البناء الأساسية وغياب الحرية الكاملة لتنفيذ مشاريع واسعة النطاق إلى إعاقة تطوير البنية التحتية اللازمة، مثل أنظمة الري، ومرافق التخزين، وشبكات النقل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يؤدي هذا النقص في البنية التحتية إلى انخفاض الكفاءة، وارتفاع تكاليف الإنتاج، وتقليل الوصول إلى الأسواق بالنسبة للمزارعين</w:t>
      </w:r>
      <w:r>
        <w:t>.</w:t>
      </w:r>
    </w:p>
    <w:p w14:paraId="445EF527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  <w:rtl/>
          <w:cs/>
        </w:rPr>
        <w:t>أمثلة</w:t>
      </w:r>
      <w:r>
        <w:rPr>
          <w:rFonts w:ascii="Times New Roman" w:hAnsi="Times New Roman" w:cs="Times New Roman"/>
          <w:b/>
          <w:bCs/>
          <w:color w:val="auto"/>
        </w:rPr>
        <w:t>:</w:t>
      </w:r>
    </w:p>
    <w:p w14:paraId="09EFA9A5" w14:textId="77777777" w:rsidR="00D54FD4" w:rsidRDefault="00000000">
      <w:pPr>
        <w:numPr>
          <w:ilvl w:val="0"/>
          <w:numId w:val="4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الري في الضفة الغربية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يفتقر العديد من المزارعين في الضفة الغربية إلى أنظمة الري الحديثة، مما يضطرهم للاعتماد على أساليب تقليدية قديمة وغير فعالة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4BD590" w14:textId="77777777" w:rsidR="00D54FD4" w:rsidRDefault="00000000">
      <w:pPr>
        <w:numPr>
          <w:ilvl w:val="0"/>
          <w:numId w:val="4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مرافق التخزين في غزة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قلة مرافق التخزين في غزة إلى خسائر كبيرة بعد الحصاد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4CDF1C" w14:textId="77777777" w:rsidR="00D54FD4" w:rsidRDefault="00000000">
      <w:pPr>
        <w:numPr>
          <w:ilvl w:val="0"/>
          <w:numId w:val="4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شبكات النقل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تعيق البنية التحتية الضعيفة للنقل قدرة المزارعين على نقل المنتجات بكفاءة، مما يحد من وصولها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18214B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C21836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 xml:space="preserve">4. 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عدم الاستقرار السياسي</w:t>
      </w:r>
    </w:p>
    <w:p w14:paraId="6B277A8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يخلق عدم الاستقرار السياسي المستمر في فلسطين بيئة غير مستقرة للأنشطة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يؤدي الاحتلال إلى تعطيل العمليات الزراعية وتدمير البنية التحتية، كما يُثبط الاستثمار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تزيد القيود السياسية، مثل </w:t>
      </w:r>
      <w:r>
        <w:rPr>
          <w:sz w:val="28"/>
          <w:szCs w:val="28"/>
          <w:rtl/>
          <w:cs/>
        </w:rPr>
        <w:lastRenderedPageBreak/>
        <w:t>التحكم في الاستيراد والتصدير، من تعقيد الحصول على المدخلات الضرورية والوصول إلى الأسواق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ينتج عن هذا الوضع انخفاض في الإنتاجية وعدم استقرار اقتصادي وغياب للتخطيط والتنمية طويلة الأجل في القطاع الزراعي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4955022" w14:textId="77777777" w:rsidR="00D54FD4" w:rsidRDefault="00000000">
      <w:pPr>
        <w:numPr>
          <w:ilvl w:val="0"/>
          <w:numId w:val="4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إغلاق المعابر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تمنع إغلاقات الحدود المتكررة استيراد المدخلات الزراعية الأساسية وتحد من وصول المنتجات الفلسطينية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302242" w14:textId="77777777" w:rsidR="00D54FD4" w:rsidRDefault="00000000">
      <w:pPr>
        <w:numPr>
          <w:ilvl w:val="0"/>
          <w:numId w:val="4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أضرار الغارات الجوية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تتسبب الغارات الجوية في تدمير البنية التحتية الزراعية مثل البيوت البلاستيكية وأنظمة الري، مما يعطل الأنشطة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9F2C20" w14:textId="77777777" w:rsidR="00D54FD4" w:rsidRDefault="00000000">
      <w:pPr>
        <w:numPr>
          <w:ilvl w:val="0"/>
          <w:numId w:val="4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تثبيط الاستثمار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يثني عدم الاستقرار السياسي المستثمرين المحليين والأجانب عن الاستثمار في القطاع الزراعي، مما يحد من النمو والتطوير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C7B8C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CCA558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 xml:space="preserve">5. 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نقص الوصول إلى التكنولوجيا الحديثة</w:t>
      </w:r>
    </w:p>
    <w:p w14:paraId="22EFE1A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يفتقر المزارعون الفلسطينيون في كثير من الأحيان إلى الوصول إلى التقنيات الزراعية الحديثة بسبب القيود الاقتصادية، والقيود السياسية، وضعف البنية التحتية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يمنع هذا النقص اعتماد تقنيات زراعية متقدمة مثل الزراعة الدقيقة، وأنظمة الري الذكية، وأصناف المحاصيل عالية الإنتاجية، والتي تعتبر ضرورية لتحسين الإنتاجية والاستدامة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هذه التقنيات، لا يستطيع المزارعون تحسين استخدام الموارد، وزيادة إنتاجية المحاصيل، والمنافسة في الأسواق الإقليمية والعالمية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7AFD453" w14:textId="77777777" w:rsidR="00D54FD4" w:rsidRDefault="00000000">
      <w:pPr>
        <w:numPr>
          <w:ilvl w:val="0"/>
          <w:numId w:val="5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أدوات الزراعة الدقيقة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يحد توفر محدود لأدوات الزراعة الدقيقة، مثل المعدات الموجهة بنظام </w:t>
      </w:r>
      <w:r>
        <w:rPr>
          <w:rFonts w:ascii="Times New Roman" w:hAnsi="Times New Roman" w:cs="Times New Roman"/>
          <w:sz w:val="28"/>
          <w:szCs w:val="28"/>
        </w:rPr>
        <w:t xml:space="preserve">GPS </w:t>
      </w:r>
      <w:r>
        <w:rPr>
          <w:rFonts w:ascii="Times New Roman" w:hAnsi="Times New Roman" w:cs="Times New Roman"/>
          <w:sz w:val="28"/>
          <w:szCs w:val="28"/>
          <w:rtl/>
          <w:cs/>
        </w:rPr>
        <w:t>وأجهزة استشعار التربة، من ممارسات الزراعة الفعالة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716824" w14:textId="77777777" w:rsidR="00D54FD4" w:rsidRDefault="00000000">
      <w:pPr>
        <w:numPr>
          <w:ilvl w:val="0"/>
          <w:numId w:val="5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الري الذكية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تمنع القيود الاقتصادية العديد من المزارعين من تبني أنظمة الري الذكية، مما يؤدي إلى استخدام غير فعال للمياه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B50DD0" w14:textId="77777777" w:rsidR="00D54FD4" w:rsidRDefault="00000000">
      <w:pPr>
        <w:numPr>
          <w:ilvl w:val="0"/>
          <w:numId w:val="5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أصناف المحاصيل عالية الإنتاجية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تحد القيود السياسية من استيراد البذور المحسنة وراثياً، مما يؤثر على إنتاجية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DFAB25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B58853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>6</w:t>
      </w:r>
      <w:r>
        <w:rPr>
          <w:rFonts w:ascii="Times New Roman" w:hAnsi="Times New Roman" w:cs="Times New Roman" w:hint="cs"/>
          <w:color w:val="auto"/>
          <w:rtl/>
          <w:lang w:val="en-US" w:bidi="ar-SY"/>
        </w:rPr>
        <w:t xml:space="preserve">.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الموارد المالية المحدودة</w:t>
      </w:r>
    </w:p>
    <w:p w14:paraId="3A3BC8D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يمثل الوصول إلى الموارد المالية تحدياً كبيراً للمزارعين الفلسطينيين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  <w:rtl/>
          <w:cs/>
        </w:rPr>
        <w:t>يعيق</w:t>
      </w:r>
      <w:proofErr w:type="gramEnd"/>
      <w:r>
        <w:rPr>
          <w:sz w:val="28"/>
          <w:szCs w:val="28"/>
          <w:rtl/>
          <w:cs/>
        </w:rPr>
        <w:t xml:space="preserve"> توفر الائتمان المحدود، وارتفاع أسعار الفائدة، والمعايير الصارمة للإقراض قدرة المزارعين على الاستثمار في المعدات الحديثة، والتقنيات، والمدخلات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بالإضافة إلى ذلك، يؤدي غياب الإعانات الحكومية وبرامج الدعم إلى تفاقم هذه القيود المالية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تؤدي هذه الحالة إلى الحد من قدرة المزارعين على تحسين الإنتاجية، واعتماد الممارسات المبتكرة، وتوسيع أنشطتهم الزراعية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294E781" w14:textId="77777777" w:rsidR="00D54FD4" w:rsidRDefault="00000000">
      <w:pPr>
        <w:numPr>
          <w:ilvl w:val="0"/>
          <w:numId w:val="5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القروض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تواجه العديد من المزارعين صعوبة في الحصول على قروض زراعية ميسرة بسبب ارتفاع متطلبات الضمان وارتفاع أسعار الفائدة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81FBF5" w14:textId="77777777" w:rsidR="00D54FD4" w:rsidRDefault="00000000">
      <w:pPr>
        <w:numPr>
          <w:ilvl w:val="0"/>
          <w:numId w:val="5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غياب الدعم الحكومي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قلة البرامج الداعمة مثل الإعانات الزراعية تقلل من قدرة المزارعين على تحسين إنتاجيتهم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ABB368" w14:textId="77777777" w:rsidR="00D54FD4" w:rsidRDefault="00000000">
      <w:pPr>
        <w:numPr>
          <w:ilvl w:val="0"/>
          <w:numId w:val="5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التحديات في شراء المعدات الحديثة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تعيق القيود المالية شراء المعدات والتقنيات المتطورة التي يمكن أن تزيد من كفاءة الإنتاج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0E689C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  <w:rtl/>
          <w:cs/>
        </w:rPr>
        <w:t>أمثلة</w:t>
      </w:r>
      <w:r>
        <w:rPr>
          <w:rFonts w:ascii="Times New Roman" w:hAnsi="Times New Roman" w:cs="Times New Roman"/>
          <w:b/>
          <w:bCs/>
          <w:color w:val="auto"/>
        </w:rPr>
        <w:t>:</w:t>
      </w:r>
    </w:p>
    <w:p w14:paraId="57CFFB9E" w14:textId="77777777" w:rsidR="00D54FD4" w:rsidRDefault="00000000">
      <w:pPr>
        <w:numPr>
          <w:ilvl w:val="0"/>
          <w:numId w:val="5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ارتفاع أسعار الفائدة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يواجه المزارعون أسعار فائدة مرتفعة على القروض، مما يجعل تمويل الاستثمارات الزراعية أمرًا صعبًا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F4B928" w14:textId="77777777" w:rsidR="00D54FD4" w:rsidRDefault="00000000">
      <w:pPr>
        <w:numPr>
          <w:ilvl w:val="0"/>
          <w:numId w:val="5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صعوبة الحصول على الائتمان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يكافح المزارعون الصغار للحصول على قروض بسبب معايير الإقراض الصارمة ونقص الضمانات الكافية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702ECA" w14:textId="77777777" w:rsidR="00D54FD4" w:rsidRDefault="00000000">
      <w:pPr>
        <w:numPr>
          <w:ilvl w:val="0"/>
          <w:numId w:val="5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غياب الإعانات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نقص الإعانات والبرامج الحكومية الداعمة إلى ترك المزارعين دون مساعدة مالية أساسية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BFCD82" w14:textId="77777777" w:rsidR="00D54FD4" w:rsidRDefault="00D54FD4">
      <w:pPr>
        <w:bidi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3BAAB2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>7</w:t>
      </w:r>
      <w:r>
        <w:rPr>
          <w:rFonts w:ascii="Times New Roman" w:hAnsi="Times New Roman" w:cs="Times New Roman" w:hint="cs"/>
          <w:color w:val="auto"/>
          <w:rtl/>
          <w:lang w:val="en-US" w:bidi="ar-SY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تغير المناخ</w:t>
      </w:r>
    </w:p>
    <w:p w14:paraId="5E1070E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يشكل تغير المناخ تهديدًا متزايدًا للزراعة في فلسطين، حيث يؤدي إلى أنماط طقس غير متوقعة، وارتفاع درجات الحرارة، وزيادة تواتر الظواهر الجوية المتطرفة مثل الجفاف والفيضانات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هذه التغيرات تؤدي إلى اضطراب مواسم الزراعة، وانخفاض إنتاجية المحاصيل، وزيادة انتشار الآفات والأمراض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غالبًا ما تكون تدابير التكيف غير متاحة بسبب التكلفة العالية وصعوبة الوصول إلى التقنيات اللازمة، مما يزيد من ضعف المزارعين أمام هذه التأثيرات</w:t>
      </w:r>
      <w:r>
        <w:rPr>
          <w:sz w:val="28"/>
          <w:szCs w:val="28"/>
        </w:rPr>
        <w:t>.</w:t>
      </w:r>
    </w:p>
    <w:p w14:paraId="37C7A8F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1AA69F9" w14:textId="77777777" w:rsidR="00D54FD4" w:rsidRDefault="00000000">
      <w:pPr>
        <w:numPr>
          <w:ilvl w:val="0"/>
          <w:numId w:val="5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ارتفاع درجات الحرارة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درجات الحرارة المرتفعة إلى إجهاد المحاصيل وانخفاض إنتاجيتها، خصوصًا المحاصيل الحساسة مثل الطماطم والخيار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B01F32" w14:textId="77777777" w:rsidR="00D54FD4" w:rsidRDefault="00000000">
      <w:pPr>
        <w:numPr>
          <w:ilvl w:val="0"/>
          <w:numId w:val="5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الظواهر الجوية المتطرفة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يتسبب الجفاف والفيضانات المتكررة في تعطيل جداول الزراعة والحصاد، مما يؤدي إلى خسائر كبيرة في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A97B4F" w14:textId="77777777" w:rsidR="00D54FD4" w:rsidRDefault="00000000">
      <w:pPr>
        <w:numPr>
          <w:ilvl w:val="0"/>
          <w:numId w:val="5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انتشار الآفات والأمراض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التغيرات المناخية إلى زيادة انتشار الآفات والأمراض، مما يضر بصحة المحاصيل وإنتاجيتها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EC74BC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475033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>8</w:t>
      </w:r>
      <w:r>
        <w:rPr>
          <w:rFonts w:ascii="Times New Roman" w:hAnsi="Times New Roman" w:cs="Times New Roman" w:hint="cs"/>
          <w:color w:val="auto"/>
          <w:rtl/>
          <w:lang w:val="en-US" w:bidi="ar-SY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تدهور التربة</w:t>
      </w:r>
    </w:p>
    <w:p w14:paraId="38DC90C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يُعد تدهور التربة، الناتج عن الإفراط في الاستخدام والتعرية والممارسات الزراعية غير المستدامة، تحديًا رئيسيًا للزراعة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تؤدي الزراعة المكثفة بدون إدارة سليمة للتربة إلى فقدان الخصوبة وانخفاض المادة العضوية وزيادة التعرية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التدهور يضعف قدرة التربة على الاحتفاظ بالماء والعناصر الغذائية، مما يؤثر سلبًا على نمو المحاصيل وإنتاجيتها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غالبًا ما تُهمل ممارسات الحفاظ على التربة بسبب نقص المعرفة والموارد</w:t>
      </w:r>
      <w:r>
        <w:rPr>
          <w:sz w:val="28"/>
          <w:szCs w:val="28"/>
        </w:rPr>
        <w:t>.</w:t>
      </w:r>
    </w:p>
    <w:p w14:paraId="00AA79B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70AF72E" w14:textId="77777777" w:rsidR="00D54FD4" w:rsidRDefault="00000000">
      <w:pPr>
        <w:numPr>
          <w:ilvl w:val="0"/>
          <w:numId w:val="5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التعرية في المناطق الجبلية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التعرية في المناطق الجبلية إلى فقدان الطبقة العليا من التربة، مما يقلل من إنتاجية الأراضي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B979EC" w14:textId="77777777" w:rsidR="00D54FD4" w:rsidRDefault="00000000">
      <w:pPr>
        <w:numPr>
          <w:ilvl w:val="0"/>
          <w:numId w:val="5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انخفاض المادة العضوية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الزراعة المستمرة دون تجديد المادة العضوية في التربة يؤدي إلى ترب فقيرة بالعناصر الغذائية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8752BF" w14:textId="77777777" w:rsidR="00D54FD4" w:rsidRDefault="00000000">
      <w:pPr>
        <w:numPr>
          <w:ilvl w:val="0"/>
          <w:numId w:val="54"/>
        </w:numPr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التملح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في بعض المناطق، يؤدي الري المفرط وسوء الصرف إلى تملح التربة، مما يجعل الأراضي غير صالحة للزراعة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  <w:br/>
      </w:r>
    </w:p>
    <w:p w14:paraId="2A7E6339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 w:hint="cs"/>
          <w:color w:val="auto"/>
          <w:rtl/>
          <w:lang w:val="en-US" w:bidi="ar-SY"/>
        </w:rPr>
        <w:t>9.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الوصول إلى الأسواق وحواجز التجارة</w:t>
      </w:r>
    </w:p>
    <w:p w14:paraId="4DB1428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يواجه المزارعون الفلسطينيون تحديات كبيرة في الوصول إلى الأسواق المحلية والدولية بسبب الحواجز التجارية، والقيود الحدودية، وسوء البنية التحتية للنقل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تؤدي عدم الاستقرار السياسي والإجراءات الأمنية إلى تعطيل طرق التجارة بشكل متكرر، مما يسبب تأخيرًا وزيادة في تكاليف النقل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هذه الحواجز تقلل من قدرة المزارعين على بيع منتجاتهم، مما يؤدي إلى انخفاض الدخل وعدم استقرار اقتصادي</w:t>
      </w:r>
      <w:r>
        <w:rPr>
          <w:sz w:val="28"/>
          <w:szCs w:val="28"/>
        </w:rPr>
        <w:t>.</w:t>
      </w:r>
    </w:p>
    <w:p w14:paraId="2451C6B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041A250" w14:textId="77777777" w:rsidR="00D54FD4" w:rsidRDefault="00000000">
      <w:pPr>
        <w:numPr>
          <w:ilvl w:val="0"/>
          <w:numId w:val="5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القيود التجارية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القيود السياسية والأمنية تعيق تصدير المنتجات الزراعية، مما يقلل من فرص الوصول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FCC19D" w14:textId="77777777" w:rsidR="00D54FD4" w:rsidRDefault="00000000">
      <w:pPr>
        <w:numPr>
          <w:ilvl w:val="0"/>
          <w:numId w:val="5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تأخيرات الحدود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الإغلاقات الحدودية المتكررة والتأخيرات إلى تعطيل سلسلة التوريد، مما يؤثر على جودة ونضارة المنتجات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9C62E7" w14:textId="77777777" w:rsidR="00D54FD4" w:rsidRDefault="00000000">
      <w:pPr>
        <w:numPr>
          <w:ilvl w:val="0"/>
          <w:numId w:val="5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تكاليف النقل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ارتفاع تكاليف النقل الناتجة عن سوء البنية التحتية والإجراءات الأمنية يزيد من تكلفة وصول المنتجات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8AFA9A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BCD91C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>10</w:t>
      </w:r>
      <w:r>
        <w:rPr>
          <w:rFonts w:ascii="Times New Roman" w:hAnsi="Times New Roman" w:cs="Times New Roman" w:hint="cs"/>
          <w:color w:val="auto"/>
          <w:rtl/>
          <w:lang w:val="en-US" w:bidi="ar-SY"/>
        </w:rPr>
        <w:t xml:space="preserve">. 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فجوة المعرفة والمهارات</w:t>
      </w:r>
    </w:p>
    <w:p w14:paraId="3EE1E7F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هناك فجوة كبيرة في المعرفة والمهارات بين المزارعين الفلسطينيين فيما يتعلق بالممارسات الزراعية الحديثة والتقنيات الجديدة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يؤدي محدودية الوصول إلى التعليم الزراعي وبرامج التدريب وخدمات </w:t>
      </w:r>
      <w:r>
        <w:rPr>
          <w:sz w:val="28"/>
          <w:szCs w:val="28"/>
          <w:rtl/>
          <w:cs/>
        </w:rPr>
        <w:lastRenderedPageBreak/>
        <w:t>الإرشاد إلى اعتماد العديد من المزارعين على الطرق التقليدية التي تقل كفاءتها وإنتاجيتها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سد هذه الفجوة ضروري لتحسين الإنتاجية الزراعية، الاستدامة، وتعزيز القدرة التنافسية في السوق</w:t>
      </w:r>
      <w:r>
        <w:rPr>
          <w:sz w:val="28"/>
          <w:szCs w:val="28"/>
        </w:rPr>
        <w:t>.</w:t>
      </w:r>
    </w:p>
    <w:p w14:paraId="7B8D55B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81EE70F" w14:textId="77777777" w:rsidR="00D54FD4" w:rsidRDefault="00000000">
      <w:pPr>
        <w:numPr>
          <w:ilvl w:val="0"/>
          <w:numId w:val="5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نقص خدمات الإرشاد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يواجه المزارعون محدودية في الوصول إلى خدمات الإرشاد الزراعي التي تقدم توجيهات حول أفضل الممارسات والتقنيات الجديدة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931BAA" w14:textId="77777777" w:rsidR="00D54FD4" w:rsidRDefault="00000000">
      <w:pPr>
        <w:numPr>
          <w:ilvl w:val="0"/>
          <w:numId w:val="5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الطرق الزراعية التقليدية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اعتماد الطرق الزراعية التقليدية يحد من إمكانية تبني ممارسات أكثر كفاءة واستدامة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993448" w14:textId="77777777" w:rsidR="00D54FD4" w:rsidRDefault="00000000">
      <w:pPr>
        <w:numPr>
          <w:ilvl w:val="0"/>
          <w:numId w:val="5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فرص التعليم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عدم توفر برامج تعليمية وتدريبية كافية للمزارعين يعوق تحسين معرفتهم ومهاراتهم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777ABB" w14:textId="77777777" w:rsidR="00D54FD4" w:rsidRDefault="00000000">
      <w:pPr>
        <w:bidi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br w:type="page"/>
      </w:r>
    </w:p>
    <w:p w14:paraId="4CAC4A33" w14:textId="77777777" w:rsidR="00D54FD4" w:rsidRDefault="00000000">
      <w:pPr>
        <w:pStyle w:val="Heading1"/>
        <w:pBdr>
          <w:bottom w:val="single" w:sz="4" w:space="1" w:color="auto"/>
        </w:pBdr>
        <w:bidi/>
        <w:spacing w:line="360" w:lineRule="auto"/>
        <w:rPr>
          <w:rFonts w:eastAsia="Times New Roman"/>
          <w:sz w:val="28"/>
          <w:szCs w:val="28"/>
          <w:lang w:eastAsia="zh-CN"/>
        </w:rPr>
      </w:pPr>
      <w:bookmarkStart w:id="7" w:name="_Toc190170968"/>
      <w:r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lastRenderedPageBreak/>
        <w:t>5.</w:t>
      </w:r>
      <w:r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المخاطر</w:t>
      </w:r>
      <w:bookmarkEnd w:id="7"/>
      <w:r>
        <w:rPr>
          <w:rFonts w:eastAsia="Times New Roman"/>
          <w:lang w:eastAsia="zh-CN"/>
        </w:rPr>
        <w:br/>
      </w:r>
    </w:p>
    <w:p w14:paraId="08A76072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hint="cs"/>
          <w:b/>
          <w:bCs/>
          <w:i w:val="0"/>
          <w:iCs w:val="0"/>
          <w:color w:val="auto"/>
          <w:rtl/>
          <w:lang w:val="en-US" w:bidi="ar-SY"/>
        </w:rPr>
        <w:t>1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استنزاف موارد المياه</w:t>
      </w:r>
    </w:p>
    <w:p w14:paraId="182BA7B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يشكل استنزاف موارد المياه خطرًا كبيرًا على استدامة الزراعة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يؤدي الإفراط في استخراج المياه الجوفية، ونقص إعادة تغذية الأحواض الجوفية، والتلوث الناجم عن الجريان السطحي الزراعي إلى تقليل توفر المياه العذبة للري والاستهلاك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حاسم بسبب المناخ الجاف في فلسطين، والقيود السياسية على الوصول إلى المياه، والبنية التحتية المحدودة لإدارة المياه بكفاءة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استمرار استنزاف الموارد المائية يهدد جدوى الزراعة، ويقلل من إنتاجية المحاصيل، ويعرض الأمن الغذائي للخطر</w:t>
      </w:r>
      <w:r>
        <w:rPr>
          <w:sz w:val="28"/>
          <w:szCs w:val="28"/>
        </w:rPr>
        <w:t>.</w:t>
      </w:r>
    </w:p>
    <w:p w14:paraId="5DCD0691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D81DDA4" w14:textId="77777777" w:rsidR="00D54FD4" w:rsidRDefault="00000000">
      <w:pPr>
        <w:numPr>
          <w:ilvl w:val="0"/>
          <w:numId w:val="5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الإفراط في استخراج المياه الجوفية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الضخ المفرط للمياه الجوفية إلى انخفاض منسوب المياه، مما يؤدي إلى جفاف الآبار وتقليل توفر المياه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20A4D0" w14:textId="77777777" w:rsidR="00D54FD4" w:rsidRDefault="00000000">
      <w:pPr>
        <w:numPr>
          <w:ilvl w:val="0"/>
          <w:numId w:val="5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تلوث الأحواض الجوفية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يلوث الجريان السطحي الزراعي المحتوي على المبيدات والأسمدة الأحواض الجوفية، مما يجعل المياه غير صالحة للري والاستهلاك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5F76EF" w14:textId="77777777" w:rsidR="00D54FD4" w:rsidRDefault="00000000">
      <w:pPr>
        <w:numPr>
          <w:ilvl w:val="0"/>
          <w:numId w:val="5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نقص إعادة التغذية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ضعف هطول الأمطار والممارسات غير الفعالة لإدارة المياه إلى تفاقم ندرة المياه نتيجة لعدم تغذية الأحواض الجوفية بشكل كافٍ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629194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77C431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2.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عدم الاستقرار الاقتصادي</w:t>
      </w:r>
    </w:p>
    <w:p w14:paraId="13AE552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يشكل عدم الاستقرار الاقتصادي خطرًا على القطاع الزراعي في فلسطين، حيث يؤثر على قدرة المزارعين على الاستثمار في التقنيات الحديثة والمدخلات والبنية التحتية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تؤدي التقلبات في أسعار السوق، وصعوبة الوصول إلى الائتمان، وارتفاع تكاليف المدخلات إلى خلق حالة من عدم اليقين المالي للمزارعين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يُعد هذا الخطر حاسمًا بسبب الظروف الاقتصادية الهشة في فلسطين، والتي تتفاقم بفعل عدم </w:t>
      </w:r>
      <w:r>
        <w:rPr>
          <w:sz w:val="28"/>
          <w:szCs w:val="28"/>
          <w:rtl/>
          <w:cs/>
        </w:rPr>
        <w:lastRenderedPageBreak/>
        <w:t>الاستقرار السياسي وقيود الوصول إلى الأسواق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أن يؤدي عدم الاستقرار الاقتصادي إلى انخفاض الإنتاجية الزراعية، وزيادة الفقر بين المجتمعات الزراعية، وتراجع النمو الاقتصادي العام</w:t>
      </w:r>
      <w:r>
        <w:rPr>
          <w:sz w:val="28"/>
          <w:szCs w:val="28"/>
        </w:rPr>
        <w:t>.</w:t>
      </w:r>
    </w:p>
    <w:p w14:paraId="2205B2B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FA56EB1" w14:textId="77777777" w:rsidR="00D54FD4" w:rsidRDefault="00000000">
      <w:pPr>
        <w:numPr>
          <w:ilvl w:val="0"/>
          <w:numId w:val="5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تقلبات الأسعار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الأسعار المتقلبة للمنتجات الزراعية إلى صعوبة توقع الدخل وتخطيط الاستثمارات بالنسبة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946B33" w14:textId="77777777" w:rsidR="00D54FD4" w:rsidRDefault="00000000">
      <w:pPr>
        <w:numPr>
          <w:ilvl w:val="0"/>
          <w:numId w:val="5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ارتفاع تكاليف المدخلات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زيادة تكاليف البذور والأسمدة والمعدات إلى إرهاق ميزانيات المزارعين وتقليل الربحية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E1306A" w14:textId="77777777" w:rsidR="00D54FD4" w:rsidRDefault="00000000">
      <w:pPr>
        <w:numPr>
          <w:ilvl w:val="0"/>
          <w:numId w:val="5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ضعف الوصول إلى الائتمان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يمنع الوصول المحدود إلى الائتمان بأسعار معقولة المزارعين من الاستثمار في تحسينات ضرورية أو توسيع أنشطتهم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2A0AFE6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Fonts w:eastAsia="SimSun" w:hint="cs"/>
          <w:b/>
          <w:bCs/>
          <w:sz w:val="28"/>
          <w:szCs w:val="28"/>
          <w:rtl/>
          <w:lang w:val="en-US" w:bidi="ar-SY"/>
        </w:rPr>
        <w:t>3.</w:t>
      </w:r>
      <w:r>
        <w:rPr>
          <w:rFonts w:eastAsia="SimSun"/>
          <w:b/>
          <w:bCs/>
          <w:sz w:val="28"/>
          <w:szCs w:val="28"/>
        </w:rPr>
        <w:t xml:space="preserve"> </w:t>
      </w:r>
      <w:r>
        <w:rPr>
          <w:rStyle w:val="Strong"/>
          <w:rFonts w:eastAsia="SimSun"/>
          <w:sz w:val="28"/>
          <w:szCs w:val="28"/>
          <w:rtl/>
          <w:cs/>
        </w:rPr>
        <w:t>تآكل التربة</w:t>
      </w:r>
      <w:r>
        <w:rPr>
          <w:rStyle w:val="Strong"/>
          <w:rFonts w:ascii="SimSun" w:eastAsia="SimSun" w:hAnsi="SimSun" w:cs="SimSun"/>
          <w:cs/>
        </w:rPr>
        <w:br/>
      </w: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يمثل تآكل التربة خطرًا كبيرًا على استدامة الزراعة في فلسطين، حيث يؤدي إلى فقدان التربة الخصبة، وانخفاض إنتاجية الأراضي، وزيادة تعرضها للجفاف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عوامل مثل إزالة الغابات، والرعي الجائر، والممارسات غير السليمة لاستخدام الأراضي تسرّع من عملية التآكل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بالغ الأهمية بسبب التضاريس الجبلية لفلسطين وموارد الأراضي المحدودة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اعتماد تدابير فعالة لحفظ التربة، سيؤدي التآكل المستمر إلى تدهور الأراضي الصالحة للزراعة، وانخفاض إنتاجية المحاصيل، وتهديد استمرارية الزراعة على المدى الطويل</w:t>
      </w:r>
      <w:r>
        <w:rPr>
          <w:sz w:val="28"/>
          <w:szCs w:val="28"/>
        </w:rPr>
        <w:t>.</w:t>
      </w:r>
    </w:p>
    <w:p w14:paraId="02CF134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D2384C6" w14:textId="77777777" w:rsidR="00D54FD4" w:rsidRDefault="00000000">
      <w:pPr>
        <w:numPr>
          <w:ilvl w:val="0"/>
          <w:numId w:val="5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إزالة الغابات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قطع الأشجار لأغراض الزراعة إلى كشف التربة للتعرية، مما يقلل إنتاجية الأراضي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A9950C" w14:textId="77777777" w:rsidR="00D54FD4" w:rsidRDefault="00000000">
      <w:pPr>
        <w:numPr>
          <w:ilvl w:val="0"/>
          <w:numId w:val="5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الرعي الجائر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الرعي المفرط للماشية إلى استنفاد الغطاء النباتي، مما يسبب تدهور التربة وزيادة التآكل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57A20C" w14:textId="681FC953" w:rsidR="00D54FD4" w:rsidRPr="001F3A1C" w:rsidRDefault="00000000">
      <w:pPr>
        <w:numPr>
          <w:ilvl w:val="0"/>
          <w:numId w:val="5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الاستخدام غير السليم للأراضي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الزراعة على المنحدرات الشديدة دون بناء المدرجات أو اعتماد ممارسات الحفاظ على التربة تسرّع من عملية التآكل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F08AB0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lastRenderedPageBreak/>
        <w:t>4.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تفشي الآفات والأمراض</w:t>
      </w:r>
    </w:p>
    <w:p w14:paraId="6505641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يمثل تفشي الآفات والأمراض خطرًا كبيرًا على صحة المحاصيل وإنتاجيتها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ويزيد من تأثير هذه الآفات والأمراض قلة الوصول إلى وسائل حديثة لمكافحة الآفات والأصناف المقاومة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حاسم بسبب اعتماد المنطقة على الزراعة لضمان الأمن الغذائي والاستقرار الاقتصادي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أن تؤدي الآفات والأمراض إلى خسائر كبيرة في المحاصيل، وانخفاض دخل المزارعين، وزيادة استخدام المبيدات الضارة، مما يؤدي إلى مزيد من تدهور البيئة</w:t>
      </w:r>
      <w:r>
        <w:rPr>
          <w:sz w:val="28"/>
          <w:szCs w:val="28"/>
        </w:rPr>
        <w:t>.</w:t>
      </w:r>
    </w:p>
    <w:p w14:paraId="1ADDC49D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8CC70FC" w14:textId="77777777" w:rsidR="00D54FD4" w:rsidRDefault="00000000">
      <w:pPr>
        <w:numPr>
          <w:ilvl w:val="0"/>
          <w:numId w:val="6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أسراب الجراد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غزوات الجراد الدورية إلى تدمير المحاصيل، مما يتسبب في نقص حاد في الغذاء وخسائر اقتصادية كبيرة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1744FE" w14:textId="77777777" w:rsidR="00D54FD4" w:rsidRDefault="00000000">
      <w:pPr>
        <w:numPr>
          <w:ilvl w:val="0"/>
          <w:numId w:val="6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فيروس تجعد أوراق الطماطم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يؤثر هذا المرض على نباتات الطماطم، التي تعد محصولًا رئيسيًا في فلسطين، مما يقلل الإنتاجية والجودة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BEAF20" w14:textId="77777777" w:rsidR="00D54FD4" w:rsidRDefault="00000000">
      <w:pPr>
        <w:numPr>
          <w:ilvl w:val="0"/>
          <w:numId w:val="60"/>
        </w:numPr>
        <w:bidi/>
        <w:spacing w:beforeAutospacing="1" w:after="0" w:afterAutospacing="1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ذبابة ثمار الزيتون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إصابات ذبابة الزيتون إلى إتلاف المحصول، مما يؤثر على الإنتاجية وجودة زيت الزيتون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br/>
      </w:r>
    </w:p>
    <w:p w14:paraId="1F5112DA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 xml:space="preserve">5.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تقلب المناخ</w:t>
      </w:r>
    </w:p>
    <w:p w14:paraId="044CFFD4" w14:textId="77777777" w:rsidR="00D54FD4" w:rsidRDefault="00000000">
      <w:pPr>
        <w:pStyle w:val="NormalWeb"/>
        <w:bidi/>
        <w:spacing w:line="360" w:lineRule="auto"/>
        <w:rPr>
          <w:sz w:val="28"/>
          <w:szCs w:val="28"/>
          <w:lang w:val="en-US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يمثل تقلب المناخ، بما يشمل تغييرات في درجات الحرارة وأنماط هطول الأمطار وتكرار الأحداث الجوية القاسية، خطرًا كبيرًا على استقرار الزراعة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هذه التغيرات تؤدي إلى اضطراب جداول الزراعة والحصاد، وتقليل توفر المياه، وزيادة الضغط الحراري على المحاصيل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بالغ الأهمية نظرًا لاعتماد فلسطين على الزراعة البعلية وقدراتها المحدودة على التكيف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استراتيجيات فعالة للتكيف، سيظل تقلب المناخ يهدد الإنتاجية الزراعية والأمن الغذائي</w:t>
      </w:r>
      <w:r>
        <w:rPr>
          <w:sz w:val="28"/>
          <w:szCs w:val="28"/>
        </w:rPr>
        <w:t>.</w:t>
      </w:r>
    </w:p>
    <w:p w14:paraId="65EDDCC9" w14:textId="77777777" w:rsid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24400125" w14:textId="77777777" w:rsidR="001F3A1C" w:rsidRP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18FF183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0D500824" w14:textId="77777777" w:rsidR="00D54FD4" w:rsidRDefault="00000000">
      <w:pPr>
        <w:numPr>
          <w:ilvl w:val="0"/>
          <w:numId w:val="6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هطول أمطار غير منتظم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الأنماط غير المتوقعة لهطول الأمطار تسبب الجفاف والفيضانات، مما يؤدي إلى تلف المحاصيل وتقليل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54F59D" w14:textId="77777777" w:rsidR="00D54FD4" w:rsidRDefault="00000000">
      <w:pPr>
        <w:numPr>
          <w:ilvl w:val="0"/>
          <w:numId w:val="6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ارتفاع درجات الحرارة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درجات الحرارة المرتفعة إلى إجهاد المحاصيل والثروة الحيوانية، مما يؤثر على النمو والإنتاجية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5F6C24" w14:textId="77777777" w:rsidR="00D54FD4" w:rsidRDefault="00000000">
      <w:pPr>
        <w:numPr>
          <w:ilvl w:val="0"/>
          <w:numId w:val="6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الأحداث الجوية القاسية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العواصف الأكثر تكرارًا وشدة إلى تآكل التربة، وإلحاق أضرار بالبنية التحتية، وخسائر في المحاصيل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C46E55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970C6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6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عدم الاستقرار السياسي والأمني</w:t>
      </w:r>
    </w:p>
    <w:p w14:paraId="6BF810C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يمثل عدم الاستقرار السياسي والأمني في فلسطين خطرًا كبيرًا على القطاع الزراعي، حيث يؤدي إلى تعطيل الأنشطة الزراعية، وإلحاق الضرر بالبنية التحتية، وردع الاستثمار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الاحتلال يسبب إغلاق الحدود، وقيود الحركة، وتدمير الأصول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حاسم بسبب الاحتلال المستمر وتأثيره العميق على جميع جوانب الحياة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عدم الاستقرار السياسي والأمني يقوض القدرة على التخطيط وتنفيذ استراتيجيات تنمية زراعية طويلة الأجل</w:t>
      </w:r>
      <w:r>
        <w:rPr>
          <w:sz w:val="28"/>
          <w:szCs w:val="28"/>
        </w:rPr>
        <w:t>.</w:t>
      </w:r>
    </w:p>
    <w:p w14:paraId="26A79821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683DF91" w14:textId="77777777" w:rsidR="00D54FD4" w:rsidRDefault="00000000">
      <w:pPr>
        <w:numPr>
          <w:ilvl w:val="0"/>
          <w:numId w:val="6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إغلاق الحدود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عمليات الإغلاق المتكررة تعيق استيراد المدخلات الزراعية الأساسية وتحد من وصول المنتجات الفلسطينية للأسواق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246C49" w14:textId="77777777" w:rsidR="00D54FD4" w:rsidRDefault="00000000">
      <w:pPr>
        <w:numPr>
          <w:ilvl w:val="0"/>
          <w:numId w:val="6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تدمير البنية التحتية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تتعرض البنية التحتية الزراعية، مثل البيوت البلاستيكية وأنظمة الري، للتدمير بسبب الاحتلال، مما يعطل الأنشطة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5ADF3E" w14:textId="77777777" w:rsidR="00D54FD4" w:rsidRDefault="00000000">
      <w:pPr>
        <w:numPr>
          <w:ilvl w:val="0"/>
          <w:numId w:val="6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ردع الاستثمار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عدم الاستقرار السياسي إلى إحجام المستثمرين المحليين والأجانب عن الاستثمار في القطاع الزراعي، مما يحد من النمو والتنمية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334C99" w14:textId="77777777" w:rsidR="00D54FD4" w:rsidRDefault="00000000">
      <w:pPr>
        <w:spacing w:before="100" w:beforeAutospacing="1" w:after="100" w:afterAutospacing="1" w:line="24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  <w:br/>
      </w:r>
    </w:p>
    <w:p w14:paraId="4C0E8C2E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lastRenderedPageBreak/>
        <w:t>7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الوصول إلى الأسواق</w:t>
      </w:r>
    </w:p>
    <w:p w14:paraId="6524B1A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يعد الوصول المحدود إلى الأسواق المحلية والدولية خطرًا يهدد ربحية ونمو الزراعة الفلسطينية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تعيق الحواجز التجارية والتحديات اللوجستية والقيود السياسية قدرة المزارعين على تسويق منتجاتهم، مما يؤدي إلى انخفاض الدخل وعدم استقرار اقتصادي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بالغ الأهمية نظرًا لاعتماد المزارعين الفلسطينيين على الأسواق المحلية وأسواق التصدير لتأمين سبل عيشهم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تحسين الوصول إلى الأسواق، يكافح المزارعون للحصول على أسعار عادلة والحفاظ على استمرارية أعمالهم</w:t>
      </w:r>
      <w:r>
        <w:rPr>
          <w:sz w:val="28"/>
          <w:szCs w:val="28"/>
        </w:rPr>
        <w:t>.</w:t>
      </w:r>
    </w:p>
    <w:p w14:paraId="4BBF3D1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29664E9" w14:textId="77777777" w:rsidR="00D54FD4" w:rsidRDefault="00000000">
      <w:pPr>
        <w:numPr>
          <w:ilvl w:val="0"/>
          <w:numId w:val="6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الحواجز التجارية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تعيق القيود السياسية والأمنية تصدير المنتجات الزراعية، مما يقلل من فرص الوصول للأسواق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A9E6CE" w14:textId="77777777" w:rsidR="00D54FD4" w:rsidRDefault="00000000">
      <w:pPr>
        <w:numPr>
          <w:ilvl w:val="0"/>
          <w:numId w:val="6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التحديات اللوجستية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ضعف البنية التحتية للنقل والتأخيرات المتكررة عند الحدود إلى تعطيل سلسلة التوريد، مما يؤثر على نضارة وجودة المنتجات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085477" w14:textId="77777777" w:rsidR="00D54FD4" w:rsidRDefault="00000000">
      <w:pPr>
        <w:numPr>
          <w:ilvl w:val="0"/>
          <w:numId w:val="6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القيود السياسية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تحد قيود الحركة والتجارة من قدرة المزارعين على الوصول إلى الأسواق وبيع منتجاتهم بأسعار تنافسية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9D2BBA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A357E3" w14:textId="77777777" w:rsidR="00D54FD4" w:rsidRDefault="00000000">
      <w:pPr>
        <w:pStyle w:val="Heading4"/>
        <w:keepNext w:val="0"/>
        <w:keepLines w:val="0"/>
        <w:numPr>
          <w:ilvl w:val="0"/>
          <w:numId w:val="36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نقص العمالة</w:t>
      </w:r>
    </w:p>
    <w:p w14:paraId="5A6F66B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يشكل نقص العمالة خطرًا على الإنتاجية الزراعية واستدامتها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تؤدي عوامل مثل الهجرة، وقلة الوصول إلى العمالة الماهرة، والقيود الاقتصادية إلى انخفاض توافر القوى العاملة للأنشطة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حاسم نظرًا لاعتماد الزراعة على العمل اليدوي في الزراعة والحصاد والمعالجة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يؤدي نقص العمالة إلى زيادة تكاليف الإنتاج، وانخفاض الكفاءة، وتقليل المحاصيل</w:t>
      </w:r>
      <w:r>
        <w:rPr>
          <w:sz w:val="28"/>
          <w:szCs w:val="28"/>
        </w:rPr>
        <w:t>.</w:t>
      </w:r>
    </w:p>
    <w:p w14:paraId="7EC4971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6E4CC3B" w14:textId="77777777" w:rsidR="00D54FD4" w:rsidRDefault="00000000">
      <w:pPr>
        <w:numPr>
          <w:ilvl w:val="0"/>
          <w:numId w:val="6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الهجرة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تدفع الضغوط الاقتصادية والسياسية العمال المهرة إلى البحث عن فرص عمل في الخارج، مما يقلل من القوى العاملة المحلية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7BD7EA" w14:textId="77777777" w:rsidR="00D54FD4" w:rsidRDefault="00000000">
      <w:pPr>
        <w:numPr>
          <w:ilvl w:val="0"/>
          <w:numId w:val="6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شيخوخة القوى العاملة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يتقدم العاملون في الزراعة في السن، مع قلة الشباب المنخرطين في هذا القطاع، مما يؤدي إلى انخفاض توفر العمالة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16F5BE" w14:textId="77777777" w:rsidR="00D54FD4" w:rsidRDefault="00000000">
      <w:pPr>
        <w:numPr>
          <w:ilvl w:val="0"/>
          <w:numId w:val="6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نقص العمالة الموسمية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تقلبات الطلب الموسمي إلى نقص العمالة خلال فترات الزراعة والحصاد الحرجة، مما يؤثر على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DE234E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FD6AC4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9.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ضعف اعتماد التكنولوجيا</w:t>
      </w:r>
    </w:p>
    <w:p w14:paraId="1FF5856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يشكل التبني البطيء للتقنيات الزراعية الحديثة خطرًا على تنافسية واستدامة الزراعة الفلسطينية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تعيق القيود الاقتصادية، وقلة الوصول إلى المعلومات، وضعف البنية التحتية دمج التقنيات المتقدمة مثل الزراعة الدقيقة، والري الذكي، والمحاصيل عالية الإنتاجية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الخطر بالغ الأهمية نظرًا للحاجة إلى الابتكار لمعالجة التحديات مثل ندرة المياه، وتدهور التربة، وتغير المناخ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اعتماد التكنولوجيا، يكافح المزارعون لتحسين الإنتاجية والكفاءة والاستدامة البيئية</w:t>
      </w:r>
      <w:r>
        <w:rPr>
          <w:sz w:val="28"/>
          <w:szCs w:val="28"/>
        </w:rPr>
        <w:t>.</w:t>
      </w:r>
    </w:p>
    <w:p w14:paraId="290B434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30205DCC" w14:textId="77777777" w:rsidR="00D54FD4" w:rsidRDefault="00000000">
      <w:pPr>
        <w:numPr>
          <w:ilvl w:val="0"/>
          <w:numId w:val="6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أدوات الزراعة الدقيقة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التكاليف العالية وتوفر الأدوات المحدود، مثل المعدات الموجهة بنظام تحديد المواقع ومستشعرات التربة، إلى إعاقة الممارسات الزراعية الفعالة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BB29A2" w14:textId="77777777" w:rsidR="00D54FD4" w:rsidRDefault="00000000">
      <w:pPr>
        <w:numPr>
          <w:ilvl w:val="0"/>
          <w:numId w:val="6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الري الذكية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تمنع القيود الاقتصادية العديد من المزارعين من اعتماد أنظمة الري الذكية، مما يؤدي إلى استخدام غير فعال للمياه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391379" w14:textId="77777777" w:rsidR="00D54FD4" w:rsidRDefault="00000000">
      <w:pPr>
        <w:numPr>
          <w:ilvl w:val="0"/>
          <w:numId w:val="65"/>
        </w:numPr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المحاصيل عالية الإنتاجية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تحد القيود السياسية من استيراد البذور والمحاصيل المحسنة وراثيًا، مما يؤثر على إنتاجية المحاصيل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  <w:br/>
      </w:r>
    </w:p>
    <w:p w14:paraId="57AD112D" w14:textId="77777777" w:rsidR="00D54FD4" w:rsidRDefault="00000000">
      <w:pPr>
        <w:pStyle w:val="Heading3"/>
        <w:keepNext w:val="0"/>
        <w:keepLines w:val="0"/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cs"/>
          <w:b/>
          <w:bCs/>
          <w:color w:val="auto"/>
          <w:rtl/>
          <w:lang w:val="en-US" w:bidi="ar-SY"/>
        </w:rPr>
        <w:t>10</w:t>
      </w:r>
      <w:r>
        <w:rPr>
          <w:rFonts w:ascii="Times New Roman" w:hAnsi="Times New Roman" w:cs="Times New Roman" w:hint="cs"/>
          <w:color w:val="auto"/>
          <w:rtl/>
          <w:lang w:val="en-US" w:bidi="ar-SY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الأمن الغذائي</w:t>
      </w:r>
    </w:p>
    <w:p w14:paraId="2578CDE1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يُعد الأمن الغذائي خطرًا بالغ الأهمية في فلسطين، ويتأثر بعوامل مثل ندرة المياه، وتدهور الأراضي، وتغير المناخ، وعدم الاستقرار السياسي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تؤدي الإنتاجية الزراعية المحدودة، وتعطل سلاسل الإمداد، </w:t>
      </w:r>
      <w:r>
        <w:rPr>
          <w:sz w:val="28"/>
          <w:szCs w:val="28"/>
          <w:rtl/>
          <w:cs/>
        </w:rPr>
        <w:lastRenderedPageBreak/>
        <w:t>والقيود الاقتصادية إلى تهديد توفر الغذاء وأسعاره المعقولة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يمثل هذا الخطر أهمية خاصة نظرًا للاعتماد على الإنتاج المحلي واستيراد الغذاء لتلبية احتياجات السكان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بدون اتخاذ تدابير فعالة لمعالجة هذه التحديات، سيستمر انعدام الأمن الغذائي في التأثير على الصحة، والتغذية، والرفاهية العامة</w:t>
      </w:r>
      <w:r>
        <w:rPr>
          <w:sz w:val="28"/>
          <w:szCs w:val="28"/>
        </w:rPr>
        <w:t>.</w:t>
      </w:r>
    </w:p>
    <w:p w14:paraId="267F051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1F3CAE0" w14:textId="77777777" w:rsidR="00D54FD4" w:rsidRDefault="00000000">
      <w:pPr>
        <w:numPr>
          <w:ilvl w:val="0"/>
          <w:numId w:val="6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انخفاض إنتاج المحاصيل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تؤدي ندرة المياه وتدهور التربة إلى انخفاض إنتاج المحاصيل، مما يقلل من توفر الغذاء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BAED0F" w14:textId="77777777" w:rsidR="00D54FD4" w:rsidRDefault="00000000">
      <w:pPr>
        <w:numPr>
          <w:ilvl w:val="0"/>
          <w:numId w:val="6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تعطل سلاسل الإمداد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يؤدي عدم الاستقرار السياسي والحواجز التجارية إلى تعطيل سلاسل الإمداد الغذائي، مما يؤثر على توفر المواد الغذائية الأساسية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2531B1" w14:textId="77777777" w:rsidR="00D54FD4" w:rsidRDefault="00000000">
      <w:pPr>
        <w:numPr>
          <w:ilvl w:val="0"/>
          <w:numId w:val="66"/>
        </w:numPr>
        <w:bidi/>
        <w:spacing w:beforeAutospacing="1" w:after="0" w:afterAutospacing="1" w:line="360" w:lineRule="auto"/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القيود الاقتصادية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تمنع الأسعار المرتفعة للغذاء وضعف القوة الشرائية العديد من الأسر من الحصول على غذاء كافٍ ومغذٍ</w:t>
      </w:r>
      <w:r>
        <w:rPr>
          <w:rFonts w:cs="Times New Roman"/>
        </w:rPr>
        <w:t>.</w:t>
      </w:r>
    </w:p>
    <w:p w14:paraId="43F01397" w14:textId="77777777" w:rsidR="00D54FD4" w:rsidRDefault="00000000">
      <w:pPr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</w:pPr>
      <w:r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  <w:br w:type="page"/>
      </w:r>
    </w:p>
    <w:p w14:paraId="6C2C5BD9" w14:textId="77777777" w:rsidR="00D54FD4" w:rsidRDefault="00000000">
      <w:pPr>
        <w:pStyle w:val="Heading1"/>
        <w:pBdr>
          <w:bottom w:val="single" w:sz="4" w:space="1" w:color="auto"/>
        </w:pBdr>
        <w:bidi/>
        <w:spacing w:line="360" w:lineRule="auto"/>
        <w:rPr>
          <w:rFonts w:eastAsia="Times New Roman"/>
          <w:sz w:val="28"/>
          <w:szCs w:val="28"/>
          <w:lang w:eastAsia="zh-CN"/>
        </w:rPr>
      </w:pPr>
      <w:bookmarkStart w:id="8" w:name="_Toc190170969"/>
      <w:r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lastRenderedPageBreak/>
        <w:t>6.</w:t>
      </w:r>
      <w:r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الفرص</w:t>
      </w:r>
      <w:bookmarkEnd w:id="8"/>
      <w:r>
        <w:rPr>
          <w:rFonts w:eastAsia="Times New Roman"/>
          <w:lang w:eastAsia="zh-CN"/>
        </w:rPr>
        <w:br/>
      </w:r>
    </w:p>
    <w:p w14:paraId="7CCC856C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اعتماد أنظمة الري الذكية</w:t>
      </w:r>
    </w:p>
    <w:p w14:paraId="4D276829" w14:textId="0967B1CC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 xml:space="preserve">الاستثمار في أنظمة الري الذكية التي تعتمد على تقنيات إنترنت الأشياء </w:t>
      </w:r>
      <w:r>
        <w:rPr>
          <w:sz w:val="28"/>
          <w:szCs w:val="28"/>
        </w:rPr>
        <w:t xml:space="preserve">IoT </w:t>
      </w:r>
      <w:r>
        <w:rPr>
          <w:sz w:val="28"/>
          <w:szCs w:val="28"/>
          <w:rtl/>
          <w:cs/>
        </w:rPr>
        <w:t>والذكاء الاصطناعي والمستشعرات يمكن أن يحسن بشكل كبير كفاءة استخدام المياه وزيادة إنتاجية المحاصيل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تعمل هذه الأنظمة على مراقبة رطوبة التربة، والظروف الجوية، واحتياجات المحاصيل في الوقت الفعلي، مما يتيح توصيل المياه بدقة عند الحاجة فقط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يساهم ذلك في تقليل هدر المياه، وتحسين صحة المحاصيل، وزيادة الإنتاجية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بالنظر إلى محدودية الموارد المائية في فلسطين، يمثل الري الذكي حلاً عمليًا ومبتكرًا لتعزيز ممارسات الزراعة المستدامة</w:t>
      </w:r>
      <w:r>
        <w:rPr>
          <w:sz w:val="28"/>
          <w:szCs w:val="28"/>
        </w:rPr>
        <w:t>.</w:t>
      </w:r>
    </w:p>
    <w:p w14:paraId="7BD3C45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61FF01C" w14:textId="77777777" w:rsidR="00D54FD4" w:rsidRDefault="00000000">
      <w:pPr>
        <w:numPr>
          <w:ilvl w:val="0"/>
          <w:numId w:val="6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الري الذكي في مخيمات اللاجئين السوريين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أنظمة الري الذكية في المشاريع الزراعية داخل مخيمات اللاجئين في سوريا، مع الاستفادة من مستشعرات رطوبة التربة وبيانات الطقس لتحسين استخدام المياه وتعزيز الأمن الغذائي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4B2623" w14:textId="77777777" w:rsidR="00D54FD4" w:rsidRDefault="00000000">
      <w:pPr>
        <w:numPr>
          <w:ilvl w:val="0"/>
          <w:numId w:val="6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الري المعتمد على إنترنت الأشياء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مستشعرات إنترنت الأشياء في أنظمة الري لتحسين كفاءة استخدام المياه وزيادة الإنتاجية في المناطق المتأثرة بالصراعات وندرة المياه في اليمن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02B686" w14:textId="77777777" w:rsidR="00D54FD4" w:rsidRDefault="00000000">
      <w:pPr>
        <w:numPr>
          <w:ilvl w:val="0"/>
          <w:numId w:val="6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الري المعتمدة على الذكاء الاصطناعي في جنوب السودان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حلول ري مدفوعة بالذكاء الاصطناعي لإدارة الموارد المائية وتحسين جداول الري في جنوب السودان، حيث تعد الإنتاجية الزراعية أمرًا حيويًا في ظل التحديات الإنسانية المستمرة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211A28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F54473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2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الزراعة العمودية في المناطق الحضرية</w:t>
      </w:r>
    </w:p>
    <w:p w14:paraId="0F4FDA6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 xml:space="preserve">إنشاء مزارع عمودية في المناطق الحضرية الفلسطينية يمكن أن يعظم استخدام المساحات ويعزز الإنتاج </w:t>
      </w:r>
      <w:r>
        <w:rPr>
          <w:sz w:val="28"/>
          <w:szCs w:val="28"/>
          <w:rtl/>
          <w:cs/>
        </w:rPr>
        <w:lastRenderedPageBreak/>
        <w:t>الغذائي المحلي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تتضمن الزراعة العمودية زراعة المحاصيل في طبقات عمودية مكدسة، غالبًا في بيئات داخلية خاضعة للتحكم، باستخدام أنظمة الزراعة المائية أو الهوائية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تتيح هذه الطريقة الزراعة على مدار العام مع تقليل استخدام الأراضي والتأثير البيئي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للزراعة العمودية أن تساعد في مواجهة تحديات ندرة الأراضي الزراعية وتوفير المنتجات الطازجة للسكان في المدن، مما يقلل الاعتماد على الواردات</w:t>
      </w:r>
      <w:r>
        <w:rPr>
          <w:sz w:val="28"/>
          <w:szCs w:val="28"/>
        </w:rPr>
        <w:t>.</w:t>
      </w:r>
    </w:p>
    <w:p w14:paraId="057A671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3D22770" w14:textId="77777777" w:rsidR="00D54FD4" w:rsidRDefault="00000000">
      <w:pPr>
        <w:numPr>
          <w:ilvl w:val="0"/>
          <w:numId w:val="6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المزارع العمودية الحضرية في بيروت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مزارع عمودية في المساحات الحضرية غير المستخدمة في بيروت لزراعة الخضروات الورقية والأعشاب، مما يعزز الإنتاج الغذائي المحلي ويوفر منتجات طازجة للأسواق المحلية وسط التحديات المستمرة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3FC91A" w14:textId="77777777" w:rsidR="00D54FD4" w:rsidRDefault="00000000">
      <w:pPr>
        <w:numPr>
          <w:ilvl w:val="0"/>
          <w:numId w:val="6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الزراعة المائية في حلب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أنظمة الزراعة المائية داخل المباني الحضرية في حلب لزراعة محاصيل ذات قيمة عالية مثل الطماطم والفراولة، لمعالجة قضايا الأمن الغذائي في بيئة ما بعد النزاع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12ED58" w14:textId="77777777" w:rsidR="00D54FD4" w:rsidRDefault="00000000">
      <w:pPr>
        <w:numPr>
          <w:ilvl w:val="0"/>
          <w:numId w:val="6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المزارع على أسطح المنازل في القاهرة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أسطح المنازل للزراعة العمودية في القاهرة لزيادة المساحات الخضراء والإنتاج الغذائي المحلي، مما يدعم الزراعة الحضرية في المناطق ذات الأراضي الزراعية المحدودة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282F66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3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تطوير محاصيل مقاومة للجفاف</w:t>
      </w:r>
    </w:p>
    <w:p w14:paraId="57AF1B2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الاستثمار في تطوير واعتماد أصناف محاصيل مقاومة للجفاف من خلال تقنيات الهندسة الوراثية وأساليب التربية التقليدية يمكن أن يضمن استدامة الزراعة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تم تصميم هذه المحاصيل لتحمل الظروف الجافة، مما يحافظ على الإنتاجية حتى أثناء فترات ندرة المياه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المحاصيل المقاومة للجفاف تُحسّن الأمن الغذائي، تقلل الاعتماد على الري، وتعزز مرونة الزراعة الفلسطينية في مواجهة تغير المناخ</w:t>
      </w:r>
      <w:r>
        <w:rPr>
          <w:sz w:val="28"/>
          <w:szCs w:val="28"/>
        </w:rPr>
        <w:t>.</w:t>
      </w:r>
    </w:p>
    <w:p w14:paraId="73B1320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FD943B5" w14:textId="77777777" w:rsidR="00D54FD4" w:rsidRDefault="00000000">
      <w:pPr>
        <w:numPr>
          <w:ilvl w:val="0"/>
          <w:numId w:val="6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القمح المقاوم للجفاف في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إدخال أصناف قمح مقاومة للجفاف في العراق لضمان إنتاج ثابت للحبوب في المناطق التي تواجه تحديات مشابهة من ندرة المياه والمناخ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0758AF" w14:textId="77777777" w:rsidR="00D54FD4" w:rsidRDefault="00000000">
      <w:pPr>
        <w:numPr>
          <w:ilvl w:val="0"/>
          <w:numId w:val="6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أشجار الزيتون المقاومة للجفاف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أصناف أشجار زيتون تتحمل الجفاف في لبنان للحفاظ على إنتاج زيت الزيتون باستمرار رغم الإجهاد البيئي ونقص المياه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E21B00" w14:textId="77777777" w:rsidR="00D54FD4" w:rsidRDefault="00000000">
      <w:pPr>
        <w:numPr>
          <w:ilvl w:val="0"/>
          <w:numId w:val="6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الخضروات المقاومة للجفاف في السودان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الترويج لأصناف خضروات مقاومة للجفاف مثل الطماطم والفلفل في السودان لتحسين الأمن الغذائي وزيادة المرونة في المناطق القاحلة وشبه القاحلة المتأثرة بالجفاف المستمر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32985C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0BAE3A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4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 xml:space="preserve">توسيع أنظمة </w:t>
      </w:r>
      <w:proofErr w:type="spellStart"/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الأكوابونيكس</w:t>
      </w:r>
      <w:proofErr w:type="spellEnd"/>
    </w:p>
    <w:p w14:paraId="0127D8B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 xml:space="preserve">توسيع أنظمة </w:t>
      </w:r>
      <w:proofErr w:type="spellStart"/>
      <w:r>
        <w:rPr>
          <w:sz w:val="28"/>
          <w:szCs w:val="28"/>
          <w:rtl/>
          <w:cs/>
        </w:rPr>
        <w:t>الأكوابونيكس</w:t>
      </w:r>
      <w:proofErr w:type="spellEnd"/>
      <w:r>
        <w:rPr>
          <w:sz w:val="28"/>
          <w:szCs w:val="28"/>
          <w:rtl/>
          <w:cs/>
        </w:rPr>
        <w:t>، التي تجمع بين الزراعة المائية وتربية الأسماك، يوفر طريقة مستدامة وفعالة لإنتاج الأسماك والخضروات معًا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تستفيد </w:t>
      </w:r>
      <w:proofErr w:type="spellStart"/>
      <w:r>
        <w:rPr>
          <w:sz w:val="28"/>
          <w:szCs w:val="28"/>
          <w:rtl/>
          <w:cs/>
        </w:rPr>
        <w:t>الأكوابونيكس</w:t>
      </w:r>
      <w:proofErr w:type="spellEnd"/>
      <w:r>
        <w:rPr>
          <w:sz w:val="28"/>
          <w:szCs w:val="28"/>
          <w:rtl/>
          <w:cs/>
        </w:rPr>
        <w:t xml:space="preserve"> من فضلات الأسماك لتغذية النباتات، مما يخلق نظامًا دائريًا مغلقًا يحافظ على المياه ويقلل الحاجة إلى الأسمدة الكيميائية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النهج المبتكر مناسب بشكل خاص للمناطق ذات الأراضي الزراعية والمياه المحدودة، مما يجعله حلاً عمليًا لفلسطين</w:t>
      </w:r>
      <w:r>
        <w:rPr>
          <w:sz w:val="28"/>
          <w:szCs w:val="28"/>
        </w:rPr>
        <w:t>.</w:t>
      </w:r>
    </w:p>
    <w:p w14:paraId="70B2933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DC5920D" w14:textId="77777777" w:rsidR="00D54FD4" w:rsidRDefault="00000000">
      <w:pPr>
        <w:numPr>
          <w:ilvl w:val="0"/>
          <w:numId w:val="7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الأكوابونيكس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 الحضرية في بيروت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تنفيذ أنظمة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أكوابونيكس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في المناطق الحضرية في بيروت لإنتاج الأسماك والخضروات الطازجة، مما يدعم الأمن الغذائي المحلي ويقلل الاعتماد على الواردات في مدينة تواجه تحديات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80B43E" w14:textId="77777777" w:rsidR="00D54FD4" w:rsidRDefault="00000000">
      <w:pPr>
        <w:numPr>
          <w:ilvl w:val="0"/>
          <w:numId w:val="7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مشاريع </w:t>
      </w: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أكوابونيكس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 مجتمعية في حلب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إنشاء مشاريع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أكوابونيكس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مجتمعية في حلب لتعزيز الإنتاج الغذائي المحلي وخلق فرص عمل، ومعالجة نقص الغذاء في بيئة ما بعد النزاع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8F9F37" w14:textId="77777777" w:rsidR="00D54FD4" w:rsidRDefault="00000000">
      <w:pPr>
        <w:numPr>
          <w:ilvl w:val="0"/>
          <w:numId w:val="7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الأكوابونيكس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 التعليمية في عمان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إدخال أنظمة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أكوابونيكس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في المدارس في عمان لتعليم الطلاب ممارسات الزراعة المستدامة مع توفير منتجات طازجة للوجبات المدرسية، مما يدعم التعليم الزراعي في منطقة ذات تحديات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DBE204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5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تطبيق حلول الطاقة المتجددة في الزراعة</w:t>
      </w:r>
    </w:p>
    <w:p w14:paraId="5D7A6F8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 xml:space="preserve">دمج مصادر الطاقة المتجددة مثل الطاقة الشمسية، وطاقة الرياح، والغاز الحيوي في العمليات الزراعية </w:t>
      </w:r>
      <w:r>
        <w:rPr>
          <w:sz w:val="28"/>
          <w:szCs w:val="28"/>
          <w:rtl/>
          <w:cs/>
        </w:rPr>
        <w:lastRenderedPageBreak/>
        <w:t>يمكن أن يقلل من تكاليف الطاقة، ويخفض الانبعاثات الكربونية، ويعزز الاستدامة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للطاقة المتجددة أن تُشغّل أنظمة الري، البيوت المحمية، ومنشآت المعالجة، مما يقلل الاعتماد على مصادر الطاقة التقليدية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النهج ذو أهمية خاصة لفلسطين، حيث تكون تكاليف الطاقة مرتفعة والوصول إلى طاقة موثوقة محدودًا</w:t>
      </w:r>
      <w:r>
        <w:rPr>
          <w:sz w:val="28"/>
          <w:szCs w:val="28"/>
        </w:rPr>
        <w:t>.</w:t>
      </w:r>
    </w:p>
    <w:p w14:paraId="3D161B4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420A52C" w14:textId="77777777" w:rsidR="00D54FD4" w:rsidRDefault="00000000">
      <w:pPr>
        <w:numPr>
          <w:ilvl w:val="0"/>
          <w:numId w:val="7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الري بالطاقة الشمسية في مخيمات اللاجئين السوريين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أنظمة ري تعمل بالطاقة الشمسية في مخيمات اللاجئين في سوريا لتوفير مصدر مياه موثوق للزراعة مع تقليل تكاليف الطاقة والاعتماد على مصادر الطاقة الخارجية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6D3591" w14:textId="77777777" w:rsidR="00D54FD4" w:rsidRDefault="00000000">
      <w:pPr>
        <w:numPr>
          <w:ilvl w:val="0"/>
          <w:numId w:val="7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توربينات الرياح في المناطق المتضررة من النزاع في اليمن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تركيب توربينات رياح في المزارع باليمن لتوليد الكهرباء للعمليات الزراعية، مما يساعد في مواجهة تحديات الطاقة في المناطق المتضررة من النزاعات وعدم الاستقرار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ACD870" w14:textId="77777777" w:rsidR="00D54FD4" w:rsidRDefault="00000000">
      <w:pPr>
        <w:numPr>
          <w:ilvl w:val="0"/>
          <w:numId w:val="7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محطات الغاز الحيوي في المناطق الريفية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محطات غاز حيوي في المجتمعات الريفية في لبنان لتحويل المخلفات الزراعية إلى طاقة متجددة، مما يدعم إدارة النفايات ويوفر مصدر طاقة مستدام في المناطق التي تفتقر إلى الكهرباء التقليدية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F81595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60C740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6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تطوير ممارسات إدارة التربة المستدامة</w:t>
      </w:r>
    </w:p>
    <w:p w14:paraId="17C8BF17" w14:textId="77777777" w:rsidR="00D54FD4" w:rsidRDefault="00000000">
      <w:pPr>
        <w:pStyle w:val="NormalWeb"/>
        <w:bidi/>
        <w:spacing w:line="360" w:lineRule="auto"/>
        <w:rPr>
          <w:sz w:val="28"/>
          <w:szCs w:val="28"/>
          <w:lang w:val="en-US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تطبيق ممارسات إدارة التربة المستدامة، مثل الزراعة دون حراثة، زراعة المحاصيل المغطية، وتدوير المحاصيل، يمكن أن يحسن صحة التربة، يعزز خصوبتها، ويزيد من مرونتها في مواجهة تغير المناخ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هذه الممارسات تقلل من تآكل التربة، تزيد المادة العضوية، وتحسن قدرة التربة على الاحتفاظ بالمياه والعناصر الغذائية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تُعتبر إدارة التربة المستدامة أساسية للحفاظ على الإنتاجية الزراعية طويلة الأمد في فلسطين، حيث تمثل تدهور التربة تحديًا كبيرًا</w:t>
      </w:r>
      <w:r>
        <w:rPr>
          <w:sz w:val="28"/>
          <w:szCs w:val="28"/>
        </w:rPr>
        <w:t>.</w:t>
      </w:r>
    </w:p>
    <w:p w14:paraId="1E134040" w14:textId="77777777" w:rsid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55E2847F" w14:textId="77777777" w:rsidR="001F3A1C" w:rsidRP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0B578AD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3876C18F" w14:textId="77777777" w:rsidR="00D54FD4" w:rsidRDefault="00000000">
      <w:pPr>
        <w:numPr>
          <w:ilvl w:val="0"/>
          <w:numId w:val="7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الزراعة بدون حراثة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تقنيات الزراعة بدون حراثة في لبنان للحد من اضطراب التربة وتحسين صحتها، مما يعالج التحديات المتعلقة بتآكل التربة وتدهورها في المناطق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EC6829" w14:textId="77777777" w:rsidR="00D54FD4" w:rsidRDefault="00000000">
      <w:pPr>
        <w:numPr>
          <w:ilvl w:val="0"/>
          <w:numId w:val="7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زراعة المحاصيل المغطية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زراعة المحاصيل المغطية في شمال العراق لحماية التربة وإثرائها خلال المواسم غير الزراعية، مما يقلل من التآكل ويعزز خصوبة التربة في المناطق التي تواجه مشكلات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4C53D" w14:textId="77777777" w:rsidR="00D54FD4" w:rsidRDefault="00000000">
      <w:pPr>
        <w:numPr>
          <w:ilvl w:val="0"/>
          <w:numId w:val="7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تدوير المحاصيل في الريف الأردني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برامج تدوير المحاصيل في المناطق الريفية بالأردن للحفاظ على خصوبة التربة، إدارة الآفات، وزيادة الإنتاجية الزراعية، مما يدعم الممارسات الزراعية المستدامة في منطقة ذات تحديات زراعية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EF6E8E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7.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إنشاء التعاونيات الزراعية</w:t>
      </w:r>
    </w:p>
    <w:p w14:paraId="5E711CA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إنشاء التعاونيات الزراعية يمكن أن يعزز التعاون بين المزارعين، ويحسن الوصول إلى الموارد، ويزيد القوة التفاوضية في الأسواق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التعاونيات تسهل مشاركة المعدات والمعرفة والموارد المالية، مما يؤدي إلى تحسين كفاءة الممارسات الزراعية واستدامتها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النهج يمكن أن يمكّن المزارعين الفلسطينيين، ويحسن الاستقرار الاقتصادي، ويعزز التنمية المجتمعية</w:t>
      </w:r>
      <w:r>
        <w:rPr>
          <w:sz w:val="28"/>
          <w:szCs w:val="28"/>
        </w:rPr>
        <w:t>.</w:t>
      </w:r>
    </w:p>
    <w:p w14:paraId="3465B93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3D7F5ECE" w14:textId="77777777" w:rsidR="00D54FD4" w:rsidRDefault="00000000">
      <w:pPr>
        <w:numPr>
          <w:ilvl w:val="0"/>
          <w:numId w:val="7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التعاون الزراعي في جنوب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تشكيل تعاونيات زراعية في جنوب لبنان لتجميع الموارد لشراء المعدات والبذور والأسمدة، مما يقلل التكاليف ويحسن الكفاءة في منطقة تواجه تحديات زراعية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64C6EC" w14:textId="77777777" w:rsidR="00D54FD4" w:rsidRDefault="00000000">
      <w:pPr>
        <w:numPr>
          <w:ilvl w:val="0"/>
          <w:numId w:val="7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تعاونيات التسويق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تعاونيات تسويق في شمال العراق لتسويق المنتجات الزراعية بشكل جماعي، مما يعزز الوصول إلى الأسواق ويسمح بالتفاوض على أسعار أفضل في مناطق تعاني من ظروف اقتصادية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302D84" w14:textId="77777777" w:rsidR="00D54FD4" w:rsidRDefault="00000000">
      <w:pPr>
        <w:numPr>
          <w:ilvl w:val="0"/>
          <w:numId w:val="7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تعاونيات التدريب في الريف الأردني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تأسيس تعاونيات في الريف الأردني تركز على تقديم التدريب والتعليم للمزارعين حول التقنيات الزراعية الحديثة والممارسات المستدامة، لدعم نقل المعرفة وتحسين الممارسات الزراعية في بيئات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4EFC5E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346CB3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8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السياحة الزراعية</w:t>
      </w:r>
    </w:p>
    <w:p w14:paraId="313B04F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تعزيز السياحة الزراعية يمكن أن يوفر مصدر دخل إضافيًا للمزارعين، ويعزز التنمية المجتمعية، ويجذب الزوار إلى المناطق الريفية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الأنشطة المتعلقة بالسياحة الزراعية، مثل الإقامة في المزارع، والجولات الزراعية، وتجارب الطعام المحلي، تسلط الضوء على الزراعة والثقافة الفلسطينية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النهج المبتكر يمكن أن يعزز الاقتصاد الريفي، ويخلق فرص عمل، ويزيد الوعي بالممارسات الزراعية المستدامة</w:t>
      </w:r>
      <w:r>
        <w:rPr>
          <w:sz w:val="28"/>
          <w:szCs w:val="28"/>
        </w:rPr>
        <w:t>.</w:t>
      </w:r>
    </w:p>
    <w:p w14:paraId="403A4DF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7CE25EC" w14:textId="77777777" w:rsidR="00D54FD4" w:rsidRDefault="00000000">
      <w:pPr>
        <w:numPr>
          <w:ilvl w:val="0"/>
          <w:numId w:val="7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الإقامة في المزارع الريفية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تجارب إقامة في المزارع الريفية في لبنان حيث يمكن للزوار التعرف على الممارسات الزراعية التقليدية والمشاركة في الأنشطة الزراعية، والاستمتاع بالمأكولات المحلية، بما يشبه المبادرات الفلسطينية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9187C1" w14:textId="77777777" w:rsidR="00D54FD4" w:rsidRDefault="00000000">
      <w:pPr>
        <w:numPr>
          <w:ilvl w:val="0"/>
          <w:numId w:val="7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جولات حصاد الزيتون في شمال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تنظيم جولات لحصاد الزيتون في شمال الأردن تتيح للزوار التعرف على إنتاج زيت الزيتون والمشاركة في عملية الحصاد، مما يوفر تجربة سياحة زراعية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11D9B9" w14:textId="77777777" w:rsidR="00D54FD4" w:rsidRDefault="00000000">
      <w:pPr>
        <w:numPr>
          <w:ilvl w:val="0"/>
          <w:numId w:val="7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مهرجانات زراعية في جنوب سوريا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استضافة مهرجانات في جنوب سوريا تحتفي بالمنتجات الزراعية المحلية، بما في ذلك المنتجات الطازجة والأطباق التقليدية والحرف اليدوية، لدعم الاقتصاد الريفي والسياحة الثقافية في منطقة تواجه تحديات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DA432E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BBEF859" w14:textId="77777777" w:rsidR="001F3A1C" w:rsidRDefault="001F3A1C" w:rsidP="001F3A1C">
      <w:pPr>
        <w:bidi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5BC8646" w14:textId="77777777" w:rsidR="001F3A1C" w:rsidRPr="001F3A1C" w:rsidRDefault="001F3A1C" w:rsidP="001F3A1C">
      <w:pPr>
        <w:bidi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75025AA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lastRenderedPageBreak/>
        <w:t>9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تطوير مراكز تدريب زراعية</w:t>
      </w:r>
    </w:p>
    <w:p w14:paraId="78C1983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إنشاء مراكز تدريب زراعية يمكن أن يوفر للمزارعين التعليم والموارد والدعم لاعتماد الممارسات الزراعية الحديثة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لهذه المراكز تقديم دورات حول تقنيات الزراعة المستدامة، والتقنيات المتقدمة، وإدارة الأعمال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من خلال تعزيز معرفة المزارعين ومهاراتهم، يمكن لمراكز التدريب تحسين الإنتاجية والاستدامة والاستقرار الاقتصادي للقطاع الزراعي الفلسطيني</w:t>
      </w:r>
      <w:r>
        <w:rPr>
          <w:sz w:val="28"/>
          <w:szCs w:val="28"/>
        </w:rPr>
        <w:t>.</w:t>
      </w:r>
    </w:p>
    <w:p w14:paraId="35FA3FD1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C6EFEE1" w14:textId="77777777" w:rsidR="00D54FD4" w:rsidRDefault="00000000">
      <w:pPr>
        <w:numPr>
          <w:ilvl w:val="0"/>
          <w:numId w:val="7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مراكز التدريب في الريف اللبناني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مراكز تدريب زراعية في الريف اللبناني تقدم برامج حول الزراعة الدقيقة، الري الذكي، وإدارة التربة المستدامة لدعم المزارعين المحليين بالممارسات الحديثة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34E24B" w14:textId="77777777" w:rsidR="00D54FD4" w:rsidRDefault="00000000">
      <w:pPr>
        <w:numPr>
          <w:ilvl w:val="0"/>
          <w:numId w:val="7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وحدات التدريب المتنقلة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نشر وحدات تدريب متنقلة في شمال العراق لتوفير التعليم والدعم للمزارعين في المناطق النائية، مما يعالج تحديات زراعية مشابهة لتلك التي تواجهها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A27F1" w14:textId="77777777" w:rsidR="00D54FD4" w:rsidRDefault="00000000">
      <w:pPr>
        <w:numPr>
          <w:ilvl w:val="0"/>
          <w:numId w:val="7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شراكات مع الجامعات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التعاون مع الجامعات الأردنية لتطوير مناهج وبرامج تدريبية متخصصة للمزارعين تركز على الممارسات الزراعية المستدامة والتقدم التكنولوجي، لدعم التنمية الزراعية الإقليمية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3B3A72" w14:textId="6A1C9BCD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10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 xml:space="preserve">تطوير برامج الزراعة المدعومة من المجتمع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CSA</w:t>
      </w:r>
    </w:p>
    <w:p w14:paraId="633DDE7C" w14:textId="063B4334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 xml:space="preserve">برامج الزراعة المدعومة من المجتمع </w:t>
      </w:r>
      <w:r>
        <w:rPr>
          <w:sz w:val="28"/>
          <w:szCs w:val="28"/>
        </w:rPr>
        <w:t xml:space="preserve">CSA </w:t>
      </w:r>
      <w:r>
        <w:rPr>
          <w:sz w:val="28"/>
          <w:szCs w:val="28"/>
          <w:rtl/>
          <w:cs/>
        </w:rPr>
        <w:t>تُنشئ شراكة بين المزارعين والمستهلكين، حيث يقوم المستهلكون بشراء حصص من منتجات المزرعة مسبقًا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يوفر هذا النموذج رأس مال مقدم للمزارعين، يقلل من المخاطر المالية، ويضمن سوقًا مستقرًا لمنتجاتهم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برامج </w:t>
      </w:r>
      <w:r>
        <w:rPr>
          <w:sz w:val="28"/>
          <w:szCs w:val="28"/>
        </w:rPr>
        <w:t xml:space="preserve">CSA </w:t>
      </w:r>
      <w:r>
        <w:rPr>
          <w:sz w:val="28"/>
          <w:szCs w:val="28"/>
          <w:rtl/>
          <w:cs/>
        </w:rPr>
        <w:t>يمكن أن تعزز النظم الغذائية المحلية، تبني روابط مجتمعية، وتعزز الزراعة المستدامة في فلسطين</w:t>
      </w:r>
      <w:r>
        <w:rPr>
          <w:sz w:val="28"/>
          <w:szCs w:val="28"/>
        </w:rPr>
        <w:t>.</w:t>
      </w:r>
    </w:p>
    <w:p w14:paraId="578D284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D4F98A4" w14:textId="2A8DD179" w:rsidR="00D54FD4" w:rsidRDefault="00000000">
      <w:pPr>
        <w:numPr>
          <w:ilvl w:val="0"/>
          <w:numId w:val="7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 xml:space="preserve">برامج 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CSA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 المناطق الحضرية في بيروت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إنشاء برامج </w:t>
      </w:r>
      <w:r>
        <w:rPr>
          <w:rFonts w:ascii="Times New Roman" w:hAnsi="Times New Roman" w:cs="Times New Roman"/>
          <w:sz w:val="28"/>
          <w:szCs w:val="28"/>
        </w:rPr>
        <w:t xml:space="preserve">CSA </w:t>
      </w:r>
      <w:r>
        <w:rPr>
          <w:rFonts w:ascii="Times New Roman" w:hAnsi="Times New Roman" w:cs="Times New Roman"/>
          <w:sz w:val="28"/>
          <w:szCs w:val="28"/>
          <w:rtl/>
          <w:cs/>
        </w:rPr>
        <w:t>في المناطق الحضرية في بيروت حيث يمكن للسكان تلقي شحنات منتظمة من المنتجات الطازجة المزروعة محليًا، لدعم المزارعين المحليين وتعزيز الأمن الغذائي المجتمعي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9FABC9" w14:textId="168BF75E" w:rsidR="00D54FD4" w:rsidRDefault="00000000">
      <w:pPr>
        <w:numPr>
          <w:ilvl w:val="0"/>
          <w:numId w:val="7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مبادرات 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CSA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المدرسية في عمّان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التعاون مع المدارس في عمّان لإنشاء برامج </w:t>
      </w:r>
      <w:r>
        <w:rPr>
          <w:rFonts w:ascii="Times New Roman" w:hAnsi="Times New Roman" w:cs="Times New Roman"/>
          <w:sz w:val="28"/>
          <w:szCs w:val="28"/>
        </w:rPr>
        <w:t xml:space="preserve">CSA </w:t>
      </w:r>
      <w:r>
        <w:rPr>
          <w:rFonts w:ascii="Times New Roman" w:hAnsi="Times New Roman" w:cs="Times New Roman"/>
          <w:sz w:val="28"/>
          <w:szCs w:val="28"/>
          <w:rtl/>
          <w:cs/>
        </w:rPr>
        <w:t>توفر الفواكه والخضروات الطازجة لوجبات الطلاب المدرسية، مما يُحسن تغذية الطلاب ويدعم الزراعة المحلية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8E208C" w14:textId="410C9341" w:rsidR="00D54FD4" w:rsidRDefault="00000000">
      <w:pPr>
        <w:numPr>
          <w:ilvl w:val="0"/>
          <w:numId w:val="7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شبكات 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CSA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المجتمعية في حلب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تطوير شبكات </w:t>
      </w:r>
      <w:r>
        <w:rPr>
          <w:rFonts w:ascii="Times New Roman" w:hAnsi="Times New Roman" w:cs="Times New Roman"/>
          <w:sz w:val="28"/>
          <w:szCs w:val="28"/>
        </w:rPr>
        <w:t xml:space="preserve">CSA </w:t>
      </w:r>
      <w:r>
        <w:rPr>
          <w:rFonts w:ascii="Times New Roman" w:hAnsi="Times New Roman" w:cs="Times New Roman"/>
          <w:sz w:val="28"/>
          <w:szCs w:val="28"/>
          <w:rtl/>
          <w:cs/>
        </w:rPr>
        <w:t>في أحياء متعددة في حلب لتعزيز الأمن الغذائي والمشاركة المجتمعية، مما يدعم الزراعة المحلية في مناطق ذات ديناميكيات مجتمعية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839597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0EB014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11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إدخال ممارسات الزراعة العضوية</w:t>
      </w:r>
    </w:p>
    <w:p w14:paraId="1D85AA2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تعزيز ممارسات الزراعة العضوية يمكن أن يحسن صحة التربة، يقلل التلوث البيئي، ويُلبي الطلب المتزايد على المنتجات العضوية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تعتمد الزراعة العضوية على العمليات والموارد الطبيعية بدلاً من المواد الكيميائية الاصطناعية للحفاظ على خصوبة التربة والسيطرة على الآفات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هذا النهج يمكن أن يعزز استدامة الزراعة الفلسطينية، يوفر خيارات غذائية صحية، ويخلق فرصًا جديدة في الأسواق</w:t>
      </w:r>
      <w:r>
        <w:rPr>
          <w:sz w:val="28"/>
          <w:szCs w:val="28"/>
        </w:rPr>
        <w:t>.</w:t>
      </w:r>
    </w:p>
    <w:p w14:paraId="2BDDB7E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3E48D3A" w14:textId="77777777" w:rsidR="00D54FD4" w:rsidRDefault="00000000">
      <w:pPr>
        <w:numPr>
          <w:ilvl w:val="0"/>
          <w:numId w:val="7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شهادات الزراعة العضوية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برامج شهادات الزراعة العضوية في لبنان لمساعدة المزارعين على التحول إلى ممارسات عضوية والوصول إلى أسواق متميزة، مما يوفر نموذجًا لمبادرات مماثلة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0ADD63" w14:textId="77777777" w:rsidR="00D54FD4" w:rsidRDefault="00000000">
      <w:pPr>
        <w:numPr>
          <w:ilvl w:val="0"/>
          <w:numId w:val="7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أسواق المزارعين العضويين في القاهرة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تنظيم أسواق للمزارعين في القاهرة تعرض منتجات عضوية حصريًا، لتلبية احتياجات المستهلكين المهتمين بالصحة وتعزيز الزراعة العضوية في منطقة ذات اتجاهات استهلاكية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DBE76C" w14:textId="77777777" w:rsidR="00D54FD4" w:rsidRDefault="00000000">
      <w:pPr>
        <w:numPr>
          <w:ilvl w:val="0"/>
          <w:numId w:val="7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تدريب على التقنيات العضوية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تدريب وموارد للمزارعين في شمال العراق حول طرق الزراعة العضوية، بما في ذلك التسميد، تدوير المحاصيل، ومكافحة الآفات الطبيعية، لدعم الزراعة المستدامة في مناطق ذات احتياجات 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49E683" w14:textId="77777777" w:rsidR="00D54FD4" w:rsidRDefault="00000000">
      <w:pPr>
        <w:pStyle w:val="ListParagraph"/>
        <w:spacing w:before="100" w:beforeAutospacing="1" w:after="100" w:afterAutospacing="1" w:line="240" w:lineRule="auto"/>
        <w:ind w:left="0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  <w:br/>
      </w:r>
    </w:p>
    <w:p w14:paraId="1E1D05FC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12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استخدام الممارسات الزراعية الإيكولوجية</w:t>
      </w:r>
    </w:p>
    <w:p w14:paraId="5A7B589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تدمج الزراعة الإيكولوجية المبادئ البيئية في الممارسات الزراعية لإنشاء أنظمة زراعية مستدامة ومرنة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تركز هذه الطريقة على التنوع البيولوجي، صحة التربة، والتوازن البيئي، بهدف تحسين الإنتاجية واستدامة الزراعة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أن يؤدي تنفيذ هذه الممارسات في فلسطين إلى تحسين الصحة البيئية، زيادة القدرة على التكيف مع تغير المناخ، ودعم صغار المزارعين</w:t>
      </w:r>
      <w:r>
        <w:rPr>
          <w:sz w:val="28"/>
          <w:szCs w:val="28"/>
        </w:rPr>
        <w:t>.</w:t>
      </w:r>
    </w:p>
    <w:p w14:paraId="4902234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20FF16B" w14:textId="77777777" w:rsidR="00D54FD4" w:rsidRDefault="00000000">
      <w:pPr>
        <w:numPr>
          <w:ilvl w:val="0"/>
          <w:numId w:val="7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الزراعة المتعددة في المناطق الريفية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أنظمة الزراعة المتعددة في المناطق الريفية في لبنان، حيث يتم زراعة محاصيل متعددة معًا لتعزيز التنوع البيولوجي وتقليل ضغط الآفات، مما يقدم نموذجًا يمكن تطبيقه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AD9087" w14:textId="77777777" w:rsidR="00D54FD4" w:rsidRDefault="00000000">
      <w:pPr>
        <w:numPr>
          <w:ilvl w:val="0"/>
          <w:numId w:val="7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ممارسات الزراعة الحراجية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ممارسات الزراعة الحراجية في شمال العراق من خلال دمج الأشجار والشجيرات في الأنظمة الزراعية لتحسين صحة التربة، توفير الظل، وتعزيز التنوع البيولوجي في المناطق التي تواجه تحديات بيئية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8E7238" w14:textId="77777777" w:rsidR="00D54FD4" w:rsidRDefault="00000000">
      <w:pPr>
        <w:numPr>
          <w:ilvl w:val="0"/>
          <w:numId w:val="7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البحث التشاركي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برامج بحث تشاركي في الأردن تشمل المزارعين في إنشاء وتطبيق الممارسات الزراعية الإيكولوجية المخصصة للظروف المحلية، لدعم الزراعة المستدامة وتعزيز المشاركة المجتمعية في المناطق ذات الاحتياجات الزراعية المماثلة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C0ACC1" w14:textId="77777777" w:rsidR="00D54FD4" w:rsidRDefault="00D54FD4">
      <w:pPr>
        <w:bidi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682964D" w14:textId="77777777" w:rsidR="001F3A1C" w:rsidRDefault="001F3A1C" w:rsidP="001F3A1C">
      <w:pPr>
        <w:bidi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4301594" w14:textId="77777777" w:rsidR="001F3A1C" w:rsidRPr="001F3A1C" w:rsidRDefault="001F3A1C" w:rsidP="001F3A1C">
      <w:pPr>
        <w:bidi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EB03CDC" w14:textId="77777777" w:rsidR="00D54FD4" w:rsidRDefault="00000000">
      <w:pPr>
        <w:pStyle w:val="Heading4"/>
        <w:keepNext w:val="0"/>
        <w:keepLines w:val="0"/>
        <w:numPr>
          <w:ilvl w:val="0"/>
          <w:numId w:val="7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lastRenderedPageBreak/>
        <w:t>اعتماد تربية الماشية الدقيقة</w:t>
      </w:r>
    </w:p>
    <w:p w14:paraId="1A1B881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تستخدم تربية الماشية الدقيقة تقنيات متقدمة لمراقبة وإدارة صحة الماشية، تغذيتها، وإنتاجيتها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توفر أجهزة الاستشعار القابلة للارتداء وتحليل البيانات رؤى فورية عن سلوك الحيوانات ورفاهيتها، مما يمكن المزارعين من اتخاذ قرارات مستنيرة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أن يحسن هذا النهج إدارة الماشية، يقلل التكاليف، ويعزز رفاهية الحيوانات في فلسطين</w:t>
      </w:r>
      <w:r>
        <w:rPr>
          <w:sz w:val="28"/>
          <w:szCs w:val="28"/>
        </w:rPr>
        <w:t>.</w:t>
      </w:r>
    </w:p>
    <w:p w14:paraId="2D4158E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3EFBD794" w14:textId="77777777" w:rsidR="00D54FD4" w:rsidRDefault="00000000">
      <w:pPr>
        <w:numPr>
          <w:ilvl w:val="0"/>
          <w:numId w:val="8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أجهزة استشعار ذكية لمراقبة القطعان في المناطق الريفية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أجهزة استشعار ذكية لمراقبة صحة ونشاط الماشية في المناطق الريفية بلبنان، مما يتيح الكشف المبكر عن المشكلات وتحسين الرعاية، ويقدم نموذجًا مشابهًا لفلسطين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8A1DCF" w14:textId="77777777" w:rsidR="00D54FD4" w:rsidRDefault="00000000">
      <w:pPr>
        <w:numPr>
          <w:ilvl w:val="0"/>
          <w:numId w:val="8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تغذية آلية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أنظمة تغذية آلية في شمال العراق تعدل حصص التغذية بناءً على احتياجات كل حيوان، مما يعزز التغذية ويقلل الهدر في المناطق ذات الممارسات الزراعية المشابهة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66E41" w14:textId="77777777" w:rsidR="00D54FD4" w:rsidRDefault="00000000">
      <w:pPr>
        <w:numPr>
          <w:ilvl w:val="0"/>
          <w:numId w:val="8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تحليلات البيانات لإدارة الصحة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الاستفادة من تحليلات البيانات في الأردن لتتبع اتجاهات الصحة واكتشاف الأوبئة المحتملة في الماشية، مما يعزز الرعاية الوقائية ويوفر رؤى قابلة للتطبيق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E0AE92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95F3BB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14.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تنفيذ البيوت الزجاجية المدعومة بالطاقة المتجددة</w:t>
      </w:r>
    </w:p>
    <w:p w14:paraId="63B3F47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تستخدم البيوت الزجاجية المدعومة بالطاقة المتجددة الطاقة الشمسية أو طاقة الرياح أو الغاز الحيوي للحفاظ على ظروف النمو المثلى على مدار العام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أن تقلل هذه البيوت الزجاجية من تكاليف الطاقة، تخفض انبعاثات الكربون، وتعزز استدامة البستنة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في فلسطين، حيث تكاليف الطاقة مرتفعة وإمدادات الكهرباء غير مستقرة، توفر هذه البيوت الزجاجية حلاً مستدامًا لإنتاج المحاصيل عالية القيمة</w:t>
      </w:r>
      <w:r>
        <w:rPr>
          <w:sz w:val="28"/>
          <w:szCs w:val="28"/>
        </w:rPr>
        <w:t>.</w:t>
      </w:r>
    </w:p>
    <w:p w14:paraId="09B7826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0119FB3" w14:textId="77777777" w:rsidR="00D54FD4" w:rsidRDefault="00000000">
      <w:pPr>
        <w:numPr>
          <w:ilvl w:val="0"/>
          <w:numId w:val="8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بيوت زجاجية تعمل بالطاقة الشمسية في المناطق الريفية في لبنان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تركيب ألواح شمسية على البيوت الزجاجية في المناطق الريفية في لبنان لتوفير الطاقة للتدفئة، التبريد، والإضاءة، مما يقلل الاعتماد على شبكة الكهرباء ويوفر نموذجًا مشابهًا لفلسطين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28756A" w14:textId="77777777" w:rsidR="00D54FD4" w:rsidRDefault="00000000">
      <w:pPr>
        <w:numPr>
          <w:ilvl w:val="0"/>
          <w:numId w:val="8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تهوية تعمل بطاقة الرياح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استخدام توربينات الرياح لتشغيل أنظمة التهوية في البيوت الزجاجية في شمال العراق، مما يضمن تدفق الهواء المثالي والتحكم في درجة الحرارة في مناطق تواجه تحديات طاقة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2D1FBF" w14:textId="77777777" w:rsidR="00D54FD4" w:rsidRDefault="00000000">
      <w:pPr>
        <w:numPr>
          <w:ilvl w:val="0"/>
          <w:numId w:val="8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تدفئة تعمل بالغاز الحيوي في جنوب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أنظمة غاز حيوي في جنوب الأردن لإنتاج الحرارة من النفايات الزراعية للبيوت الزجاجية، مما يحافظ على درجات حرارة مستقرة ويدعم ممارسات بستنة مستدامة في بيئات 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7E416" w14:textId="77777777" w:rsidR="00D54FD4" w:rsidRDefault="00000000">
      <w:pPr>
        <w:pStyle w:val="Heading4"/>
        <w:keepNext w:val="0"/>
        <w:keepLines w:val="0"/>
        <w:bidi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15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المنصات الرقمية الزراعية</w:t>
      </w:r>
    </w:p>
    <w:p w14:paraId="19660A05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تعتمد المنصات الرقمية الزراعية على التطبيقات المحمولة، الحوسبة السحابية، وتحليل البيانات لتقديم معلومات ودعم فوري للمزارعين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لهذه المنصات توفير توقعات الطقس، أسعار السوق، تنبيهات الآفات، وأدلة لأفضل الممارسات، مما يُمكّن المزارعين من اتخاذ قرارات مستنيرة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في فلسطين، يمكن للزراعة الرقمية أن تسد فجوات المعلومات، تعزز الإنتاجية، وتربط المزارعين بالأسواق والخدمات</w:t>
      </w:r>
      <w:r>
        <w:rPr>
          <w:sz w:val="28"/>
          <w:szCs w:val="28"/>
        </w:rPr>
        <w:t>.</w:t>
      </w:r>
    </w:p>
    <w:p w14:paraId="7A9B161D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AAC4E7F" w14:textId="77777777" w:rsidR="00D54FD4" w:rsidRDefault="00000000">
      <w:pPr>
        <w:numPr>
          <w:ilvl w:val="0"/>
          <w:numId w:val="82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تطبيقات إدارة المزارع في لبنان الريفي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تطبيقات محمولة في المناطق الريفية بلبنان تقدم أدوات لتخطيط المحاصيل، جدولة الري، وإدارة الآفات، كنموذج يمكن تطبيقه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4C30A2" w14:textId="77777777" w:rsidR="00D54FD4" w:rsidRDefault="00000000">
      <w:pPr>
        <w:numPr>
          <w:ilvl w:val="0"/>
          <w:numId w:val="82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الأسواق الإلكترونية للمنتجات الزراعية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منصات إلكترونية في شمال العراق لتمكين المزارعين من بيع منتجاتهم مباشرة للمستهلكين، مما يقلل الاعتماد على الوسطاء ويعزز الربحية، وهو حل مقترح لفلسطين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F2902B" w14:textId="77777777" w:rsidR="00D54FD4" w:rsidRDefault="00000000">
      <w:pPr>
        <w:numPr>
          <w:ilvl w:val="0"/>
          <w:numId w:val="82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خدمات استشارية معتمدة على البيانات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توفير خدمات استشارية تعتمد على تحليل البيانات في الأردن لتقديم توصيات شخصية حول الممارسات الزراعية وإدارة الموارد، مما يدعم اتخاذ قرارات مستنيرة وتحسين الإنتاجية في المناطق ذات الاحتياجات الزراعية المماثلة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9188E1" w14:textId="77777777" w:rsidR="00D54FD4" w:rsidRDefault="00D54FD4">
      <w:pPr>
        <w:bidi/>
        <w:rPr>
          <w:rFonts w:ascii="Times New Roman" w:hAnsi="Times New Roman" w:cs="Times New Roman"/>
          <w:sz w:val="28"/>
          <w:szCs w:val="28"/>
        </w:rPr>
      </w:pPr>
    </w:p>
    <w:p w14:paraId="663CEF9C" w14:textId="77777777" w:rsidR="00D54FD4" w:rsidRDefault="00000000">
      <w:pPr>
        <w:pStyle w:val="Heading4"/>
        <w:keepNext w:val="0"/>
        <w:keepLines w:val="0"/>
        <w:numPr>
          <w:ilvl w:val="0"/>
          <w:numId w:val="83"/>
        </w:numPr>
        <w:bidi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تقنيات ما بعد الحصاد</w:t>
      </w:r>
    </w:p>
    <w:p w14:paraId="4AC125A3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تحسين تقنيات ما بعد الحصاد يمكن أن يقلل من خسائر الغذاء، يطيل عمر المنتجات، ويحسن جودة المنتجات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الابتكارات مثل التخزين البارد، التعبئة بالتفريغ الهوائي، وخطوط الفرز الآلية تساعد المزارعين الفلسطينيين على الحفاظ على منتجاتهم والوصول إلى أسواق ذات قيمة أعلى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أن تحسن هذه التقنيات الأمن الغذائي، تقلل الهدر، وتزيد من دخل المزارعين</w:t>
      </w:r>
      <w:r>
        <w:rPr>
          <w:sz w:val="28"/>
          <w:szCs w:val="28"/>
        </w:rPr>
        <w:t>.</w:t>
      </w:r>
    </w:p>
    <w:p w14:paraId="6ECDC29E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66B01085" w14:textId="77777777" w:rsidR="00D54FD4" w:rsidRDefault="00000000">
      <w:pPr>
        <w:numPr>
          <w:ilvl w:val="0"/>
          <w:numId w:val="84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منشآت التخزين البارد في لبنان الريفي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وحدات تخزين بارد في المناطق الريفية بلبنان للحفاظ على المنتجات القابلة للتلف، مما يقلل التلف ويوسع نطاق الوصول للأسواق، كنموذج لفلسطين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76B887" w14:textId="77777777" w:rsidR="00D54FD4" w:rsidRDefault="00000000">
      <w:pPr>
        <w:numPr>
          <w:ilvl w:val="0"/>
          <w:numId w:val="84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خطوط فرز وتعبئة آلية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أنظمة آلية لفرز وتعبئة الفواكه والخضروات في شمال العراق، مما يعزز الكفاءة والجودة، ويقدم حلولاً لتحسين تقنيات ما بعد الحصاد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91D055" w14:textId="77777777" w:rsidR="00D54FD4" w:rsidRDefault="00000000">
      <w:pPr>
        <w:numPr>
          <w:ilvl w:val="0"/>
          <w:numId w:val="84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التعبئة بالتفريغ الهوائي للتخزين طويل الأمد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استخدام تقنيات التعبئة بالتفريغ الهوائي في الأردن لإطالة عمر الفواكه المجففة، المكسرات، وغيرها، مما يحافظ على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الطزاجة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والجودة، ويدعم ممارسات مشابهة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F23D0C" w14:textId="77777777" w:rsidR="00D54FD4" w:rsidRDefault="00D54FD4">
      <w:pPr>
        <w:bidi/>
        <w:rPr>
          <w:rFonts w:ascii="Times New Roman" w:hAnsi="Times New Roman" w:cs="Times New Roman"/>
          <w:sz w:val="28"/>
          <w:szCs w:val="28"/>
        </w:rPr>
      </w:pPr>
    </w:p>
    <w:p w14:paraId="101CCBFB" w14:textId="77777777" w:rsidR="00D54FD4" w:rsidRDefault="00000000">
      <w:pPr>
        <w:pStyle w:val="Heading4"/>
        <w:keepNext w:val="0"/>
        <w:keepLines w:val="0"/>
        <w:numPr>
          <w:ilvl w:val="0"/>
          <w:numId w:val="83"/>
        </w:numPr>
        <w:bidi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تطوير المنتجات الزراعية ذات القيمة المضافة</w:t>
      </w:r>
    </w:p>
    <w:p w14:paraId="3BCA0EC3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تطوير المنتجات الزراعية ذات القيمة المضافة يمكن أن يزيد من دخل المزارعين، يخلق فرص عمل، ويُنوع القطاع الزراعي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المنتجات ذات القيمة المضافة، مثل الأغذية المصنعة، المنتجات المتخصصة، والبضائع الحرفية، تجذب أسعاراً أعلى وتفتح فرصاً جديدة في الأسواق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في فلسطين، يمكن أن يُعزز هذا التوجه المرونة الاقتصادية ويدعم الاقتصادات المحلية</w:t>
      </w:r>
      <w:r>
        <w:rPr>
          <w:sz w:val="28"/>
          <w:szCs w:val="28"/>
        </w:rPr>
        <w:t>.</w:t>
      </w:r>
    </w:p>
    <w:p w14:paraId="51A5199E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5D4A6E1" w14:textId="77777777" w:rsidR="00D54FD4" w:rsidRDefault="00000000">
      <w:pPr>
        <w:numPr>
          <w:ilvl w:val="0"/>
          <w:numId w:val="85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منتجات زيت الزيتون في لبنان الريفي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إنتاج منتجات ذات قيمة مضافة مثل زيوت الزيتون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المنكهة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>، مستحضرات التجميل، والصابون الحرفي في لبنان الريفي، بالاعتماد على إنتاج الزيتون المحلي، كنموذج لفلسطين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12CF79" w14:textId="77777777" w:rsidR="00D54FD4" w:rsidRDefault="00000000">
      <w:pPr>
        <w:numPr>
          <w:ilvl w:val="0"/>
          <w:numId w:val="85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وجبات خفيفة من الفواكه المجففة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وجبات خفيفة ومخاليط من الفواكه المجففة في شمال العراق، لتلبية احتياجات المستهلكين المهتمين بالصحة، وتقديم رؤى للأسواق الفلسطينية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ADFE3F" w14:textId="77777777" w:rsidR="00D54FD4" w:rsidRDefault="00000000">
      <w:pPr>
        <w:numPr>
          <w:ilvl w:val="0"/>
          <w:numId w:val="85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شاي الأعشاب ومستخلصاتها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إنتاج شاي الأعشاب ومستخلصاتها من الأعشاب المزروعة محلياً في الأردن، للاستفادة من السوق المتنامي للمنتجات الطبيعية والصحية، ودعم مبادرات مشابهة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43FF6D96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18.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الشركات الناشئة في التكنولوجيا الزراعية</w:t>
      </w:r>
    </w:p>
    <w:p w14:paraId="391BDDE6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>دعم الشركات الناشئة في مجال التكنولوجيا الزراعية يمكن أن يُحفز الابتكار، يخلق فرص عمل، ويُعزز تنافسية القطاع الزراعي الفلسطيني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يمكن لهذه الشركات الناشئة تطوير تقنيات، منتجات، وخدمات جديدة </w:t>
      </w:r>
      <w:r>
        <w:rPr>
          <w:sz w:val="28"/>
          <w:szCs w:val="28"/>
          <w:rtl/>
          <w:cs/>
        </w:rPr>
        <w:lastRenderedPageBreak/>
        <w:t>لمواجهة التحديات الزراعية المحلية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تشجيع نظام بيئي نشط للشركات الناشئة يمكن أن يجذب الاستثمارات، يعزز ريادة الأعمال، ويسرع تبني الممارسات الزراعية الحديثة</w:t>
      </w:r>
      <w:r>
        <w:rPr>
          <w:sz w:val="28"/>
          <w:szCs w:val="28"/>
        </w:rPr>
        <w:t>.</w:t>
      </w:r>
    </w:p>
    <w:p w14:paraId="7D1C823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9BB7023" w14:textId="77777777" w:rsidR="00D54FD4" w:rsidRDefault="00000000">
      <w:pPr>
        <w:numPr>
          <w:ilvl w:val="0"/>
          <w:numId w:val="8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حاضنات للابتكار الزراعي التقني في بيروت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حاضنات ومسرعات أعمال في بيروت لدعم الشركات الناشئة في التكنولوجيا الزراعية من خلال التمويل، الإرشاد، والموارد، كنموذج لتعزيز مبادرات مماثلة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C9BC91" w14:textId="77777777" w:rsidR="00D54FD4" w:rsidRDefault="00000000">
      <w:pPr>
        <w:numPr>
          <w:ilvl w:val="0"/>
          <w:numId w:val="8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مسابقات وحملات ابتكار في القاهرة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تنظيم مسابقات وحملات ابتكار في مجال التكنولوجيا الزراعية في القاهرة لتطوير حلول مبتكرة للتحديات الزراعية، وتقديم استراتيجيات قابلة للتطبيق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53D5F2" w14:textId="77777777" w:rsidR="00D54FD4" w:rsidRDefault="00000000">
      <w:pPr>
        <w:numPr>
          <w:ilvl w:val="0"/>
          <w:numId w:val="8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شراكات مع مؤسسات بحثية في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الشراكات بين الشركات الناشئة الزراعية والمؤسسات البحثية في الأردن لدعم البحث والتطوير في مجال التكنولوجيا الزراعية، مما يُمكّن جهوداً تعاونية مشابهة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43ABDC" w14:textId="77777777" w:rsidR="00D54FD4" w:rsidRDefault="00D54FD4">
      <w:pPr>
        <w:bidi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24F601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19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 xml:space="preserve">.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دمج ممارسات الزراعة الذكية مناخياً</w:t>
      </w:r>
    </w:p>
    <w:p w14:paraId="0EFE7176" w14:textId="1A79EDE5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التوضيح</w:t>
      </w:r>
      <w:r>
        <w:rPr>
          <w:rStyle w:val="Strong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  <w:rtl/>
          <w:cs/>
        </w:rPr>
        <w:t xml:space="preserve">تستهدف ممارسات الزراعة الذكية مناخياً </w:t>
      </w:r>
      <w:r>
        <w:rPr>
          <w:sz w:val="28"/>
          <w:szCs w:val="28"/>
        </w:rPr>
        <w:t xml:space="preserve">CSA </w:t>
      </w:r>
      <w:r>
        <w:rPr>
          <w:sz w:val="28"/>
          <w:szCs w:val="28"/>
          <w:rtl/>
          <w:cs/>
        </w:rPr>
        <w:t>زيادة الإنتاجية، تعزيز المرونة، وتقليل انبعاثات الغازات الدفيئة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تشمل هذه الممارسات الزراعة الدقيقة، الزراعة الحراجية، إدارة المياه، وحفظ التربة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يمكن لتطبيق هذه الممارسات في فلسطين مساعدة المزارعين على التكيف مع التغير المناخي، تحسين الاستدامة، وضمان الأمن الغذائي</w:t>
      </w:r>
      <w:r>
        <w:rPr>
          <w:sz w:val="28"/>
          <w:szCs w:val="28"/>
        </w:rPr>
        <w:t>.</w:t>
      </w:r>
    </w:p>
    <w:p w14:paraId="5253815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895359A" w14:textId="77777777" w:rsidR="00D54FD4" w:rsidRDefault="00000000">
      <w:pPr>
        <w:numPr>
          <w:ilvl w:val="0"/>
          <w:numId w:val="8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محاصيل ذكية مناخياً في شمال العراق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إدخال محاصيل مقاومة للإجهاد المناخي مثل الجفاف، الحرارة، والآفات في شمال العراق، كنموذج لمبادرات مشابهة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3636BA" w14:textId="77777777" w:rsidR="00D54FD4" w:rsidRDefault="00000000">
      <w:pPr>
        <w:numPr>
          <w:ilvl w:val="0"/>
          <w:numId w:val="8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تقنيات ري موفرة للمياه في لبنان الريفي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الترويج لتقنيات الري الموفرة للمياه مثل الري بالتنقيط وحصاد مياه الأمطار في لبنان الريفي لتحسين الكفاءة وتقليل استهلاك المياه، كنموذج للتطبيق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DE58FC" w14:textId="77777777" w:rsidR="00D54FD4" w:rsidRDefault="00000000">
      <w:pPr>
        <w:numPr>
          <w:ilvl w:val="0"/>
          <w:numId w:val="8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التربة المستدامة في جنوب الأردن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تطبيق ممارسات حفظ التربة مثل زراعة المحاصيل المغطية والزراعة دون حرث في جنوب الأردن لتعزيز صحة التربة وتقليل التآكل، مما يدعم ممارسات مستدامة مماثلة في فلسطين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088619" w14:textId="77777777" w:rsidR="00D54FD4" w:rsidRDefault="00D54FD4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1F7884B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52E08704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F7478B9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8EF9758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6F6D57EE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5335C72A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A1A6717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62809A27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66B2299A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1810D2C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0731A8E7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2A2EB428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EF543D4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572C029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8757527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518F5AD9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3F4CDD5A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2EB4A214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2B234D47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BAD317F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082D404E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285593A5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0E1E1C3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8B238FE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7A10617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4E7190A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2260FC71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A6CFCD2" w14:textId="77777777" w:rsid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0DD4A8F8" w14:textId="77777777" w:rsidR="001F3A1C" w:rsidRPr="001F3A1C" w:rsidRDefault="001F3A1C">
      <w:pPr>
        <w:pStyle w:val="ListParagraph"/>
        <w:ind w:left="0"/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00D6305" w14:textId="77777777" w:rsidR="00D54FD4" w:rsidRPr="001F3A1C" w:rsidRDefault="00000000">
      <w:pPr>
        <w:pStyle w:val="Heading1"/>
        <w:pBdr>
          <w:bottom w:val="single" w:sz="4" w:space="1" w:color="auto"/>
        </w:pBdr>
        <w:bidi/>
        <w:spacing w:line="360" w:lineRule="auto"/>
        <w:rPr>
          <w:rFonts w:eastAsia="Times New Roman"/>
          <w:b w:val="0"/>
          <w:bCs/>
          <w:sz w:val="28"/>
          <w:szCs w:val="28"/>
          <w:lang w:eastAsia="zh-CN"/>
        </w:rPr>
      </w:pPr>
      <w:bookmarkStart w:id="9" w:name="_Toc190170970"/>
      <w:r w:rsidRPr="001F3A1C"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lastRenderedPageBreak/>
        <w:t>7.</w:t>
      </w: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التوصيات</w:t>
      </w:r>
      <w:bookmarkEnd w:id="9"/>
      <w:r w:rsidRPr="001F3A1C">
        <w:rPr>
          <w:rFonts w:eastAsia="Times New Roman"/>
          <w:b w:val="0"/>
          <w:bCs/>
          <w:lang w:eastAsia="zh-CN"/>
        </w:rPr>
        <w:br/>
      </w:r>
    </w:p>
    <w:p w14:paraId="5C9C8D0F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 xml:space="preserve">1.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تطوير استراتيجية وطنية شاملة للزراعة</w:t>
      </w:r>
    </w:p>
    <w:p w14:paraId="7CDC54E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صياغة استراتيجية وطنية شاملة للزراعة تأخذ في الاعتبار الخصائص الجغرافية والسياسية الفريدة لفلسطين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تركز هذه الاستراتيجية على الممارسات المستدامة، إدارة الموارد، والابتكار التكنولوجي لمواجهة التحديات الزراعية الحالية وتعزيز الأمن الغذائي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تحديد أهداف واضحة وقابلة للتحقيق لتحقيق التنمية المستقبلية التي تعزز الإنتاجية، المرونة، والنمو الاقتصادي</w:t>
      </w:r>
      <w:r>
        <w:rPr>
          <w:sz w:val="28"/>
          <w:szCs w:val="28"/>
        </w:rPr>
        <w:t>.</w:t>
      </w:r>
    </w:p>
    <w:p w14:paraId="2BB24E0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2684539" w14:textId="77777777" w:rsidR="00D54FD4" w:rsidRDefault="00000000">
      <w:pPr>
        <w:numPr>
          <w:ilvl w:val="0"/>
          <w:numId w:val="8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تنويع المحاصيل الاستراتيجي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إثيوبيا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نفذت إثيوبيا استراتيجيات لتنويع المحاصيل بهدف تعزيز الأمن الغذائي وزيادة دخل المزارعين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تدعم الحكومة زراعة محاصيل متنوعة من خلال برامج تقدم التدريب، البذور، والدعم المالي لتقليل الاعتماد على المحاصيل الأساسية وزيادة المرونة أمام صدمات المناخ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347E04" w14:textId="77777777" w:rsidR="00D54FD4" w:rsidRDefault="00000000">
      <w:pPr>
        <w:numPr>
          <w:ilvl w:val="0"/>
          <w:numId w:val="8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إدارة المياه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الأردن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طور الأردن تقنيات متقدمة لإدارة المياه، بما في ذلك أنظمة الري الحديثة وحصاد مياه الأمطار، لمواجهة ندرة المياه الشديدة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نفذت البلاد مشاريع لتحسين استخدام المياه في الزراعة، مما ساهم في تعزيز الاستدامة وكفاءة الموارد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A02619" w14:textId="248D7E22" w:rsidR="001F3A1C" w:rsidRPr="001F3A1C" w:rsidRDefault="00000000">
      <w:pPr>
        <w:numPr>
          <w:ilvl w:val="0"/>
          <w:numId w:val="8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دعم صغار المزارعين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رواندا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قدمت حكومة رواندا العديد من المبادرات لدعم صغار المزارعين، مثل توفير الوصول إلى الائتمان، برامج التدريب، والإعانات للممارسات الزراعية المستدامة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تهدف هذه الجهود إلى زيادة الإنتاجية، تحسين الأمن الغذائي، ودعم سبل العيش الريفية في بيئة مليئة بالتحديات</w:t>
      </w:r>
    </w:p>
    <w:p w14:paraId="731C4E3F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2.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البحث والتطوير الزراعي</w:t>
      </w:r>
    </w:p>
    <w:p w14:paraId="1FF2AAB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تعزيز جهود البحث والتطوير الزراعي لدفع الابتكار، تحسين إنتاجية المحاصيل، ومعالجة التحديات المحلية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التركيز على تطوير محاصيل مقاومة للجفاف، الممارسات الزراعية المستدامة، والتقنيات المتقدمة التي تناسب ظروف فلسطين</w:t>
      </w:r>
      <w:r>
        <w:rPr>
          <w:sz w:val="28"/>
          <w:szCs w:val="28"/>
        </w:rPr>
        <w:t>.</w:t>
      </w:r>
    </w:p>
    <w:p w14:paraId="3B8B200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6359145F" w14:textId="52A83665" w:rsidR="00D54FD4" w:rsidRDefault="00000000">
      <w:pPr>
        <w:numPr>
          <w:ilvl w:val="0"/>
          <w:numId w:val="8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شراكات بحثية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كينيا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أقامت كينيا شراكات مع مؤسسات بحثية دولية لمواجهة التحديات الزراعية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تعاونت مع منظمات مثل المركز الدولي لتحسين الذرة والقمح </w:t>
      </w:r>
      <w:r>
        <w:rPr>
          <w:rFonts w:ascii="Times New Roman" w:hAnsi="Times New Roman" w:cs="Times New Roman"/>
          <w:sz w:val="28"/>
          <w:szCs w:val="28"/>
        </w:rPr>
        <w:t xml:space="preserve">CIMMYT </w:t>
      </w:r>
      <w:r>
        <w:rPr>
          <w:rFonts w:ascii="Times New Roman" w:hAnsi="Times New Roman" w:cs="Times New Roman"/>
          <w:sz w:val="28"/>
          <w:szCs w:val="28"/>
          <w:rtl/>
          <w:cs/>
        </w:rPr>
        <w:t>لتطوير محاصيل ملائمة محلياً وتحسين الممارسات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6F5A33" w14:textId="1A3B901E" w:rsidR="00D54FD4" w:rsidRDefault="00000000">
      <w:pPr>
        <w:numPr>
          <w:ilvl w:val="0"/>
          <w:numId w:val="8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محاصيل مقاومة للجفاف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المغرب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استثمر المغرب بشكل كبير في تطوير ونشر أصناف المحاصيل المقاومة للجفاف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تعمل مؤسسات البحث مثل المعهد الوطني للبحث الزراعي </w:t>
      </w:r>
      <w:r>
        <w:rPr>
          <w:rFonts w:ascii="Times New Roman" w:hAnsi="Times New Roman" w:cs="Times New Roman"/>
          <w:sz w:val="28"/>
          <w:szCs w:val="28"/>
        </w:rPr>
        <w:t xml:space="preserve">INRA </w:t>
      </w:r>
      <w:r>
        <w:rPr>
          <w:rFonts w:ascii="Times New Roman" w:hAnsi="Times New Roman" w:cs="Times New Roman"/>
          <w:sz w:val="28"/>
          <w:szCs w:val="28"/>
          <w:rtl/>
          <w:cs/>
        </w:rPr>
        <w:t>على استنباط محاصيل تتحمل الظروف الجافة وتعزز مرونة الزراعة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E440A1" w14:textId="77777777" w:rsidR="00D54FD4" w:rsidRDefault="00000000">
      <w:pPr>
        <w:numPr>
          <w:ilvl w:val="0"/>
          <w:numId w:val="8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تقنيات زراعية مبتكرة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الهند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في الهند، يتم الترويج النشط للبحث في التقنيات الزراعية المبتكرة مثل الزراعة الدقيقة والزراعة المائية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تركز مؤسسات البحث الزراعي والمبادرات الخاصة على تعزيز الإنتاجية والاستدامة من خلال تقنيات وأساليب متقدمة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901BC2" w14:textId="77777777" w:rsidR="00D54FD4" w:rsidRDefault="00D54FD4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1785AEF5" w14:textId="77777777" w:rsidR="00D54FD4" w:rsidRDefault="00000000">
      <w:pPr>
        <w:pStyle w:val="Heading4"/>
        <w:keepNext w:val="0"/>
        <w:keepLines w:val="0"/>
        <w:bidi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3</w:t>
      </w:r>
      <w:r>
        <w:rPr>
          <w:rFonts w:ascii="Times New Roman" w:hAnsi="Times New Roman" w:cs="Times New Roman" w:hint="cs"/>
          <w:i w:val="0"/>
          <w:iCs w:val="0"/>
          <w:color w:val="auto"/>
          <w:sz w:val="28"/>
          <w:szCs w:val="28"/>
          <w:rtl/>
          <w:lang w:val="en-US" w:bidi="ar-SY"/>
        </w:rPr>
        <w:t xml:space="preserve">.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تشجيع ممارسات إدارة الأراضي المستدامة</w:t>
      </w:r>
    </w:p>
    <w:p w14:paraId="7E95996F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sz w:val="28"/>
          <w:szCs w:val="28"/>
          <w:rtl/>
          <w:cs/>
        </w:rPr>
        <w:t>تنفيذ ممارسات إدارة الأراضي المستدامة لمكافحة تدهور التربة، تحسين صحة التربة، وزيادة الإنتاجية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 xml:space="preserve">يجب تشجيع استخدام المحاصيل </w:t>
      </w:r>
      <w:proofErr w:type="spellStart"/>
      <w:r>
        <w:rPr>
          <w:sz w:val="28"/>
          <w:szCs w:val="28"/>
          <w:rtl/>
          <w:cs/>
        </w:rPr>
        <w:t>الغطائية</w:t>
      </w:r>
      <w:proofErr w:type="spellEnd"/>
      <w:r>
        <w:rPr>
          <w:sz w:val="28"/>
          <w:szCs w:val="28"/>
          <w:rtl/>
          <w:cs/>
        </w:rPr>
        <w:t>، الزراعة بدون حرث، تدوير المحاصيل، والممارسات الحرجية الزراعية</w:t>
      </w:r>
      <w:r>
        <w:rPr>
          <w:sz w:val="28"/>
          <w:szCs w:val="28"/>
        </w:rPr>
        <w:t>.</w:t>
      </w:r>
    </w:p>
    <w:p w14:paraId="4C2C2C83" w14:textId="77777777" w:rsidR="00D54FD4" w:rsidRDefault="00000000">
      <w:pPr>
        <w:pStyle w:val="NormalWeb"/>
        <w:bidi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5B47ABA" w14:textId="77777777" w:rsidR="00D54FD4" w:rsidRDefault="00000000">
      <w:pPr>
        <w:numPr>
          <w:ilvl w:val="0"/>
          <w:numId w:val="9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 xml:space="preserve">مبادرات المحاصيل </w:t>
      </w:r>
      <w:proofErr w:type="spellStart"/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الغطائية</w:t>
      </w:r>
      <w:proofErr w:type="spellEnd"/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إثيوبيا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أطلقت إثيوبيا مبادرات لزراعة المحاصيل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الغطائية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لتحسين صحة التربة ومنع التآكل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توفر البرامج تدريباً وموارد للمزارعين على تقنيات زراعة المحاصيل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الغطائية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>، مما يساعد في إثراء التربة وزيادة الإنتاجية في المناطق المتدهورة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D502F2" w14:textId="77777777" w:rsidR="00D54FD4" w:rsidRDefault="00000000">
      <w:pPr>
        <w:numPr>
          <w:ilvl w:val="0"/>
          <w:numId w:val="9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مشاريع الحراجة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نيبال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طورت نيبال مشاريع للحراجة الزراعية تدمج الأشجار والشجيرات في الأنظمة الزراعية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تهدف </w:t>
      </w:r>
      <w:r>
        <w:rPr>
          <w:rFonts w:ascii="Times New Roman" w:hAnsi="Times New Roman" w:cs="Times New Roman"/>
          <w:sz w:val="28"/>
          <w:szCs w:val="28"/>
          <w:rtl/>
          <w:cs/>
        </w:rPr>
        <w:lastRenderedPageBreak/>
        <w:t>هذه المشاريع إلى تعزيز التنوع البيولوجي، تحسين صحة التربة، وزيادة المرونة أمام تغير المناخ من خلال إنشاء أنظمة زراعية متعددة الطبقات تفيد البيئة والمزارعين على حد سواء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DEBB6F" w14:textId="77777777" w:rsidR="00D54FD4" w:rsidRDefault="00000000">
      <w:pPr>
        <w:numPr>
          <w:ilvl w:val="0"/>
          <w:numId w:val="9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الحفاظ على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هندوراس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نفذت هندوراس برامج للحفاظ على التربة تشمل ممارسات مثل الحرث المتوازي مع المنحدرات والزراعة المتدرجة لمكافحة تآكل التربة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تركز هذه البرامج على تعزيز ممارسات إدارة الأراضي المستدامة لتحسين خصوبة التربة ودعم الإنتاجية الزراعية طويلة الأمد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C949AC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1C15BD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 xml:space="preserve">4.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الاستثمار في البنية التحتية الزراعية</w:t>
      </w:r>
    </w:p>
    <w:p w14:paraId="497ACDB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تحسين البنية التحتية الزراعية بما في ذلك أنظمة الري، منشآت التخزين، وشبكات النقل لتعزيز الكفاءة، تقليل الفاقد بعد الحصاد، وتحسين وصول المزارعين إلى الأسواق</w:t>
      </w:r>
      <w:r>
        <w:rPr>
          <w:sz w:val="28"/>
          <w:szCs w:val="28"/>
        </w:rPr>
        <w:t>.</w:t>
      </w:r>
    </w:p>
    <w:p w14:paraId="073318C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E4AA40C" w14:textId="77777777" w:rsidR="00D54FD4" w:rsidRDefault="00000000">
      <w:pPr>
        <w:numPr>
          <w:ilvl w:val="0"/>
          <w:numId w:val="9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الري الحديثة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المغرب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استثمر المغرب في أنظمة الري الحديثة مثل الري بالتنقيط وتقنيات الري الذكية لتحسين استخدام المياه وزيادة إنتاجية المحاصيل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تهدف البرامج الوطنية إلى تحسين كفاءة استخدام المياه ودعم الممارسات الزراعية المستدامة في المناطق القاحلة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842FB6" w14:textId="77777777" w:rsidR="00D54FD4" w:rsidRDefault="00000000">
      <w:pPr>
        <w:numPr>
          <w:ilvl w:val="0"/>
          <w:numId w:val="9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منشآت التخزين البارد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كينيا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أنشأت كينيا منشآت تخزين بارد لمعالجة الفاقد بعد الحصاد للمنتجات القابلة للتلف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تساعد هذه المنشآت في الحفاظ على المنتجات الزراعية، تقليل التلف، وزيادة وصول المزارعين إلى الأسواق، مما يحسن الكفاءة الإجمالية في سلسلة التوريد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B1E35B" w14:textId="77777777" w:rsidR="001F3A1C" w:rsidRPr="001F3A1C" w:rsidRDefault="00000000">
      <w:pPr>
        <w:numPr>
          <w:ilvl w:val="0"/>
          <w:numId w:val="9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شبكات النقل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فيتنام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قامت فيتنام بترقيات كبيرة لشبكات النقل لتحسين الربط بين المناطق الريفية والحضرية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تسهل هذه التحسينات حركة السلع، تقلل تكاليف النقل، وتعزز الاقتصادات المحلية من خلال تحسين وصول المنتجات الزراعية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271A4F" w14:textId="632CA48F" w:rsidR="00D54FD4" w:rsidRDefault="00000000" w:rsidP="001F3A1C">
      <w:pPr>
        <w:tabs>
          <w:tab w:val="left" w:pos="720"/>
        </w:tabs>
        <w:bidi/>
        <w:spacing w:beforeAutospacing="1" w:after="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1928FD3A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lastRenderedPageBreak/>
        <w:t>5.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تسهيل الوصول إلى الخدمات المالية</w:t>
      </w:r>
    </w:p>
    <w:p w14:paraId="54875A3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تعزيز وصول المزارعين إلى الخدمات المالية، بما في ذلك القروض، التأمين، والدعم المالي، لتمكينهم من الاستثمار في التقنيات الحديثة، المدخلات الزراعية، والبنية التحتية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تطوير منتجات مالية مخصصة تلبي احتياجات صغار المزارعين</w:t>
      </w:r>
      <w:r>
        <w:rPr>
          <w:sz w:val="28"/>
          <w:szCs w:val="28"/>
        </w:rPr>
        <w:t>.</w:t>
      </w:r>
    </w:p>
    <w:p w14:paraId="679C8FA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C40B350" w14:textId="77777777" w:rsidR="00D54FD4" w:rsidRDefault="00000000">
      <w:pPr>
        <w:numPr>
          <w:ilvl w:val="0"/>
          <w:numId w:val="9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التمويل الصغير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بنغلاديش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نجحت بنغلاديش في تنفيذ برامج التمويل الصغير التي توفر قروضاً صغيرة للمزارعين لشراء البذور، الأسمدة، والمعدات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برامج مثل تلك التي يقدمها بنك غرامين مكنت العديد من صغار المزارعين من الوصول إلى رأس المال اللازم للاستثمار الزراعي وتحسين الإنتاج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2C119A" w14:textId="7A14970D" w:rsidR="00D54FD4" w:rsidRDefault="00000000">
      <w:pPr>
        <w:numPr>
          <w:ilvl w:val="0"/>
          <w:numId w:val="9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التأمين الزراعي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الهند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طورت الهند منتجات تأمين زراعي مثل برنامج </w:t>
      </w:r>
      <w:r>
        <w:rPr>
          <w:rStyle w:val="Strong"/>
          <w:rFonts w:ascii="Times New Roman" w:hAnsi="Times New Roman" w:cs="Times New Roman"/>
          <w:sz w:val="28"/>
          <w:szCs w:val="28"/>
        </w:rPr>
        <w:t>Pradhan Mantri Fasal Bima Yojana PMFBY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لحماية المزارعين من المخاطر المرتبطة بفشل المحاصيل، الأحوال الجوية القاسية، وتقلبات السوق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يوفر هذا البرنامج الدعم المالي للتخفيف من تأثير المخاطر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AC1F6F" w14:textId="77777777" w:rsidR="00D54FD4" w:rsidRDefault="00000000">
      <w:pPr>
        <w:numPr>
          <w:ilvl w:val="0"/>
          <w:numId w:val="9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الدعم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إثيوبيا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أنشأت إثيوبيا برامج دعم مالي لدعم تبني الممارسات المستدامة والتقنيات الحديثة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توفر هذه البرامج مساعدات مالية للمزارعين لشراء المدخلات مثل البذور المحسّنة والأسمدة، واعتماد تقنيات تعزز الإنتاجية والاستدامة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3E9AAD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i w:val="0"/>
          <w:iCs w:val="0"/>
          <w:color w:val="auto"/>
          <w:sz w:val="28"/>
          <w:szCs w:val="28"/>
          <w:rtl/>
          <w:lang w:val="en-US" w:bidi="ar-SY"/>
        </w:rPr>
        <w:t>6.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التعليم والتدريب الزراعي</w:t>
      </w:r>
    </w:p>
    <w:p w14:paraId="64C09EE9" w14:textId="77777777" w:rsidR="00D54FD4" w:rsidRDefault="00000000">
      <w:pPr>
        <w:pStyle w:val="NormalWeb"/>
        <w:bidi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/>
          <w:cs/>
        </w:rPr>
        <w:t>تحسين برامج التعليم والتدريب الزراعي لتزويد المزارعين بالمعرفة والمهارات اللازمة لتبني الممارسات الحديثة، تحسين الإنتاجية، وتعزيز الاستدامة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تطوير مناهج تعليمية تعالج التحديات المحلية وتدمج التعلم العملي</w:t>
      </w:r>
      <w:r>
        <w:rPr>
          <w:sz w:val="28"/>
          <w:szCs w:val="28"/>
        </w:rPr>
        <w:t>.</w:t>
      </w:r>
    </w:p>
    <w:p w14:paraId="723C076E" w14:textId="77777777" w:rsid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0EABFCF5" w14:textId="77777777" w:rsidR="001F3A1C" w:rsidRP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4C9D361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463134AC" w14:textId="77777777" w:rsidR="00D54FD4" w:rsidRDefault="00000000">
      <w:pPr>
        <w:numPr>
          <w:ilvl w:val="0"/>
          <w:numId w:val="9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خدمات الإرشاد الزراعي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كينيا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وسعت كينيا خدمات الإرشاد الزراعي لتوفير الدعم المستمر، النصائح، والتدريب للمزارعين حول أفضل الممارسات والتقنيات الحديثة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تشمل الخدمات زيارات ميدانية، ورش عمل، ونشر المعلومات لمساعدة المزارعين على تحسين إنتاجيتهم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BE9149" w14:textId="77777777" w:rsidR="00D54FD4" w:rsidRDefault="00000000">
      <w:pPr>
        <w:numPr>
          <w:ilvl w:val="0"/>
          <w:numId w:val="9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مراكز التدريب المهني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تايلاند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أنشأت تايلاند مراكز تدريب مهني تقدم دورات في الزراعة المستدامة، إدارة المزارع، والتقنيات المبتكرة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توفر هذه المراكز تدريباً عملياً للمزارعين، مما يزودهم بالمهارات اللازمة لتطبيق الممارسات الحديثة وتعزيز عملياتهم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D87F73" w14:textId="77777777" w:rsidR="00D54FD4" w:rsidRDefault="00000000">
      <w:pPr>
        <w:numPr>
          <w:ilvl w:val="0"/>
          <w:numId w:val="93"/>
        </w:numPr>
        <w:bidi/>
        <w:spacing w:beforeAutospacing="1" w:after="0" w:afterAutospacing="1" w:line="360" w:lineRule="auto"/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مدارس المزارعين الحقلية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الفلبين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نفذت الفلبين مدارس المزارعين الحقلية لتسهيل التعلم الجماعي وتبادل المعرفة حول الممارسات والتقنيات المستدامة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تتيح هذه المدارس للمزارعين العمل معاً، مشاركة التجارب، والتعلم عن التقنيات والممارسات الجديدة في بيئة عملية</w:t>
      </w:r>
      <w:r>
        <w:rPr>
          <w:rFonts w:cs="Times New Roman"/>
        </w:rPr>
        <w:t>.</w:t>
      </w:r>
    </w:p>
    <w:p w14:paraId="199E4821" w14:textId="77777777" w:rsidR="00D54FD4" w:rsidRDefault="00000000">
      <w:pPr>
        <w:pStyle w:val="Heading4"/>
        <w:keepNext w:val="0"/>
        <w:keepLines w:val="0"/>
        <w:numPr>
          <w:ilvl w:val="0"/>
          <w:numId w:val="94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الوصول إلى الأسواق وسلاسل القيمة</w:t>
      </w:r>
    </w:p>
    <w:p w14:paraId="6841DC7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تحسين وصول المزارعين إلى الأسواق وتطوير سلاسل القيمة لزيادة الربحية وتعزيز تنافسية القطاع الزراعي الفلسطيني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تسهيل الروابط بين المزارعين، المعالِجين، والأسواق لضمان أسعار عادلة، تقليل خسائر ما بعد الحصاد، وزيادة قيمة المنتجات الزراعية</w:t>
      </w:r>
      <w:r>
        <w:rPr>
          <w:sz w:val="28"/>
          <w:szCs w:val="28"/>
        </w:rPr>
        <w:t>.</w:t>
      </w:r>
    </w:p>
    <w:p w14:paraId="41B3060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BFB7472" w14:textId="77777777" w:rsidR="00D54FD4" w:rsidRDefault="00000000">
      <w:pPr>
        <w:numPr>
          <w:ilvl w:val="0"/>
          <w:numId w:val="9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الربط بالأسواق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أوغندا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طبّقت أوغندا برامج تربط المزارعين مباشرة بالأسواق المحلية والدولية، مما يقلل الاعتماد على الوسطاء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تتيح هذه البرامج للمزارعين فرص بيع مباشرة والوصول إلى أسواق أكبر، مما يعزز أرباحهم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AEDF7A" w14:textId="77777777" w:rsidR="00D54FD4" w:rsidRDefault="00000000">
      <w:pPr>
        <w:numPr>
          <w:ilvl w:val="0"/>
          <w:numId w:val="9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منشآت التصنيع المضافة للقيمة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غانا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أنشأت غانا منشآت لتصنيع المنتجات الزراعية المضافة للقيمة، مثل إنتاج المربى، العصائر، </w:t>
      </w:r>
      <w:r>
        <w:rPr>
          <w:rFonts w:ascii="Times New Roman" w:hAnsi="Times New Roman" w:cs="Times New Roman"/>
          <w:sz w:val="28"/>
          <w:szCs w:val="28"/>
          <w:rtl/>
          <w:cs/>
        </w:rPr>
        <w:lastRenderedPageBreak/>
        <w:t>والمنتجات المعلّبة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تتيح هذه المنشآت للمزارعين معالجة منتجاتهم الخام، مما يزيد من قيمتها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وربحيتهم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عبر تنويع عروضهم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C02FA5" w14:textId="77777777" w:rsidR="00D54FD4" w:rsidRDefault="00000000">
      <w:pPr>
        <w:numPr>
          <w:ilvl w:val="0"/>
          <w:numId w:val="9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مبادرات ترويج التصدير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بيرو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طورت بيرو مبادرات لترويج الصادرات لتوسيع انتشار منتجاتها الزراعية عالميًا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تركز هذه البرامج على تحسين جودة المنتجات، الالتزام بالمعايير الدولية، وتسويق المنتجات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البيروفية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>، مما ساعد المزارعين على الوصول إلى أسواق جديدة وزيادة دخلهم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F0D576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39E7E9" w14:textId="77777777" w:rsidR="00D54FD4" w:rsidRDefault="00000000">
      <w:pPr>
        <w:pStyle w:val="Heading4"/>
        <w:keepNext w:val="0"/>
        <w:keepLines w:val="0"/>
        <w:numPr>
          <w:ilvl w:val="0"/>
          <w:numId w:val="94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الابتكار واعتماد التكنولوجيا</w:t>
      </w:r>
    </w:p>
    <w:p w14:paraId="2482998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تشجيع اعتماد التقنيات والممارسات المبتكرة لتحسين الإنتاجية الزراعية، الاستدامة، والقدرة على مواجهة التحديات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تقديم الدعم لتطوير ونشر الحلول التكنولوجية الزراعية التي تعالج التحديات المحلية</w:t>
      </w:r>
      <w:r>
        <w:rPr>
          <w:sz w:val="28"/>
          <w:szCs w:val="28"/>
        </w:rPr>
        <w:t>.</w:t>
      </w:r>
    </w:p>
    <w:p w14:paraId="4148BF9D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EEBAF45" w14:textId="77777777" w:rsidR="00D54FD4" w:rsidRDefault="00000000">
      <w:pPr>
        <w:numPr>
          <w:ilvl w:val="0"/>
          <w:numId w:val="9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حاضنات التكنولوجيا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هولندا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أنشأت هولندا حاضنات تدعم الشركات الناشئة الزراعية بالتمويل، الإرشاد، والموارد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تعزز هذه الحاضنات الابتكار من خلال مساعدة شركات التكنولوجيا الزراعية على تطوير حلول مبتكرة لمختلف التحديات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AFBD9C" w14:textId="77777777" w:rsidR="00D54FD4" w:rsidRDefault="00000000">
      <w:pPr>
        <w:numPr>
          <w:ilvl w:val="0"/>
          <w:numId w:val="9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أدوات الزراعة الدقيقة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إسبانيا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تروج إسبانيا لاستخدام أدوات الزراعة الدقيقة مثل المعدات الموجهة بنظام </w:t>
      </w:r>
      <w:r>
        <w:rPr>
          <w:rFonts w:ascii="Times New Roman" w:hAnsi="Times New Roman" w:cs="Times New Roman"/>
          <w:sz w:val="28"/>
          <w:szCs w:val="28"/>
        </w:rPr>
        <w:t>GPS</w:t>
      </w:r>
      <w:r>
        <w:rPr>
          <w:rFonts w:ascii="Times New Roman" w:hAnsi="Times New Roman" w:cs="Times New Roman"/>
          <w:sz w:val="28"/>
          <w:szCs w:val="28"/>
          <w:rtl/>
          <w:cs/>
        </w:rPr>
        <w:t>، مستشعرات التربة، والطائرات بدون طيار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>تساعد هذه الأدوات على تحسين استخدام الموارد، زيادة الكفاءة، وتحسين إدارة المحاصيل، مما يعزز الإنتاجية الزراعية بشكل عام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09F7D1" w14:textId="77777777" w:rsidR="00D54FD4" w:rsidRDefault="00000000">
      <w:pPr>
        <w:numPr>
          <w:ilvl w:val="0"/>
          <w:numId w:val="9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منصات الزراعة الرقمية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كينيا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طورت كينيا منصات زراعية رقمية تقدم للمزارعين معلومات آنية حول الطقس، أسعار الأسواق، إنذارات الآفات، وأفضل الممارسات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توفر منصات مثل </w:t>
      </w:r>
      <w:r>
        <w:rPr>
          <w:rStyle w:val="Strong"/>
          <w:rFonts w:ascii="Times New Roman" w:hAnsi="Times New Roman" w:cs="Times New Roman"/>
          <w:sz w:val="28"/>
          <w:szCs w:val="28"/>
        </w:rPr>
        <w:t>M-Farm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rtl/>
          <w:cs/>
        </w:rPr>
        <w:t xml:space="preserve">و </w:t>
      </w:r>
      <w:r>
        <w:rPr>
          <w:rStyle w:val="Strong"/>
          <w:rFonts w:ascii="Times New Roman" w:hAnsi="Times New Roman" w:cs="Times New Roman"/>
          <w:sz w:val="28"/>
          <w:szCs w:val="28"/>
        </w:rPr>
        <w:t>iCow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رؤى قيمة لمساعدة المزارعين على اتخاذ قرارات مستنيرة وتحسين ممارساتهم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74E738" w14:textId="77777777" w:rsidR="00D54FD4" w:rsidRDefault="00D54FD4">
      <w:pPr>
        <w:spacing w:beforeAutospacing="1" w:after="0" w:afterAutospacing="1"/>
        <w:ind w:left="360"/>
      </w:pPr>
    </w:p>
    <w:p w14:paraId="07D6FE1A" w14:textId="77777777" w:rsidR="00D54FD4" w:rsidRDefault="00000000">
      <w:pPr>
        <w:pStyle w:val="Heading4"/>
        <w:keepNext w:val="0"/>
        <w:keepLines w:val="0"/>
        <w:numPr>
          <w:ilvl w:val="0"/>
          <w:numId w:val="94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الأمن الغذائي والتغذية</w:t>
      </w:r>
    </w:p>
    <w:p w14:paraId="5DDEEC1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تنفيذ استراتيجيات لتعزيز الأمن الغذائي والتغذية من خلال زيادة الإنتاج المحلي للغذاء، تحسين تنوع النظام الغذائي، وضمان الوصول إلى غذاء مغذٍ وبأسعار معقولة لجميع الفلسطينيين</w:t>
      </w:r>
      <w:r>
        <w:rPr>
          <w:sz w:val="28"/>
          <w:szCs w:val="28"/>
        </w:rPr>
        <w:t>.</w:t>
      </w:r>
    </w:p>
    <w:p w14:paraId="4C14BEA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2E29CED" w14:textId="77777777" w:rsidR="00D54FD4" w:rsidRDefault="00000000">
      <w:pPr>
        <w:numPr>
          <w:ilvl w:val="0"/>
          <w:numId w:val="9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الحدائق المنزلية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كوبا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أطلقت كوبا برامج للحدائق المنزلية لتحسين الأمن الغذائي والتغذية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يشجع برنامج </w:t>
      </w: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rtl/>
          <w:cs/>
        </w:rPr>
        <w:t>الزراعة الحضرية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  <w:rtl/>
          <w:cs/>
        </w:rPr>
        <w:t>الأسر على زراعة الفواكه والخضروات في المناطق الحضرية وشبه الحضرية، مما يعزز الإنتاج الغذائي المحلي ويوفر منتجات طازجة للمجتمعات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AB19E5" w14:textId="02F3CADB" w:rsidR="00D54FD4" w:rsidRDefault="00000000">
      <w:pPr>
        <w:numPr>
          <w:ilvl w:val="0"/>
          <w:numId w:val="9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التغذية المدرسية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البرازيل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طورت البرازيل برامج شاملة للتغذية المدرسية تقدم وجبات مغذية للطلاب تُجمع من المزارع المحلية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يدعم برنامج </w:t>
      </w:r>
      <w:r>
        <w:rPr>
          <w:rFonts w:ascii="Times New Roman" w:hAnsi="Times New Roman" w:cs="Times New Roman"/>
          <w:sz w:val="28"/>
          <w:szCs w:val="28"/>
        </w:rPr>
        <w:t xml:space="preserve">"Programa Nacional de Alimentação Escolar PNAE" </w:t>
      </w:r>
      <w:r>
        <w:rPr>
          <w:rFonts w:ascii="Times New Roman" w:hAnsi="Times New Roman" w:cs="Times New Roman"/>
          <w:sz w:val="28"/>
          <w:szCs w:val="28"/>
          <w:rtl/>
          <w:cs/>
        </w:rPr>
        <w:t>التعليم والزراعة المحلية من خلال دمج المنتجات المحلية في الوجبات المدرسية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0D524F" w14:textId="77777777" w:rsidR="00D54FD4" w:rsidRDefault="00000000">
      <w:pPr>
        <w:numPr>
          <w:ilvl w:val="0"/>
          <w:numId w:val="9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حملات التوعية بالتغذية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نيجيريا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أطلقت نيجيريا حملات توعية بالتغذية لزيادة الوعي بالعادات الغذائية الصحية وأهمية النظام الغذائي المتوازن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تركز برامج مثل </w:t>
      </w: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rtl/>
          <w:cs/>
        </w:rPr>
        <w:t>حملة جمعية التغذية في نيجيريا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  <w:rtl/>
          <w:cs/>
        </w:rPr>
        <w:t>على توعية المجتمعات حول التغذية السليمة وتشجيع الخيارات الغذائية الصحية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1BA506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96A8A0" w14:textId="77777777" w:rsidR="00D54FD4" w:rsidRDefault="00000000">
      <w:pPr>
        <w:pStyle w:val="Heading4"/>
        <w:keepNext w:val="0"/>
        <w:keepLines w:val="0"/>
        <w:numPr>
          <w:ilvl w:val="0"/>
          <w:numId w:val="94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السياسات والحوكمة</w:t>
      </w:r>
    </w:p>
    <w:p w14:paraId="30CFECF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تعزيز السياسات الزراعية والحوكمة لخلق بيئة داعمة للتنمية الزراعية المستدامة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تطوير سياسات تدعم الابتكار، الاستدامة، والمرونة، وضمان التنفيذ الفعّال والرصد المستمر</w:t>
      </w:r>
      <w:r>
        <w:rPr>
          <w:sz w:val="28"/>
          <w:szCs w:val="28"/>
        </w:rPr>
        <w:t>.</w:t>
      </w:r>
    </w:p>
    <w:p w14:paraId="33C2E70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72681FD" w14:textId="77777777" w:rsidR="00D54FD4" w:rsidRDefault="00000000">
      <w:pPr>
        <w:numPr>
          <w:ilvl w:val="0"/>
          <w:numId w:val="9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إصلاح السياسات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فيتنام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نفذت فيتنام إصلاحات شاملة للسياسات الزراعية لتعزيز الممارسات المستدامة والابتكار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قامت </w:t>
      </w:r>
      <w:r>
        <w:rPr>
          <w:rFonts w:ascii="Times New Roman" w:hAnsi="Times New Roman" w:cs="Times New Roman"/>
          <w:sz w:val="28"/>
          <w:szCs w:val="28"/>
          <w:rtl/>
          <w:cs/>
        </w:rPr>
        <w:lastRenderedPageBreak/>
        <w:t>الحكومة بمراجعة وتحديث السياسات الزراعية لمعالجة التحديات ودعم تطوير أنظمة زراعية حديثة ومرنة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559D73" w14:textId="5DB9F438" w:rsidR="00D54FD4" w:rsidRDefault="00000000">
      <w:pPr>
        <w:numPr>
          <w:ilvl w:val="0"/>
          <w:numId w:val="9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إشراك أصحاب المصلحة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جنوب إفريقيا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تعزز جنوب إفريقيا التعاون بين الحكومة، المزارعين، المؤسسات البحثية، والقطاع الخاص لتطوير وتنفيذ سياسات وبرامج زراعية فعالة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تشمل مبادرات مثل </w:t>
      </w: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برنامج البحث التعاوني لمجلس البحوث الزراعية </w:t>
      </w:r>
      <w:r>
        <w:rPr>
          <w:rFonts w:ascii="Times New Roman" w:hAnsi="Times New Roman" w:cs="Times New Roman"/>
          <w:sz w:val="28"/>
          <w:szCs w:val="28"/>
        </w:rPr>
        <w:t xml:space="preserve">ARC" </w:t>
      </w:r>
      <w:r>
        <w:rPr>
          <w:rFonts w:ascii="Times New Roman" w:hAnsi="Times New Roman" w:cs="Times New Roman"/>
          <w:sz w:val="28"/>
          <w:szCs w:val="28"/>
          <w:rtl/>
          <w:cs/>
        </w:rPr>
        <w:t>مشاركة متعددة الأطراف لمعالجة التحديات الزراعية وتعزيز التنمية المستدامة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863D1D" w14:textId="41DAFF2F" w:rsidR="00D54FD4" w:rsidRDefault="00000000">
      <w:pPr>
        <w:numPr>
          <w:ilvl w:val="0"/>
          <w:numId w:val="9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الرصد والتقييم</w:t>
      </w:r>
      <w:r>
        <w:rPr>
          <w:rStyle w:val="Strong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كينيا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rtl/>
          <w:cs/>
        </w:rPr>
        <w:t>أنشأت كينيا أنظمة قوية للرصد والتقييم لتتبع تأثير السياسات والبرامج الزراعية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يقدم </w:t>
      </w: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منظمة البحوث الزراعية والثروة الحيوانية في كينيا </w:t>
      </w:r>
      <w:r>
        <w:rPr>
          <w:rFonts w:ascii="Times New Roman" w:hAnsi="Times New Roman" w:cs="Times New Roman"/>
          <w:sz w:val="28"/>
          <w:szCs w:val="28"/>
        </w:rPr>
        <w:t xml:space="preserve">KALRO" </w:t>
      </w:r>
      <w:r>
        <w:rPr>
          <w:rFonts w:ascii="Times New Roman" w:hAnsi="Times New Roman" w:cs="Times New Roman"/>
          <w:sz w:val="28"/>
          <w:szCs w:val="28"/>
          <w:rtl/>
          <w:cs/>
        </w:rPr>
        <w:t>بيانات وتحليلات لدعم اتخاذ القرارات السياسية، ضمان المساءلة، وتحقيق التحسين المستمر في القطاع الزراعي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E35096" w14:textId="77777777" w:rsidR="00D54FD4" w:rsidRDefault="00D54FD4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572DD876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73DCCF48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66CA5CBD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57C3D1A2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634D9286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05B505A1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482F7AFE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4954D0D9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18698666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2B9B1121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770AE89F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0C691CB9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337ED55A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597512A1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10A23C1E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1978E345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7E3D97F8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2F04FF1E" w14:textId="77777777" w:rsid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5AD8AB54" w14:textId="77777777" w:rsidR="001F3A1C" w:rsidRPr="001F3A1C" w:rsidRDefault="001F3A1C">
      <w:pPr>
        <w:pStyle w:val="ListParagraph"/>
        <w:spacing w:before="100" w:beforeAutospacing="1" w:after="100" w:afterAutospacing="1" w:line="240" w:lineRule="auto"/>
        <w:ind w:left="1440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1197562C" w14:textId="77777777" w:rsidR="00D54FD4" w:rsidRPr="001F3A1C" w:rsidRDefault="00000000">
      <w:pPr>
        <w:pStyle w:val="Heading1"/>
        <w:pBdr>
          <w:bottom w:val="single" w:sz="4" w:space="1" w:color="auto"/>
        </w:pBdr>
        <w:bidi/>
        <w:spacing w:line="360" w:lineRule="auto"/>
        <w:jc w:val="both"/>
        <w:rPr>
          <w:rFonts w:eastAsia="Times New Roman"/>
          <w:b w:val="0"/>
          <w:bCs/>
          <w:sz w:val="24"/>
          <w:szCs w:val="24"/>
          <w:lang w:eastAsia="zh-CN"/>
        </w:rPr>
      </w:pPr>
      <w:bookmarkStart w:id="10" w:name="_Toc190170971"/>
      <w:r w:rsidRPr="001F3A1C">
        <w:rPr>
          <w:rFonts w:ascii="Times New Roman" w:eastAsia="Times New Roman" w:hAnsi="Times New Roman" w:cs="Times New Roman" w:hint="cs"/>
          <w:b w:val="0"/>
          <w:bCs/>
          <w:rtl/>
          <w:lang w:val="en-US" w:eastAsia="zh-CN" w:bidi="ar-SY"/>
        </w:rPr>
        <w:lastRenderedPageBreak/>
        <w:t>8.</w:t>
      </w: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t xml:space="preserve"> 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التغييرات في السياسات</w:t>
      </w:r>
      <w:bookmarkEnd w:id="10"/>
      <w:r w:rsidRPr="001F3A1C">
        <w:rPr>
          <w:rFonts w:eastAsia="Times New Roman"/>
          <w:b w:val="0"/>
          <w:bCs/>
          <w:lang w:eastAsia="zh-CN"/>
        </w:rPr>
        <w:br/>
      </w:r>
    </w:p>
    <w:p w14:paraId="75D19AFE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إرساء سياسات شاملة لإدارة المياه</w:t>
      </w:r>
    </w:p>
    <w:p w14:paraId="0533E74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تنفيذ سياسات شاملة لإدارة المياه لمعالجة ندرة المياه وضمان الاستخدام المستدام للموارد المائية في الزراعة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تعزز هذه السياسات ممارسات الري الفعالة، الحفاظ على المياه، والتوزيع العادل للموارد المائية</w:t>
      </w:r>
      <w:r>
        <w:rPr>
          <w:sz w:val="28"/>
          <w:szCs w:val="28"/>
        </w:rPr>
        <w:t>.</w:t>
      </w:r>
    </w:p>
    <w:p w14:paraId="333C62F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EAC6A5B" w14:textId="77777777" w:rsidR="00D54FD4" w:rsidRDefault="00000000">
      <w:pPr>
        <w:numPr>
          <w:ilvl w:val="0"/>
          <w:numId w:val="10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خطط تخصيص المياه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وتنفيذ خطط تخصيص المياه التي تعطي الأولوية للاحتياجات الزراعية مع ضمان الاستخدام المستدام والتوزيع العادل للموارد المائية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78DE61" w14:textId="77777777" w:rsidR="00D54FD4" w:rsidRDefault="00000000">
      <w:pPr>
        <w:numPr>
          <w:ilvl w:val="0"/>
          <w:numId w:val="10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حوافز للتقنيات الموفرة للمياه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حوافز مالية ودعم للمزارعين لاعتماد تقنيات موفرة للمياه مثل الري بالتنقيط وأنظمة الري الذكية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F8075A" w14:textId="77777777" w:rsidR="00D54FD4" w:rsidRDefault="00000000">
      <w:pPr>
        <w:numPr>
          <w:ilvl w:val="0"/>
          <w:numId w:val="10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الحفاظ على المياه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برامج توعية حول أفضل الممارسات لاستخدام المياه وتعزيز مبادرات إدارة المياه المجتمعية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603EF8E9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تنفيذ تخطيط لاستخدام الأراضي ولوائح تنظيمية</w:t>
      </w:r>
    </w:p>
    <w:p w14:paraId="6ADFEE1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تطوير وتنفيذ تخطيط لاستخدام الأراضي ولوائح تنظيمية لحماية الأراضي الزراعية، منع التوسع العمراني العشوائي، وتعزيز التنمية المستدامة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تضمن هذه اللوائح الحفاظ على الأراضي الزراعية الخصبة للزراعة وأن تكون التغيرات في استخدام الأراضي مدروسة بعناية</w:t>
      </w:r>
      <w:r>
        <w:rPr>
          <w:sz w:val="28"/>
          <w:szCs w:val="28"/>
        </w:rPr>
        <w:t>.</w:t>
      </w:r>
    </w:p>
    <w:p w14:paraId="2BBDD45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C876A9E" w14:textId="77777777" w:rsidR="00D54FD4" w:rsidRDefault="00000000">
      <w:pPr>
        <w:numPr>
          <w:ilvl w:val="0"/>
          <w:numId w:val="10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مناطق حماية الأراضي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تحديد مناطق حماية الأراضي الزراعية وتطبيق قوانين صارمة تمنع التطوير غير الزراعي للحفاظ على الأراضي الخصبة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11E98B" w14:textId="77777777" w:rsidR="00D54FD4" w:rsidRDefault="00000000">
      <w:pPr>
        <w:numPr>
          <w:ilvl w:val="0"/>
          <w:numId w:val="10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لوائح للتنمية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وضع لوائح توازن بين النمو العمراني وحماية الموارد الطبيعية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395189" w14:textId="77777777" w:rsidR="00D54FD4" w:rsidRDefault="00000000">
      <w:pPr>
        <w:numPr>
          <w:ilvl w:val="0"/>
          <w:numId w:val="10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أنظمة مراقبة استخدام الأراضي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أنظمة لمراقبة التغيرات في استخدام الأراضي وضمان الالتزام بلوائح التخطيط، ومنع التعدي غير القانوني على الأراضي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F9DF06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ED8C05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تشجيع اعتماد الطاقة المتجددة في الزراعة</w:t>
      </w:r>
    </w:p>
    <w:p w14:paraId="7D21876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تطوير سياسات تشجع اعتماد تقنيات الطاقة المتجددة في القطاع الزراعي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تدعم هذه السياسات استخدام الطاقة الشمسية، طاقة الرياح، والغاز الحيوي لتقليل الاعتماد على مصادر الطاقة التقليدية وتعزيز الاستدامة</w:t>
      </w:r>
      <w:r>
        <w:rPr>
          <w:sz w:val="28"/>
          <w:szCs w:val="28"/>
        </w:rPr>
        <w:t>.</w:t>
      </w:r>
    </w:p>
    <w:p w14:paraId="0A54C10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07EFDF1" w14:textId="77777777" w:rsidR="00D54FD4" w:rsidRDefault="00000000">
      <w:pPr>
        <w:numPr>
          <w:ilvl w:val="0"/>
          <w:numId w:val="10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دعم أنظمة الطاقة المتجددة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دعم مالي ومنح للمزارعين لتركيب أنظمة الطاقة المتجددة مثل الألواح الشمسية وتوربينات الرياح في مزارعهم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E0E7CF" w14:textId="77777777" w:rsidR="00D54FD4" w:rsidRDefault="00000000">
      <w:pPr>
        <w:numPr>
          <w:ilvl w:val="0"/>
          <w:numId w:val="10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معايير دمج الطاقة المتجددة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وضع معايير وإرشادات لدمج أنظمة الطاقة المتجددة في العمليات الزراعية لضمان تنفيذها بكفاءة وأمان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29C159" w14:textId="77777777" w:rsidR="00D54FD4" w:rsidRDefault="00000000">
      <w:pPr>
        <w:numPr>
          <w:ilvl w:val="0"/>
          <w:numId w:val="102"/>
        </w:numPr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تدريب الطاقة المتجددة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برامج تدريب للمزارعين والعاملين في الزراعة حول تركيب، تشغيل، وصيانة أنظمة الطاقة المتجددة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71EB424E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التعليم الزراعي وخدمات الإرشاد</w:t>
      </w:r>
    </w:p>
    <w:p w14:paraId="695B9568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تقوية التعليم الزراعي وخدمات الإرشاد لتزويد المزارعين بالمعرفة والتدريب والدعم لاعتماد الممارسات والتقنيات الحديثة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تركز السياسات على بناء القدرات، تحسين تقديم الخدمات، وتعزيز الابتكار</w:t>
      </w:r>
      <w:r>
        <w:rPr>
          <w:sz w:val="28"/>
          <w:szCs w:val="28"/>
        </w:rPr>
        <w:t>.</w:t>
      </w:r>
    </w:p>
    <w:p w14:paraId="797FA65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311D8FEE" w14:textId="77777777" w:rsidR="00D54FD4" w:rsidRDefault="00000000">
      <w:pPr>
        <w:numPr>
          <w:ilvl w:val="0"/>
          <w:numId w:val="10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مراكز تدريب 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وتمويل مراكز تدريب زراعية تقدم دورات حول ممارسات الزراعة المستدامة، التقنيات الحديثة، وإدارة الأعمال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277101" w14:textId="77777777" w:rsidR="00D54FD4" w:rsidRDefault="00000000">
      <w:pPr>
        <w:numPr>
          <w:ilvl w:val="0"/>
          <w:numId w:val="10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شبكات خدمات الإرشاد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توسيع وتحسين شبكات خدمات الإرشاد لتوفير الدعم المستمر والنصائح والمساعدة التقنية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272182" w14:textId="77777777" w:rsidR="00D54FD4" w:rsidRDefault="00000000">
      <w:pPr>
        <w:numPr>
          <w:ilvl w:val="0"/>
          <w:numId w:val="10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منصات تبادل المعرفة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منصات لتبادل المعرفة والتعاون بين المزارعين، الباحثين، والخبراء الزراعيين لتعزيز الابتكار وتعميم أفضل الممارسات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3D5283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936713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دعم ممارسات إدارة التربة المستدامة</w:t>
      </w:r>
    </w:p>
    <w:p w14:paraId="72E6049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تنفيذ سياسات تشجع ممارسات إدارة التربة المستدامة لمكافحة تدهور التربة، تحسين صحتها، وزيادة إنتاجية الزراعة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تدعم هذه السياسات تبني ممارسات مثل الزراعة دون حرث، الزراعة المغطاة، وتناوب المحاصيل</w:t>
      </w:r>
      <w:r>
        <w:rPr>
          <w:sz w:val="28"/>
          <w:szCs w:val="28"/>
        </w:rPr>
        <w:t>.</w:t>
      </w:r>
    </w:p>
    <w:p w14:paraId="7D49FF2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ACE31F1" w14:textId="77777777" w:rsidR="00D54FD4" w:rsidRDefault="00000000">
      <w:pPr>
        <w:numPr>
          <w:ilvl w:val="0"/>
          <w:numId w:val="10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حوافز صحة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حوافز مالية ودعم للمزارعين لتبني ممارسات إدارة التربة المستدامة التي تعزز صحة التربة وخصوبتها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5EBBFF" w14:textId="77777777" w:rsidR="00D54FD4" w:rsidRDefault="00000000">
      <w:pPr>
        <w:numPr>
          <w:ilvl w:val="0"/>
          <w:numId w:val="10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لوائح للحفاظ على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وتنفيذ لوائح تتطلب تطبيق تدابير للحفاظ على التربة مثل السيطرة على التآكل وإضافة المواد العضوية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5F107D" w14:textId="77777777" w:rsidR="00D54FD4" w:rsidRDefault="00000000">
      <w:pPr>
        <w:numPr>
          <w:ilvl w:val="0"/>
          <w:numId w:val="10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مراقبة صحة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أنظمة لمراقبة صحة التربة وتتبع تأثير ممارسات إدارة التربة، لضمان التحسين المستمر والاستدامة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083FCA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D83DA96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تسهيل الوصول إلى التمويل الزراعي</w:t>
      </w:r>
    </w:p>
    <w:p w14:paraId="06657AC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وضع سياسات تحسن من وصول المزارعين إلى التمويل الزراعي، بما في ذلك القروض، التأمين، والدعم المالي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تعالج هذه السياسات احتياجات صغار المزارعين وتدعم الاستثمار في التقنيات الحديثة والمدخلات والبنية التحتية</w:t>
      </w:r>
      <w:r>
        <w:rPr>
          <w:sz w:val="28"/>
          <w:szCs w:val="28"/>
        </w:rPr>
        <w:t>.</w:t>
      </w:r>
    </w:p>
    <w:p w14:paraId="7E24907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BC71373" w14:textId="77777777" w:rsidR="00D54FD4" w:rsidRDefault="00000000">
      <w:pPr>
        <w:numPr>
          <w:ilvl w:val="0"/>
          <w:numId w:val="10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lastRenderedPageBreak/>
        <w:t>برامج قروض 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وتوسيع برامج قروض تقدم قروضًا بفائدة منخفضة وشروط سداد مرنة تلبي احتياجات صغار 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42041B" w14:textId="77777777" w:rsidR="00D54FD4" w:rsidRDefault="00000000">
      <w:pPr>
        <w:numPr>
          <w:ilvl w:val="0"/>
          <w:numId w:val="10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خطط تأمين المحاصيل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تطوير وتنفيذ خطط تأمين المحاصيل لحماية المزارعين من </w:t>
      </w:r>
      <w:proofErr w:type="gramStart"/>
      <w:r>
        <w:rPr>
          <w:rFonts w:ascii="Times New Roman" w:hAnsi="Times New Roman" w:cs="Times New Roman"/>
          <w:sz w:val="28"/>
          <w:szCs w:val="28"/>
          <w:rtl/>
          <w:cs/>
        </w:rPr>
        <w:t>مخاطر</w:t>
      </w:r>
      <w:proofErr w:type="gram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مثل فشل المحاصيل، الظروف الجوية القاسية، وتقلبات السوق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A47E24" w14:textId="77777777" w:rsidR="00D54FD4" w:rsidRDefault="00000000">
      <w:pPr>
        <w:numPr>
          <w:ilvl w:val="0"/>
          <w:numId w:val="105"/>
        </w:numPr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دعم للممارسات المستدامة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دعم مالي للمزارعين لتبني ممارسات مستدامة وتقنيات حديثة، مما يقلل العبء المالي ويشجع على الابتكار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  <w:br/>
      </w:r>
    </w:p>
    <w:p w14:paraId="1B87E826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الوصول إلى الأسواق وتسهيل التجارة</w:t>
      </w:r>
    </w:p>
    <w:p w14:paraId="47E1AEB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تنفيذ سياسات تُعزز الوصول إلى الأسواق وتُسهل التجارة للمنتجات الزراعية الفلسطينية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تهدف هذه السياسات إلى تقليل الحواجز التجارية، تحسين اللوجستيات، ودعم تطوير سلاسل القيمة</w:t>
      </w:r>
      <w:r>
        <w:rPr>
          <w:sz w:val="28"/>
          <w:szCs w:val="28"/>
        </w:rPr>
        <w:t>.</w:t>
      </w:r>
    </w:p>
    <w:p w14:paraId="37F8125F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2E59E54" w14:textId="77777777" w:rsidR="00D54FD4" w:rsidRDefault="00000000">
      <w:pPr>
        <w:numPr>
          <w:ilvl w:val="0"/>
          <w:numId w:val="10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اتفاقيات تسهيل التجارة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التفاوض وتنفيذ اتفاقيات لتسهيل التجارة تقلل الحواجز وتبسط عمليات التصدير للمنتجات الزراعية الفلسطينية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F7D1DB" w14:textId="77777777" w:rsidR="00D54FD4" w:rsidRDefault="00000000">
      <w:pPr>
        <w:numPr>
          <w:ilvl w:val="0"/>
          <w:numId w:val="10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تطوير البنية التحتية للأسواق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الاستثمار في تطوير البنية التحتية للأسواق، مثل شبكات النقل، مرافق التخزين، ومراكز المعالجة لتحسين الوصول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3ABA7E" w14:textId="77777777" w:rsidR="00D54FD4" w:rsidRDefault="00000000">
      <w:pPr>
        <w:numPr>
          <w:ilvl w:val="0"/>
          <w:numId w:val="10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تعزيز الصادرات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برامج لتعزيز المنتجات الزراعية الفلسطينية في الأسواق الدولية، مما يزيد من الرؤية والتنافسية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113809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9F76F5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تشجيع تبني تقنيات الزراعة الرقمية</w:t>
      </w:r>
    </w:p>
    <w:p w14:paraId="1C3B065E" w14:textId="77777777" w:rsidR="001F3A1C" w:rsidRDefault="00000000">
      <w:pPr>
        <w:pStyle w:val="NormalWeb"/>
        <w:bidi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/>
          <w:cs/>
        </w:rPr>
        <w:t>وضع سياسات تشجع على تبني تقنيات الزراعة الرقمية لتعزيز الإنتاجية، الكفاءة، والاستدامة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تدعم هذه السياسات تطوير ونشر أدوات ومنصات وخدمات رقمية تلبي احتياجات المزارعين الفلسطينيين</w:t>
      </w:r>
    </w:p>
    <w:p w14:paraId="270DF4B1" w14:textId="77777777" w:rsidR="001F3A1C" w:rsidRDefault="001F3A1C" w:rsidP="001F3A1C">
      <w:pPr>
        <w:pStyle w:val="NormalWeb"/>
        <w:bidi/>
        <w:spacing w:line="360" w:lineRule="auto"/>
        <w:rPr>
          <w:sz w:val="28"/>
          <w:szCs w:val="28"/>
          <w:lang w:val="en-US"/>
        </w:rPr>
      </w:pPr>
    </w:p>
    <w:p w14:paraId="58B32D45" w14:textId="536DEE1D" w:rsidR="00D54FD4" w:rsidRDefault="00000000" w:rsidP="001F3A1C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6CDC8C9A" w14:textId="77777777" w:rsidR="00D54FD4" w:rsidRDefault="00000000">
      <w:pPr>
        <w:numPr>
          <w:ilvl w:val="0"/>
          <w:numId w:val="10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منح لتطوير الزراعة الرقمية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منح وتمويل لتطوير واعتماد تقنيات الزراعة الرقمية مثل التطبيقات المحمولة، تحليلات البيانات، وحلول إنترنت الأشياء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0AD64C" w14:textId="77777777" w:rsidR="00D54FD4" w:rsidRDefault="00000000">
      <w:pPr>
        <w:numPr>
          <w:ilvl w:val="0"/>
          <w:numId w:val="10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محو الأمية الرقمية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توفير برامج لمحو الأمية الرقمية للمزارعين لبناء قدراتهم على استخدام الأدوات والتقنيات الرقمية بفعالية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CC003F" w14:textId="77777777" w:rsidR="00D54FD4" w:rsidRDefault="00000000">
      <w:pPr>
        <w:numPr>
          <w:ilvl w:val="0"/>
          <w:numId w:val="10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شراكات بين القطاعين العام والخاص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الشراكات بين القطاعين العام والخاص لتطوير وتنفيذ حلول الزراعة الرقمية التي تعالج التحديات والفرص المحلية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32342C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085A2B" w14:textId="77777777" w:rsidR="00D54FD4" w:rsidRDefault="00000000">
      <w:pPr>
        <w:pStyle w:val="Heading4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سياسات الأمن الغذائي والتغذية</w:t>
      </w:r>
    </w:p>
    <w:p w14:paraId="737809D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تنفيذ سياسات تُعزز الأمن الغذائي والتغذية من خلال تعزيز الإنتاج الغذائي المحلي، تحسين تنوع الأنظمة الغذائية، وضمان الوصول إلى غذاء مغذٍ وميسور التكلفة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تعالج هذه السياسات الأسباب الجذرية لانعدام الأمن الغذائي وسوء التغذية</w:t>
      </w:r>
      <w:r>
        <w:rPr>
          <w:sz w:val="28"/>
          <w:szCs w:val="28"/>
        </w:rPr>
        <w:t>.</w:t>
      </w:r>
    </w:p>
    <w:p w14:paraId="5F1DB43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196EC8F" w14:textId="77777777" w:rsidR="00D54FD4" w:rsidRDefault="00000000">
      <w:pPr>
        <w:numPr>
          <w:ilvl w:val="0"/>
          <w:numId w:val="10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الإنتاج الغذائي المحلي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برامج تدعم الإنتاج الغذائي المحلي، بما في ذلك الزراعة الحضرية، الحدائق المنزلية، والزراعة المدعومة من المجتمع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FDF03B" w14:textId="77777777" w:rsidR="00D54FD4" w:rsidRDefault="00000000">
      <w:pPr>
        <w:numPr>
          <w:ilvl w:val="0"/>
          <w:numId w:val="10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حملات التوعية الغذائية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إطلاق حملات للتوعية الغذائية لزيادة الوعي حول العادات الغذائية الصحية وأهمية النظام الغذائي المتوازن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F5EFCF" w14:textId="77777777" w:rsidR="00D54FD4" w:rsidRDefault="00000000">
      <w:pPr>
        <w:numPr>
          <w:ilvl w:val="0"/>
          <w:numId w:val="10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المساعدات الغذائية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برامج مساعدات غذائية توفر للفئات الضعيفة إمكانية الوصول إلى غذاء مغذٍ، مما يُعزز الأمن الغذائي والرفاهية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FDB303" w14:textId="77777777" w:rsidR="00D54FD4" w:rsidRDefault="00D54FD4">
      <w:pPr>
        <w:spacing w:before="100" w:beforeAutospacing="1" w:after="100" w:afterAutospacing="1" w:line="24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01C959A1" w14:textId="77777777" w:rsidR="00D54FD4" w:rsidRDefault="00000000">
      <w:pPr>
        <w:pStyle w:val="Heading3"/>
        <w:keepNext w:val="0"/>
        <w:keepLines w:val="0"/>
        <w:numPr>
          <w:ilvl w:val="0"/>
          <w:numId w:val="99"/>
        </w:numPr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  <w:rtl/>
          <w:cs/>
        </w:rPr>
        <w:t>تعزيز الحوكمة الزراعية وبناء القدرات المؤسسية</w:t>
      </w:r>
    </w:p>
    <w:p w14:paraId="2480194E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تقوية الحوكمة الزراعية وبناء القدرات المؤسسية لتهيئة بيئة داعمة لتنمية زراعية مستدامة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تُركز السياسات على تحسين التنسيق والمساءلة والشفافية في القطاع الزراعي</w:t>
      </w:r>
      <w:r>
        <w:rPr>
          <w:sz w:val="28"/>
          <w:szCs w:val="28"/>
        </w:rPr>
        <w:t>.</w:t>
      </w:r>
    </w:p>
    <w:p w14:paraId="6157986F" w14:textId="77777777" w:rsidR="00D54FD4" w:rsidRDefault="00000000">
      <w:pPr>
        <w:pStyle w:val="Heading4"/>
        <w:keepNext w:val="0"/>
        <w:keepLines w:val="0"/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lastRenderedPageBreak/>
        <w:t>أمثلة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:</w:t>
      </w:r>
    </w:p>
    <w:p w14:paraId="787FB5A9" w14:textId="77777777" w:rsidR="00D54FD4" w:rsidRDefault="00000000">
      <w:pPr>
        <w:numPr>
          <w:ilvl w:val="0"/>
          <w:numId w:val="10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تنسيق السياسات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آليات لتنسيق السياسات والبرامج الزراعية بين مختلف مستويات الحكومة وأصحاب المصلحة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68FE58" w14:textId="77777777" w:rsidR="00D54FD4" w:rsidRDefault="00000000">
      <w:pPr>
        <w:numPr>
          <w:ilvl w:val="0"/>
          <w:numId w:val="10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بناء القدرات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برامج بناء قدرات تستهدف المسؤولين الحكوميين، المؤسسات الزراعية، ومنظمات المزارعين لتعزيز فعاليتهم وكفاءتهم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F249D1" w14:textId="77777777" w:rsidR="00D54FD4" w:rsidRDefault="00000000">
      <w:pPr>
        <w:numPr>
          <w:ilvl w:val="0"/>
          <w:numId w:val="10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مبادرات الشفافية والمساءلة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مبادرات لتعزيز الشفافية والمساءلة في الحوكمة الزراعية، بما في ذلك أنظمة المراقبة والتقييم، التقارير العامة، ومشاركة أصحاب المصلحة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069438" w14:textId="77777777" w:rsidR="00D54FD4" w:rsidRDefault="00D54FD4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388A4B08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81C6EC3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AE51070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F453FA7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28513DF4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44222A4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02AD1A5F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1AA8067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3B1DBC2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59BE85FB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5497D70E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1970E140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0FDF09A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0FCEE48F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E5BA3AB" w14:textId="77777777" w:rsid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7BCCD81C" w14:textId="77777777" w:rsidR="001F3A1C" w:rsidRPr="001F3A1C" w:rsidRDefault="001F3A1C">
      <w:pPr>
        <w:rPr>
          <w:rFonts w:ascii="Abadi" w:eastAsia="Times New Roman" w:hAnsi="Abadi" w:cs="Arial"/>
          <w:kern w:val="0"/>
          <w:sz w:val="28"/>
          <w:szCs w:val="28"/>
          <w:lang w:val="en-US" w:eastAsia="zh-CN"/>
          <w14:ligatures w14:val="none"/>
        </w:rPr>
      </w:pPr>
    </w:p>
    <w:p w14:paraId="4D70F226" w14:textId="77777777" w:rsidR="00D54FD4" w:rsidRPr="001F3A1C" w:rsidRDefault="00000000">
      <w:pPr>
        <w:pStyle w:val="Heading1"/>
        <w:pBdr>
          <w:bottom w:val="single" w:sz="4" w:space="1" w:color="auto"/>
        </w:pBdr>
        <w:spacing w:line="360" w:lineRule="auto"/>
        <w:jc w:val="right"/>
        <w:rPr>
          <w:rStyle w:val="Strong"/>
          <w:rFonts w:ascii="Times New Roman" w:hAnsi="Times New Roman" w:cs="Times New Roman"/>
        </w:rPr>
      </w:pP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lastRenderedPageBreak/>
        <w:t xml:space="preserve"> </w:t>
      </w:r>
      <w:bookmarkStart w:id="11" w:name="_Toc190170972"/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>العوامل الدافعة للنجاح</w:t>
      </w:r>
      <w:r w:rsidRPr="001F3A1C">
        <w:rPr>
          <w:rFonts w:ascii="Times New Roman" w:eastAsia="Times New Roman" w:hAnsi="Times New Roman" w:cs="Times New Roman"/>
          <w:b w:val="0"/>
          <w:bCs/>
          <w:lang w:val="en-US" w:eastAsia="zh-CN"/>
        </w:rPr>
        <w:t xml:space="preserve"> .</w:t>
      </w:r>
      <w:r w:rsidRPr="001F3A1C">
        <w:rPr>
          <w:rFonts w:ascii="Times New Roman" w:eastAsia="Times New Roman" w:hAnsi="Times New Roman" w:cs="Times New Roman"/>
          <w:lang w:val="en-US" w:eastAsia="zh-CN"/>
        </w:rPr>
        <w:t>9</w:t>
      </w:r>
      <w:bookmarkEnd w:id="11"/>
      <w:r w:rsidRPr="001F3A1C">
        <w:rPr>
          <w:rStyle w:val="Strong"/>
          <w:rFonts w:ascii="Times New Roman" w:hAnsi="Times New Roman" w:cs="Times New Roman"/>
          <w:sz w:val="28"/>
          <w:szCs w:val="28"/>
        </w:rPr>
        <w:br/>
      </w:r>
    </w:p>
    <w:p w14:paraId="0106726D" w14:textId="77777777" w:rsidR="00D54FD4" w:rsidRDefault="00000000">
      <w:pPr>
        <w:pStyle w:val="Heading4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أنظمة سلاسل التوريد القوية</w:t>
      </w:r>
    </w:p>
    <w:p w14:paraId="6F60722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تطوير أنظمة سلاسل توريد مرنة أمر ضروري لضمان استقرار وكفاءة الأسواق الزراعية في فلسطين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تساعد هذه الأنظمة على مواجهة الاضطرابات، ضمان تدفق السلع، وتقليل الخسائر بعد الحصاد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يشمل ذلك تعزيز الخدمات اللوجستية، تحسين مرافق التخزين، وإنشاء شبكات توزيع موثوقة</w:t>
      </w:r>
      <w:r>
        <w:rPr>
          <w:sz w:val="28"/>
          <w:szCs w:val="28"/>
        </w:rPr>
        <w:t>.</w:t>
      </w:r>
    </w:p>
    <w:p w14:paraId="6208F32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C6402A5" w14:textId="77777777" w:rsidR="00D54FD4" w:rsidRDefault="00000000">
      <w:pPr>
        <w:numPr>
          <w:ilvl w:val="0"/>
          <w:numId w:val="11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شبكات لوجستية متكاملة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شبكات لوجستية تربط المزارعين بالمصنعين، الأسواق، والمستهلكين لضمان تدفق سلس للمنتجات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C63C9E" w14:textId="77777777" w:rsidR="00D54FD4" w:rsidRDefault="00000000">
      <w:pPr>
        <w:numPr>
          <w:ilvl w:val="0"/>
          <w:numId w:val="11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آليات استجابة للطوارئ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آليات استجابة سريعة للتعامل مع اضطرابات سلسلة التوريد الناتجة عن عدم الاستقرار السياسي أو الكوارث الطبيعية أو أحداث غير متوقعة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1080F2" w14:textId="77777777" w:rsidR="00D54FD4" w:rsidRDefault="00000000">
      <w:pPr>
        <w:numPr>
          <w:ilvl w:val="0"/>
          <w:numId w:val="111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بنية تحتية قوية لسلاسل التبريد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الاستثمار في بنية تحتية لسلاسل التبريد للحفاظ على جودة المنتجات القابلة للتلف وزيادة فترة صلاحيتها، مما يقلل الهدر ويعزز تسويقها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2F8E04" w14:textId="77777777" w:rsidR="00D54FD4" w:rsidRDefault="00000000">
      <w:pPr>
        <w:pStyle w:val="Heading4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التعاون الفعّال بين أصحاب المصلحة</w:t>
      </w:r>
    </w:p>
    <w:p w14:paraId="0E6821F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يُعد التعاون بين الحكومة، المزارعين، المؤسسات البحثية، والقطاع الخاص أساسيًا لدفع النجاح الزراعي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يعزز التعاون الابتكار، تبادل الموارد، وتطوير حلول تلبي الاحتياجات المحلية</w:t>
      </w:r>
      <w:r>
        <w:rPr>
          <w:sz w:val="28"/>
          <w:szCs w:val="28"/>
        </w:rPr>
        <w:t>.</w:t>
      </w:r>
    </w:p>
    <w:p w14:paraId="4BEB095F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2D34DCB" w14:textId="77777777" w:rsidR="00D54FD4" w:rsidRDefault="00000000">
      <w:pPr>
        <w:numPr>
          <w:ilvl w:val="0"/>
          <w:numId w:val="11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شراكات بين القطاعين العام والخاص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شراكات بين الحكومة والقطاع الخاص للاستثمار في البنية التحتية الزراعية والتكنولوجيا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5C14C6" w14:textId="77777777" w:rsidR="00D54FD4" w:rsidRDefault="00000000">
      <w:pPr>
        <w:numPr>
          <w:ilvl w:val="0"/>
          <w:numId w:val="11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شبكات البحث والمزارعين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شبكات تُسهل تبادل المعرفة والتعاون بين الباحثين والمزارعين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95DA55" w14:textId="77777777" w:rsidR="00D54FD4" w:rsidRDefault="00000000">
      <w:pPr>
        <w:numPr>
          <w:ilvl w:val="0"/>
          <w:numId w:val="11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لجان متعددة الأطراف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تشكيل لجان تضم ممثلين من جميع الأطراف الرئيسية لتوجيه السياسات الزراعية وتطوير البرامج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E59FA9" w14:textId="77777777" w:rsidR="00D54FD4" w:rsidRDefault="00000000">
      <w:pPr>
        <w:pStyle w:val="Heading4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الوصول إلى الموارد المالية</w:t>
      </w:r>
    </w:p>
    <w:p w14:paraId="612AD36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ضمان حصول المزارعين على الموارد المالية، بما في ذلك القروض، الإعانات، والتأمين، يُعد ضروريًا لتمكينهم من الاستثمار في التكنولوجيا الحديثة والممارسات المستدامة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يساعد الدعم المالي المزارعين على إدارة المخاطر وزيادة الإنتاجية</w:t>
      </w:r>
      <w:r>
        <w:rPr>
          <w:sz w:val="28"/>
          <w:szCs w:val="28"/>
        </w:rPr>
        <w:t>.</w:t>
      </w:r>
    </w:p>
    <w:p w14:paraId="42FC514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4C64F14" w14:textId="77777777" w:rsidR="00D54FD4" w:rsidRDefault="00000000">
      <w:pPr>
        <w:numPr>
          <w:ilvl w:val="0"/>
          <w:numId w:val="11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قروض 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تنفيذ برامج قروض منخفضة الفائدة مصممة خصيصًا للمزارعين لشراء المعدات، البذور، والمدخلات الأخرى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D4A701" w14:textId="77777777" w:rsidR="00D54FD4" w:rsidRDefault="00000000">
      <w:pPr>
        <w:numPr>
          <w:ilvl w:val="0"/>
          <w:numId w:val="11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خطط الدعم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إعانات لتشجيع تبني الممارسات والتقنيات الزراعية المستدامة، مما يقلل العبء المالي على 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17AB0D" w14:textId="77777777" w:rsidR="00D54FD4" w:rsidRDefault="00000000">
      <w:pPr>
        <w:numPr>
          <w:ilvl w:val="0"/>
          <w:numId w:val="11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منتجات التأمين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منتجات تأمين تحمي المزارعين من المخاطر مثل فشل المحاصيل أو الظروف الجوية القاسية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09FBD2" w14:textId="77777777" w:rsidR="00D54FD4" w:rsidRDefault="00D54FD4">
      <w:pPr>
        <w:spacing w:before="100" w:beforeAutospacing="1" w:after="100" w:afterAutospacing="1" w:line="360" w:lineRule="auto"/>
        <w:ind w:left="1080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040E88ED" w14:textId="77777777" w:rsidR="00D54FD4" w:rsidRDefault="00000000">
      <w:pPr>
        <w:pStyle w:val="Heading4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تطوير بنية تحتية قوية</w:t>
      </w:r>
    </w:p>
    <w:p w14:paraId="3CA79349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تطوير بنية تحتية زراعية متينة تشمل أنظمة الري، مرافق التخزين، وشبكات النقل أمر ضروري لتحسين الإنتاجية والوصول إلى الأسواق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البنية التحتية الجيدة تقلل الخسائر بعد الحصاد وتحسن الكفاءة</w:t>
      </w:r>
      <w:r>
        <w:rPr>
          <w:sz w:val="28"/>
          <w:szCs w:val="28"/>
        </w:rPr>
        <w:t>.</w:t>
      </w:r>
    </w:p>
    <w:p w14:paraId="03CA314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ED18838" w14:textId="77777777" w:rsidR="00D54FD4" w:rsidRDefault="00000000">
      <w:pPr>
        <w:numPr>
          <w:ilvl w:val="0"/>
          <w:numId w:val="11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الري الحديثة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الاستثمار في تقنيات الري المتقدمة مثل الري بالتنقيط وأنظمة الري الذكية لتحسين استخدام المياه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3D038" w14:textId="77777777" w:rsidR="00D54FD4" w:rsidRDefault="00000000">
      <w:pPr>
        <w:numPr>
          <w:ilvl w:val="0"/>
          <w:numId w:val="11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مرافق تخزين مبردة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بناء مرافق تخزين مبردة في المناطق الزراعية الرئيسية للحفاظ على المنتجات القابلة للتلف وتقليل الفاقد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37C231" w14:textId="77777777" w:rsidR="00D54FD4" w:rsidRDefault="00000000">
      <w:pPr>
        <w:numPr>
          <w:ilvl w:val="0"/>
          <w:numId w:val="11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تحسين شبكات النقل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وتوسيع شبكات النقل لتسهيل حركة السلع والوصول إلى الأسواق بكفاءة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0521C771" w14:textId="77777777" w:rsidR="00D54FD4" w:rsidRDefault="00000000">
      <w:pPr>
        <w:pStyle w:val="Heading4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بناء القدرات بشكل مستمر</w:t>
      </w:r>
    </w:p>
    <w:p w14:paraId="7BECF44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توفير التعليم والتدريب المستمر للمزارعين أمر حيوي لتبني الممارسات والتقنيات الحديثة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بناء القدرات يعزز مهارات ومعرفة المزارعين، مما يؤدي إلى تحسين الإنتاجية والاستدامة</w:t>
      </w:r>
      <w:r>
        <w:rPr>
          <w:sz w:val="28"/>
          <w:szCs w:val="28"/>
        </w:rPr>
        <w:t>.</w:t>
      </w:r>
    </w:p>
    <w:p w14:paraId="4C63DA1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DB1F108" w14:textId="77777777" w:rsidR="00D54FD4" w:rsidRDefault="00000000">
      <w:pPr>
        <w:numPr>
          <w:ilvl w:val="0"/>
          <w:numId w:val="11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خدمات الإرشاد الزراعي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توسيع وتحسين خدمات الإرشاد الزراعي لتقديم الدعم والمساعدة التقنية المستمرة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78897D" w14:textId="77777777" w:rsidR="00D54FD4" w:rsidRDefault="00000000">
      <w:pPr>
        <w:numPr>
          <w:ilvl w:val="0"/>
          <w:numId w:val="11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تدريبية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تقديم برامج تدريبية منتظمة حول الزراعة المستدامة، التقنيات الحديثة، وإدارة المزارع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3F4220" w14:textId="77777777" w:rsidR="00D54FD4" w:rsidRDefault="00000000">
      <w:pPr>
        <w:numPr>
          <w:ilvl w:val="0"/>
          <w:numId w:val="11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مدارس الحقل للمزارعين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مدارس حقلية للمزارعين تتيح التعلم العملي وتبادل المعرفة بين المزارعين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D88491" w14:textId="77777777" w:rsidR="00D54FD4" w:rsidRDefault="00000000">
      <w:pPr>
        <w:pStyle w:val="Heading4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تبني التقنيات المتقدمة</w:t>
      </w:r>
    </w:p>
    <w:p w14:paraId="07627856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تشجيع تبني التقنيات المتقدمة، مثل الزراعة الدقيقة، المنصات الرقمية، وأنظمة الطاقة المتجددة، يمكن أن يعزز الإنتاجية الزراعية والاستدامة بشكل كبير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يساعد تبني التكنولوجيا على تحسين استخدام الموارد وتعزيز الكفاءة</w:t>
      </w:r>
      <w:r>
        <w:rPr>
          <w:sz w:val="28"/>
          <w:szCs w:val="28"/>
        </w:rPr>
        <w:t>.</w:t>
      </w:r>
    </w:p>
    <w:p w14:paraId="67AF1D8F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40DD822" w14:textId="77777777" w:rsidR="00D54FD4" w:rsidRDefault="00000000">
      <w:pPr>
        <w:numPr>
          <w:ilvl w:val="0"/>
          <w:numId w:val="11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أدوات الزراعة الدقيقة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تعزيز استخدام أدوات الزراعة الدقيقة مثل المعدات الموجهة بنظام </w:t>
      </w:r>
      <w:r>
        <w:rPr>
          <w:rFonts w:ascii="Times New Roman" w:hAnsi="Times New Roman" w:cs="Times New Roman"/>
          <w:sz w:val="28"/>
          <w:szCs w:val="28"/>
        </w:rPr>
        <w:t>GPS</w:t>
      </w:r>
      <w:r>
        <w:rPr>
          <w:rFonts w:ascii="Times New Roman" w:hAnsi="Times New Roman" w:cs="Times New Roman"/>
          <w:sz w:val="28"/>
          <w:szCs w:val="28"/>
          <w:rtl/>
          <w:cs/>
        </w:rPr>
        <w:t>، حساسات التربة، والطائرات بدون طيار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295A61" w14:textId="77777777" w:rsidR="00D54FD4" w:rsidRDefault="00000000">
      <w:pPr>
        <w:numPr>
          <w:ilvl w:val="0"/>
          <w:numId w:val="11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منصات الزراعة الرقمية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ونشر منصات رقمية توفر للمزارعين معلومات ودعماً فورياً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7D26C2" w14:textId="77777777" w:rsidR="00D54FD4" w:rsidRPr="001F3A1C" w:rsidRDefault="00000000">
      <w:pPr>
        <w:numPr>
          <w:ilvl w:val="0"/>
          <w:numId w:val="116"/>
        </w:numPr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دمج الطاقة المتجددة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استخدام أنظمة الطاقة المتجددة مثل الألواح الشمسية وتوربينات الرياح في العمليات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3172D97" w14:textId="77777777" w:rsidR="001F3A1C" w:rsidRDefault="001F3A1C" w:rsidP="001F3A1C">
      <w:pPr>
        <w:tabs>
          <w:tab w:val="left" w:pos="720"/>
        </w:tabs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63EECF3C" w14:textId="77777777" w:rsidR="001F3A1C" w:rsidRPr="001F3A1C" w:rsidRDefault="001F3A1C" w:rsidP="001F3A1C">
      <w:pPr>
        <w:tabs>
          <w:tab w:val="left" w:pos="720"/>
        </w:tabs>
        <w:bidi/>
        <w:spacing w:beforeAutospacing="1" w:after="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val="en-US" w:eastAsia="zh-CN"/>
          <w14:ligatures w14:val="none"/>
        </w:rPr>
      </w:pPr>
    </w:p>
    <w:p w14:paraId="4744D36B" w14:textId="77777777" w:rsidR="00D54FD4" w:rsidRDefault="00000000">
      <w:pPr>
        <w:pStyle w:val="Heading3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تحسين الوصول إلى الأسواق وتطوير سلاسل القيمة</w:t>
      </w:r>
    </w:p>
    <w:p w14:paraId="366F7BC6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تحسين الوصول إلى الأسواق وتطوير سلاسل القيمة أمران حيويان لتعزيز ربحية وتنافسية الزراعة الفلسطينية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تسهم سلاسل القيمة الفعالة في ضمان أسعار عادلة، تقليل الفاقد بعد الحصاد، وإضافة قيمة للمنتجات الزراعية</w:t>
      </w:r>
      <w:r>
        <w:rPr>
          <w:sz w:val="28"/>
          <w:szCs w:val="28"/>
        </w:rPr>
        <w:t>.</w:t>
      </w:r>
    </w:p>
    <w:p w14:paraId="6DEC34D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9B41B1D" w14:textId="77777777" w:rsidR="00D54FD4" w:rsidRDefault="00000000">
      <w:pPr>
        <w:numPr>
          <w:ilvl w:val="0"/>
          <w:numId w:val="11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البنية التحتية للأسواق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الاستثمار في البنية التحتية مثل شبكات النقل، مرافق التخزين، ومراكز المعالجة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80D684" w14:textId="77777777" w:rsidR="00D54FD4" w:rsidRDefault="00000000">
      <w:pPr>
        <w:numPr>
          <w:ilvl w:val="0"/>
          <w:numId w:val="11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ترويج الصادرات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تطوير برامج لتعزيز المنتجات الزراعية الفلسطينية في الأسواق الدولية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B25B85" w14:textId="77777777" w:rsidR="00D54FD4" w:rsidRDefault="00000000">
      <w:pPr>
        <w:numPr>
          <w:ilvl w:val="0"/>
          <w:numId w:val="117"/>
        </w:numPr>
        <w:bidi/>
        <w:spacing w:beforeAutospacing="1" w:after="0" w:afterAutospacing="1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المنتجات ذات القيمة المضافة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تطوير منتجات ذات قيمة مضافة مثل الأغذية المصنعة والحرف اليدوية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6DE7CA" w14:textId="77777777" w:rsidR="00D54FD4" w:rsidRDefault="00D54FD4">
      <w:pPr>
        <w:bidi/>
        <w:rPr>
          <w:rFonts w:ascii="Times New Roman" w:hAnsi="Times New Roman" w:cs="Times New Roman"/>
          <w:sz w:val="28"/>
          <w:szCs w:val="28"/>
        </w:rPr>
      </w:pPr>
    </w:p>
    <w:p w14:paraId="46620E7E" w14:textId="77777777" w:rsidR="00D54FD4" w:rsidRDefault="00000000">
      <w:pPr>
        <w:pStyle w:val="Heading3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إدارة الموارد بشكل مستدام</w:t>
      </w:r>
    </w:p>
    <w:p w14:paraId="3AD2D70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تنفيذ ممارسات إدارة الموارد المستدامة ضروري لضمان استدامة الزراعة في فلسطين على المدى الطويل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يشمل ذلك الاستخدام الفعال للمياه، الحفاظ على التربة، وحماية الموارد الطبيعية</w:t>
      </w:r>
      <w:r>
        <w:rPr>
          <w:sz w:val="28"/>
          <w:szCs w:val="28"/>
        </w:rPr>
        <w:t>.</w:t>
      </w:r>
    </w:p>
    <w:p w14:paraId="458F3C65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30CD246" w14:textId="77777777" w:rsidR="00D54FD4" w:rsidRDefault="00000000">
      <w:pPr>
        <w:numPr>
          <w:ilvl w:val="0"/>
          <w:numId w:val="11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خطط إدارة المياه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وضع وتنفيذ خطط شاملة لإدارة المياه تُعطي الأولوية للاستخدام الفعال والحفاظ عليها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EB8A44" w14:textId="77777777" w:rsidR="00D54FD4" w:rsidRDefault="00000000">
      <w:pPr>
        <w:numPr>
          <w:ilvl w:val="0"/>
          <w:numId w:val="11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برامج صحة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تشجيع ممارسات مثل الزراعة بدون حرث، زراعة الغطاء النباتي، وتناوب المحاصيل لتحسين صحة التربة وخصوبتها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242D72" w14:textId="77777777" w:rsidR="00D54FD4" w:rsidRDefault="00000000">
      <w:pPr>
        <w:numPr>
          <w:ilvl w:val="0"/>
          <w:numId w:val="118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حفظ التنوع البيولوجي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حماية التنوع البيولوجي من خلال ممارسات مستدامة مثل الزراعة الحرجية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F0209D" w14:textId="77777777" w:rsidR="00D54FD4" w:rsidRDefault="00D54FD4">
      <w:pPr>
        <w:bidi/>
        <w:rPr>
          <w:rFonts w:ascii="Times New Roman" w:hAnsi="Times New Roman" w:cs="Times New Roman"/>
          <w:sz w:val="28"/>
          <w:szCs w:val="28"/>
          <w:lang w:val="en-US"/>
        </w:rPr>
      </w:pPr>
    </w:p>
    <w:p w14:paraId="6AE6AC1F" w14:textId="77777777" w:rsidR="001F3A1C" w:rsidRDefault="001F3A1C" w:rsidP="001F3A1C">
      <w:pPr>
        <w:bidi/>
        <w:rPr>
          <w:rFonts w:ascii="Times New Roman" w:hAnsi="Times New Roman" w:cs="Times New Roman"/>
          <w:sz w:val="28"/>
          <w:szCs w:val="28"/>
          <w:lang w:val="en-US"/>
        </w:rPr>
      </w:pPr>
    </w:p>
    <w:p w14:paraId="1A4A9B97" w14:textId="77777777" w:rsidR="001F3A1C" w:rsidRPr="001F3A1C" w:rsidRDefault="001F3A1C" w:rsidP="001F3A1C">
      <w:pPr>
        <w:bidi/>
        <w:rPr>
          <w:rFonts w:ascii="Times New Roman" w:hAnsi="Times New Roman" w:cs="Times New Roman"/>
          <w:sz w:val="28"/>
          <w:szCs w:val="28"/>
          <w:lang w:val="en-US"/>
        </w:rPr>
      </w:pPr>
    </w:p>
    <w:p w14:paraId="55201BB3" w14:textId="77777777" w:rsidR="00D54FD4" w:rsidRDefault="00000000">
      <w:pPr>
        <w:pStyle w:val="Heading3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دعم السياسات والحكم الرشيد</w:t>
      </w:r>
    </w:p>
    <w:p w14:paraId="4BD374BF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يتطلب التطوير الزراعي الناجح سياسات قوية وحكمًا رشيدًا لتهيئة بيئة مواتية للابتكار والاستدامة والمرونة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يجب أن تعزز السياسات المساءلة والشفافية لضمان تنفيذ فعال</w:t>
      </w:r>
      <w:r>
        <w:rPr>
          <w:sz w:val="28"/>
          <w:szCs w:val="28"/>
        </w:rPr>
        <w:t>.</w:t>
      </w:r>
    </w:p>
    <w:p w14:paraId="0A32B19C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5D46891" w14:textId="77777777" w:rsidR="00D54FD4" w:rsidRDefault="00000000">
      <w:pPr>
        <w:numPr>
          <w:ilvl w:val="0"/>
          <w:numId w:val="11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إصلاح السياسات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إجراء مراجعة شاملة للسياسات الزراعية لتحديد الثغرات وفرص التحسين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BC53AC" w14:textId="77777777" w:rsidR="00D54FD4" w:rsidRDefault="00000000">
      <w:pPr>
        <w:numPr>
          <w:ilvl w:val="0"/>
          <w:numId w:val="11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مشاركة أصحاب المصلحة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تعزيز التعاون بين الحكومة، المزارعين، المؤسسات البحثية، والقطاع الخاص في تطوير السياسات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E2D4E2" w14:textId="77777777" w:rsidR="00D54FD4" w:rsidRDefault="00000000">
      <w:pPr>
        <w:numPr>
          <w:ilvl w:val="0"/>
          <w:numId w:val="119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أنظمة المراقبة والتقييم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إنشاء أنظمة قوية لمراقبة وتقييم تأثير السياسات والبرامج الزراعية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0DD56B" w14:textId="77777777" w:rsidR="00D54FD4" w:rsidRDefault="00D54FD4">
      <w:pPr>
        <w:spacing w:before="100" w:beforeAutospacing="1" w:after="100" w:afterAutospacing="1" w:line="36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7DC13240" w14:textId="77777777" w:rsidR="00D54FD4" w:rsidRDefault="00000000">
      <w:pPr>
        <w:pStyle w:val="Heading3"/>
        <w:keepNext w:val="0"/>
        <w:keepLines w:val="0"/>
        <w:numPr>
          <w:ilvl w:val="0"/>
          <w:numId w:val="110"/>
        </w:numPr>
        <w:bidi/>
        <w:spacing w:line="360" w:lineRule="auto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color w:val="auto"/>
        </w:rPr>
        <w:t xml:space="preserve"> </w:t>
      </w:r>
      <w:r>
        <w:rPr>
          <w:rStyle w:val="Strong"/>
          <w:rFonts w:ascii="Times New Roman" w:hAnsi="Times New Roman" w:cs="Times New Roman"/>
          <w:color w:val="auto"/>
          <w:rtl/>
          <w:cs/>
        </w:rPr>
        <w:t>إشراك وتمكين المجتمعات المحلية</w:t>
      </w:r>
    </w:p>
    <w:p w14:paraId="77B1ACEB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إشراك وتمكين المجتمعات المحلية ضروري لضمان نجاح تنفيذ المبادرات الزراعية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rtl/>
          <w:cs/>
        </w:rPr>
        <w:t>يساهم إشراك المجتمع في تصميم البرامج لتلائم احتياجاتهم المحلية، ويبني شعورًا بالملكية والدعم للممارسات المستدامة</w:t>
      </w:r>
      <w:r>
        <w:rPr>
          <w:sz w:val="28"/>
          <w:szCs w:val="28"/>
        </w:rPr>
        <w:t>.</w:t>
      </w:r>
    </w:p>
    <w:p w14:paraId="7643B45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1E699EDC" w14:textId="77777777" w:rsidR="00D54FD4" w:rsidRDefault="00000000">
      <w:pPr>
        <w:numPr>
          <w:ilvl w:val="0"/>
          <w:numId w:val="12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التخطيط التشاركي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إشراك المجتمعات المحلية في تخطيط وتنفيذ المشاريع الزراعية لضمان تلبية احتياجاتهم وأولوياتهم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001525" w14:textId="77777777" w:rsidR="00D54FD4" w:rsidRDefault="00000000">
      <w:pPr>
        <w:numPr>
          <w:ilvl w:val="0"/>
          <w:numId w:val="12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المنظمات المجتمعية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دعم تشكيل وتقوية المنظمات المجتمعية التي تدافع عن مصالح المزارعين وتساهم في تحسين أوضاعهم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380142" w14:textId="77777777" w:rsidR="00D54FD4" w:rsidRDefault="00000000">
      <w:pPr>
        <w:numPr>
          <w:ilvl w:val="0"/>
          <w:numId w:val="120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حملات توعوية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إطلاق حملات تعليمية لرفع الوعي حول الزراعة المستدامة وأهمية مشاركة المجتمع في تعزيز هذه المبادرات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95327F" w14:textId="77777777" w:rsidR="00D54FD4" w:rsidRDefault="00D54FD4">
      <w:pPr>
        <w:spacing w:before="100" w:beforeAutospacing="1" w:after="100" w:afterAutospacing="1" w:line="240" w:lineRule="auto"/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</w:pPr>
    </w:p>
    <w:p w14:paraId="50BEECCE" w14:textId="77777777" w:rsidR="00D54FD4" w:rsidRDefault="00D54FD4">
      <w:pPr>
        <w:rPr>
          <w:rFonts w:ascii="Abadi" w:eastAsia="Times New Roman" w:hAnsi="Abadi" w:cs="Arial"/>
          <w:kern w:val="0"/>
          <w:sz w:val="28"/>
          <w:szCs w:val="28"/>
          <w:lang w:eastAsia="zh-CN"/>
          <w14:ligatures w14:val="none"/>
        </w:rPr>
      </w:pPr>
    </w:p>
    <w:p w14:paraId="478F7D4B" w14:textId="333AC9C6" w:rsidR="00D54FD4" w:rsidRPr="001F3A1C" w:rsidRDefault="00000000">
      <w:pPr>
        <w:pStyle w:val="Heading1"/>
        <w:pBdr>
          <w:bottom w:val="single" w:sz="4" w:space="1" w:color="auto"/>
        </w:pBdr>
        <w:bidi/>
        <w:spacing w:line="360" w:lineRule="auto"/>
        <w:rPr>
          <w:rFonts w:eastAsia="Times New Roman"/>
          <w:b w:val="0"/>
          <w:bCs/>
          <w:sz w:val="28"/>
          <w:szCs w:val="28"/>
          <w:lang w:eastAsia="zh-CN"/>
        </w:rPr>
      </w:pPr>
      <w:bookmarkStart w:id="12" w:name="_Toc169792004"/>
      <w:bookmarkStart w:id="13" w:name="_Toc190170973"/>
      <w:r w:rsidRPr="001F3A1C">
        <w:rPr>
          <w:rFonts w:ascii="Times New Roman" w:eastAsia="Times New Roman" w:hAnsi="Times New Roman" w:cs="Times New Roman"/>
          <w:b w:val="0"/>
          <w:bCs/>
          <w:lang w:val="en-US" w:eastAsia="zh-CN"/>
        </w:rPr>
        <w:t>.</w:t>
      </w:r>
      <w:bookmarkEnd w:id="12"/>
      <w:r w:rsidR="001F3A1C" w:rsidRPr="001F3A1C">
        <w:rPr>
          <w:rFonts w:ascii="Times New Roman" w:eastAsia="Times New Roman" w:hAnsi="Times New Roman" w:cs="Times New Roman"/>
          <w:lang w:val="en-US" w:eastAsia="zh-CN"/>
        </w:rPr>
        <w:t>10</w:t>
      </w:r>
      <w:r w:rsidR="001F3A1C" w:rsidRPr="001F3A1C">
        <w:rPr>
          <w:rFonts w:ascii="Times New Roman" w:eastAsia="Times New Roman" w:hAnsi="Times New Roman" w:cs="Times New Roman"/>
          <w:b w:val="0"/>
          <w:bCs/>
          <w:lang w:val="en-US" w:eastAsia="zh-CN"/>
        </w:rPr>
        <w:t xml:space="preserve"> </w:t>
      </w:r>
      <w:r w:rsidR="001F3A1C" w:rsidRPr="001F3A1C">
        <w:rPr>
          <w:rFonts w:ascii="Times New Roman" w:eastAsia="Times New Roman" w:hAnsi="Times New Roman" w:cs="Times New Roman"/>
          <w:b w:val="0"/>
          <w:bCs/>
          <w:rtl/>
          <w:lang w:eastAsia="zh-CN"/>
        </w:rPr>
        <w:t>المؤشرات</w:t>
      </w:r>
      <w:r w:rsidRPr="001F3A1C">
        <w:rPr>
          <w:rFonts w:ascii="Times New Roman" w:eastAsia="Times New Roman" w:hAnsi="Times New Roman" w:cs="Times New Roman"/>
          <w:b w:val="0"/>
          <w:bCs/>
          <w:rtl/>
          <w:cs/>
          <w:lang w:eastAsia="zh-CN"/>
        </w:rPr>
        <w:t xml:space="preserve"> الرئيسية للأداء </w:t>
      </w:r>
      <w:r w:rsidRPr="001F3A1C">
        <w:rPr>
          <w:rFonts w:ascii="Times New Roman" w:eastAsia="Times New Roman" w:hAnsi="Times New Roman" w:cs="Times New Roman"/>
          <w:b w:val="0"/>
          <w:bCs/>
          <w:lang w:eastAsia="zh-CN"/>
        </w:rPr>
        <w:t>KPIs</w:t>
      </w:r>
      <w:bookmarkEnd w:id="13"/>
      <w:r w:rsidRPr="001F3A1C">
        <w:rPr>
          <w:rFonts w:eastAsia="Times New Roman"/>
          <w:b w:val="0"/>
          <w:bCs/>
          <w:lang w:eastAsia="zh-CN"/>
        </w:rPr>
        <w:br/>
      </w:r>
    </w:p>
    <w:p w14:paraId="66C673A5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زيادة الإنتاجية الزراعية</w:t>
      </w:r>
    </w:p>
    <w:p w14:paraId="664F7321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التحسن في الإنتاجية الزراعية عبر مختلف المحاصيل والمناطق لتقييم تأثير تقنيات الزراعة الحديثة، وتطوير البنية التحتية، وبرامج الدعم</w:t>
      </w:r>
      <w:r>
        <w:rPr>
          <w:sz w:val="28"/>
          <w:szCs w:val="28"/>
        </w:rPr>
        <w:t>.</w:t>
      </w:r>
    </w:p>
    <w:p w14:paraId="1100B24D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2C4EA5E" w14:textId="07A262C3" w:rsidR="00D54FD4" w:rsidRDefault="00000000">
      <w:pPr>
        <w:numPr>
          <w:ilvl w:val="0"/>
          <w:numId w:val="12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إنتاجية المحصول لكل هكتار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متابعة متوسط إنتاجية المحاصيل الرئيسية مثل الزيتون، القمح، الطماطم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لكل هكتار لتقييم التحسن في الإنتاجية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601368" w14:textId="77777777" w:rsidR="00D54FD4" w:rsidRDefault="00000000">
      <w:pPr>
        <w:numPr>
          <w:ilvl w:val="0"/>
          <w:numId w:val="12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حجم الإنتاج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إجمالي حجم الإنتاج للمنتجات الزراعية الرئيسية في مناطق مثل الضفة الغربية وغزة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40D0C1" w14:textId="29FB2135" w:rsidR="00D54FD4" w:rsidRPr="001F3A1C" w:rsidRDefault="00000000">
      <w:pPr>
        <w:numPr>
          <w:ilvl w:val="0"/>
          <w:numId w:val="122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دخل المزارعين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زيادة دخل المزارعين نتيجة لتحسين الإنتاجية والوصول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95580C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كفاءة استخدام المياه</w:t>
      </w:r>
    </w:p>
    <w:p w14:paraId="725FBFB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كفاءة استخدام المياه في الزراعة لتقييم فعالية سياسات وتقنيات إدارة المياه</w:t>
      </w:r>
      <w:r>
        <w:rPr>
          <w:sz w:val="28"/>
          <w:szCs w:val="28"/>
        </w:rPr>
        <w:t>.</w:t>
      </w:r>
    </w:p>
    <w:p w14:paraId="5E49C28A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4EB90EDC" w14:textId="77777777" w:rsidR="00D54FD4" w:rsidRDefault="00000000">
      <w:pPr>
        <w:numPr>
          <w:ilvl w:val="0"/>
          <w:numId w:val="12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استهلاك المياه لكل هكتار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متابعة كمية المياه المستخدمة لكل هكتار من الأراضي المزروعة لتقييم التحسينات في كفاءة الري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7BE8E3" w14:textId="77777777" w:rsidR="00D54FD4" w:rsidRDefault="00000000">
      <w:pPr>
        <w:numPr>
          <w:ilvl w:val="0"/>
          <w:numId w:val="12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كفاءة أنظمة الري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كفاءة أنظمة الري، مثل النسبة المئوية للمياه التي تصل إلى المحاصيل مقابل المياه المفقودة بسبب التبخر أو الجريان السطحي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A21393" w14:textId="77777777" w:rsidR="00D54FD4" w:rsidRDefault="00000000">
      <w:pPr>
        <w:numPr>
          <w:ilvl w:val="0"/>
          <w:numId w:val="123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إنتاجية المياه في الزراعة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حساب كمية الإنتاج </w:t>
      </w:r>
      <w:proofErr w:type="spellStart"/>
      <w:r>
        <w:rPr>
          <w:rFonts w:ascii="Times New Roman" w:hAnsi="Times New Roman" w:cs="Times New Roman"/>
          <w:sz w:val="28"/>
          <w:szCs w:val="28"/>
          <w:rtl/>
          <w:cs/>
        </w:rPr>
        <w:t>المحصولي</w:t>
      </w:r>
      <w:proofErr w:type="spellEnd"/>
      <w:r>
        <w:rPr>
          <w:rFonts w:ascii="Times New Roman" w:hAnsi="Times New Roman" w:cs="Times New Roman"/>
          <w:sz w:val="28"/>
          <w:szCs w:val="28"/>
          <w:rtl/>
          <w:cs/>
        </w:rPr>
        <w:t xml:space="preserve"> التي يتم تحقيقها لكل وحدة مياه مستخدمة، لتقييم فعالية تقنيات وممارسات توفير المياه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5B056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DACD73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تبني ممارسات الزراعة المستدامة</w:t>
      </w:r>
    </w:p>
    <w:p w14:paraId="51089882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معدل تبني ممارسات الزراعة المستدامة بين المزارعين الفلسطينيين لتقييم فعالية برامج التدريب والدعم</w:t>
      </w:r>
      <w:r>
        <w:rPr>
          <w:sz w:val="28"/>
          <w:szCs w:val="28"/>
        </w:rPr>
        <w:t>.</w:t>
      </w:r>
    </w:p>
    <w:p w14:paraId="51CF8400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2107C680" w14:textId="77777777" w:rsidR="00D54FD4" w:rsidRDefault="00000000">
      <w:pPr>
        <w:numPr>
          <w:ilvl w:val="0"/>
          <w:numId w:val="12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النسبة المئوية للمزارع التي تعتمد الزراعة بدون حرث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متابعة عدد المزارع التي تعتمد الزراعة بدون حرث للحد من تآكل التربة وتحسين جودتها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56CF74" w14:textId="77777777" w:rsidR="00D54FD4" w:rsidRDefault="00000000">
      <w:pPr>
        <w:numPr>
          <w:ilvl w:val="0"/>
          <w:numId w:val="124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معدل تبني تغطية التربة بالمحاصيل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النسبة المئوية للمزارع التي تطبق تغطية التربة بالمحاصيل لتحسين خصوبة التربة وتقليل التآكل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615C66" w14:textId="77777777" w:rsidR="00D54FD4" w:rsidRDefault="00000000">
      <w:pPr>
        <w:numPr>
          <w:ilvl w:val="0"/>
          <w:numId w:val="124"/>
        </w:numPr>
        <w:bidi/>
        <w:spacing w:beforeAutospacing="1" w:after="0" w:afterAutospacing="1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استخدام الأسمدة العضوية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زيادة استخدام الأسمدة العضوية كمؤشر على تبني ممارسات الزراعة المستدامة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Abadi" w:eastAsia="Times New Roman" w:hAnsi="Abadi" w:cs="Times New Roman"/>
          <w:kern w:val="0"/>
          <w:sz w:val="28"/>
          <w:szCs w:val="28"/>
          <w:lang w:eastAsia="zh-CN"/>
          <w14:ligatures w14:val="none"/>
        </w:rPr>
        <w:br/>
      </w:r>
    </w:p>
    <w:p w14:paraId="0D2284EF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الوصول إلى التمويل الزراعي</w:t>
      </w:r>
    </w:p>
    <w:p w14:paraId="00526A11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مدى سهولة واستفادة المزارعين من الخدمات المالية لتقييم تأثير برامج القروض، الدعم، وخطط التأمين</w:t>
      </w:r>
      <w:r>
        <w:rPr>
          <w:sz w:val="28"/>
          <w:szCs w:val="28"/>
        </w:rPr>
        <w:t>.</w:t>
      </w:r>
    </w:p>
    <w:p w14:paraId="74BBCC3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6396431B" w14:textId="77777777" w:rsidR="00D54FD4" w:rsidRDefault="00000000">
      <w:pPr>
        <w:numPr>
          <w:ilvl w:val="0"/>
          <w:numId w:val="12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عدد المزارعين الحاصلين على القروض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متابعة عدد المزارعين الذين تمكنوا من الوصول إلى قروض زراعية للاستثمار في المدخلات والتقنيات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99450B" w14:textId="77777777" w:rsidR="00D54FD4" w:rsidRDefault="00000000">
      <w:pPr>
        <w:numPr>
          <w:ilvl w:val="0"/>
          <w:numId w:val="12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معدل الاستفادة من الدعم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النسبة المئوية للمزارعين الذين استفادوا من دعم الحكومة لتطبيق ممارسات مستدامة واستخدام تقنيات 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FA6F7F" w14:textId="77777777" w:rsidR="00D54FD4" w:rsidRDefault="00000000">
      <w:pPr>
        <w:numPr>
          <w:ilvl w:val="0"/>
          <w:numId w:val="125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نسبة التغطية التأمينية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نسبة المزارعين المسجلين في برامج تأمين المحاصيل لتقليل المخاطر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940CF6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15054AB" w14:textId="77777777" w:rsidR="001F3A1C" w:rsidRPr="001F3A1C" w:rsidRDefault="001F3A1C" w:rsidP="001F3A1C">
      <w:pPr>
        <w:bidi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4C2318E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تحسين الوصول إلى الأسواق</w:t>
      </w:r>
    </w:p>
    <w:p w14:paraId="18F3D58D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تحسين وصول المنتجات الزراعية الفلسطينية إلى الأسواق لتقييم فعالية تسهيل التجارة وتطوير البنية التحتية</w:t>
      </w:r>
      <w:r>
        <w:rPr>
          <w:sz w:val="28"/>
          <w:szCs w:val="28"/>
        </w:rPr>
        <w:t>.</w:t>
      </w:r>
    </w:p>
    <w:p w14:paraId="5D544834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0562E5C2" w14:textId="77777777" w:rsidR="00D54FD4" w:rsidRDefault="00000000">
      <w:pPr>
        <w:numPr>
          <w:ilvl w:val="0"/>
          <w:numId w:val="12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حجم الصادرات الزراعية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تتبع إجمالي حجم المنتجات الزراعية المصدرة إلى الأسواق الدولية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150869" w14:textId="77777777" w:rsidR="00D54FD4" w:rsidRDefault="00000000">
      <w:pPr>
        <w:numPr>
          <w:ilvl w:val="0"/>
          <w:numId w:val="12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أسعار السوق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الأسعار التي يحصل عليها المزارعون لمنتجاتهم لتقييم التحسينات في الوصول إلى الأسواق والتنافسية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F0822E" w14:textId="77777777" w:rsidR="00D54FD4" w:rsidRDefault="00000000">
      <w:pPr>
        <w:numPr>
          <w:ilvl w:val="0"/>
          <w:numId w:val="126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عدد مبادرات تحسين الوصول للأسواق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حساب عدد المبادرات، مثل الاتفاقيات التجارية وبرامج ترويج الصادرات، التي تهدف إلى تحسين وصول المنتجات إلى الأسواق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BEF6F9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15AD9C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تبني التقنيات المتقدمة</w:t>
      </w:r>
    </w:p>
    <w:p w14:paraId="7FB21CF3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معدل تبني التقنيات الزراعية المتقدمة بين المزارعين لتقييم فعالية برامج الدعم والتدريب</w:t>
      </w:r>
      <w:r>
        <w:rPr>
          <w:sz w:val="28"/>
          <w:szCs w:val="28"/>
        </w:rPr>
        <w:t>.</w:t>
      </w:r>
    </w:p>
    <w:p w14:paraId="6F0D89F7" w14:textId="77777777" w:rsidR="00D54FD4" w:rsidRDefault="00000000">
      <w:pPr>
        <w:pStyle w:val="NormalWeb"/>
        <w:bidi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572B3F3" w14:textId="77777777" w:rsidR="00D54FD4" w:rsidRDefault="00000000">
      <w:pPr>
        <w:numPr>
          <w:ilvl w:val="0"/>
          <w:numId w:val="12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عدد المزارع التي تستخدم أدوات الزراعة الدقيقة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 xml:space="preserve">متابعة استخدام أدوات مثل معدات موجهة بنظام </w:t>
      </w:r>
      <w:r>
        <w:rPr>
          <w:rFonts w:ascii="Times New Roman" w:hAnsi="Times New Roman" w:cs="Times New Roman"/>
          <w:sz w:val="28"/>
          <w:szCs w:val="28"/>
        </w:rPr>
        <w:t>GPS</w:t>
      </w:r>
      <w:r>
        <w:rPr>
          <w:rFonts w:ascii="Times New Roman" w:hAnsi="Times New Roman" w:cs="Times New Roman"/>
          <w:sz w:val="28"/>
          <w:szCs w:val="28"/>
          <w:rtl/>
          <w:cs/>
        </w:rPr>
        <w:t>، وأجهزة استشعار التربة، والطائرات بدون طيار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6E6EC8" w14:textId="77777777" w:rsidR="00D54FD4" w:rsidRDefault="00000000">
      <w:pPr>
        <w:numPr>
          <w:ilvl w:val="0"/>
          <w:numId w:val="127"/>
        </w:numPr>
        <w:bidi/>
        <w:spacing w:beforeAutospacing="1" w:after="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تبني أنظمة الري الذكية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عدد المزارع التي تطبق أنظمة الري الذكية لتحسين استخدام المياه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9CD216" w14:textId="77777777" w:rsidR="00D54FD4" w:rsidRDefault="00000000">
      <w:pPr>
        <w:numPr>
          <w:ilvl w:val="0"/>
          <w:numId w:val="127"/>
        </w:numPr>
        <w:bidi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استخدام الطاقة المتجددة في الزراعة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زيادة استخدام أنظمة الطاقة المتجددة، مثل الألواح الشمسية والتوربينات الهوائية، في العمليات الزراعية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br/>
      </w:r>
    </w:p>
    <w:p w14:paraId="72347141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تقليل الفاقد بعد الحصاد</w:t>
      </w:r>
    </w:p>
    <w:p w14:paraId="60E9AD98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مدى انخفاض الخسائر بعد الحصاد لتقييم فعالية مرافق التخزين، البنية التحتية للنقل، وتقنيات المعالجة</w:t>
      </w:r>
      <w:r>
        <w:rPr>
          <w:sz w:val="28"/>
          <w:szCs w:val="28"/>
        </w:rPr>
        <w:t>.</w:t>
      </w:r>
    </w:p>
    <w:p w14:paraId="7FB5781B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lastRenderedPageBreak/>
        <w:t>أمثلة</w:t>
      </w:r>
      <w:r>
        <w:rPr>
          <w:rStyle w:val="Strong"/>
          <w:sz w:val="28"/>
          <w:szCs w:val="28"/>
        </w:rPr>
        <w:t>:</w:t>
      </w:r>
    </w:p>
    <w:p w14:paraId="6FCDA67B" w14:textId="77777777" w:rsidR="00D54FD4" w:rsidRDefault="00000000">
      <w:pPr>
        <w:numPr>
          <w:ilvl w:val="0"/>
          <w:numId w:val="12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معدل الفاقد بعد الحصاد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تتبع نسبة المنتجات الزراعية المفقودة بعد الحصاد بسبب التلف، الآفات، وظروف التخزين السيئة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78B47F" w14:textId="77777777" w:rsidR="00D54FD4" w:rsidRDefault="00000000">
      <w:pPr>
        <w:numPr>
          <w:ilvl w:val="0"/>
          <w:numId w:val="12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معدل استخدام التخزين البارد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نسبة استخدام مرافق التخزين البارد في المناطق الزراعية الرئيسية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B130B3" w14:textId="77777777" w:rsidR="00D54FD4" w:rsidRDefault="00000000">
      <w:pPr>
        <w:numPr>
          <w:ilvl w:val="0"/>
          <w:numId w:val="128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كفاءة مرافق المعالجة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حجم الإنتاج الذي تتم معالجته في المنشآت المحلية لتقليل الفاقد وزيادة القيمة المضافة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A5FE38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169737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تحسين صحة التربة</w:t>
      </w:r>
    </w:p>
    <w:p w14:paraId="78B3EFF8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التحسن في مؤشرات صحة التربة لتقييم أثر ممارسات إدارة التربة المستدامة</w:t>
      </w:r>
      <w:r>
        <w:rPr>
          <w:sz w:val="28"/>
          <w:szCs w:val="28"/>
        </w:rPr>
        <w:t>.</w:t>
      </w:r>
    </w:p>
    <w:p w14:paraId="2A09F8E0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B9D85E9" w14:textId="77777777" w:rsidR="00D54FD4" w:rsidRDefault="00000000">
      <w:pPr>
        <w:numPr>
          <w:ilvl w:val="0"/>
          <w:numId w:val="12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محتوى المادة العضوية في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تتبع زيادة محتوى المادة العضوية في التربة كمؤشر على خصوبتها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2721FF" w14:textId="77777777" w:rsidR="00D54FD4" w:rsidRDefault="00000000">
      <w:pPr>
        <w:numPr>
          <w:ilvl w:val="0"/>
          <w:numId w:val="12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معدلات تآكل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انخفاض معدلات تآكل التربة لتقييم فعالية ممارسات الحفظ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501220" w14:textId="77777777" w:rsidR="00D54FD4" w:rsidRDefault="00000000">
      <w:pPr>
        <w:numPr>
          <w:ilvl w:val="0"/>
          <w:numId w:val="129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مستويات المغذيات في التربة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تحسين مستويات المغذيات في التربة من خلال إجراء اختبارات دورية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D40AF9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B5D8E2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تعزيز الأمن الغذائي</w:t>
      </w:r>
    </w:p>
    <w:p w14:paraId="2F4E3B8E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التحسينات في مؤشرات الأمن الغذائي لتقييم تأثير تطوير الزراعة على الوصول إلى غذاء ميسور ومغذٍ</w:t>
      </w:r>
      <w:r>
        <w:rPr>
          <w:sz w:val="28"/>
          <w:szCs w:val="28"/>
        </w:rPr>
        <w:t>.</w:t>
      </w:r>
    </w:p>
    <w:p w14:paraId="674F8E2D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720E3B26" w14:textId="77777777" w:rsidR="00D54FD4" w:rsidRDefault="00000000">
      <w:pPr>
        <w:numPr>
          <w:ilvl w:val="0"/>
          <w:numId w:val="130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انتشار انعدام الأمن الغذائي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تتبع انخفاض معدل انعدام الأمن الغذائي بين الأسر الفلسطينية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0002BD" w14:textId="77777777" w:rsidR="00D54FD4" w:rsidRDefault="00000000">
      <w:pPr>
        <w:numPr>
          <w:ilvl w:val="0"/>
          <w:numId w:val="130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تنوع النظام الغذائي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التحسن في درجات تنوع النظام الغذائي لتقييم توافر واستهلاك مجموعة متنوعة من الأطعمة المغذية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75CFB9" w14:textId="77777777" w:rsidR="00D54FD4" w:rsidRDefault="00000000">
      <w:pPr>
        <w:numPr>
          <w:ilvl w:val="0"/>
          <w:numId w:val="130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مستويات الإنتاج الغذائي المحلي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قياس زيادة إنتاج الغذاء المحلي لتقليل الاعتماد على الواردات الغذائية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AEB57D" w14:textId="77777777" w:rsidR="00D54FD4" w:rsidRDefault="00D54FD4">
      <w:pPr>
        <w:bidi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75489D" w14:textId="77777777" w:rsidR="00D54FD4" w:rsidRDefault="00000000">
      <w:pPr>
        <w:pStyle w:val="Heading4"/>
        <w:keepNext w:val="0"/>
        <w:keepLines w:val="0"/>
        <w:numPr>
          <w:ilvl w:val="0"/>
          <w:numId w:val="121"/>
        </w:numPr>
        <w:bidi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i w:val="0"/>
          <w:iCs w:val="0"/>
          <w:color w:val="auto"/>
          <w:sz w:val="28"/>
          <w:szCs w:val="28"/>
          <w:rtl/>
          <w:cs/>
        </w:rPr>
        <w:t>بناء القدرات ونقل المعرفة</w:t>
      </w:r>
    </w:p>
    <w:p w14:paraId="636F7E75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rtl/>
          <w:cs/>
        </w:rPr>
        <w:t>قياس فعالية مبادرات بناء القدرات وبرامج نقل المعرفة في تعزيز مهارات ومعارف المزارعين</w:t>
      </w:r>
      <w:r>
        <w:rPr>
          <w:sz w:val="28"/>
          <w:szCs w:val="28"/>
        </w:rPr>
        <w:t>.</w:t>
      </w:r>
    </w:p>
    <w:p w14:paraId="47533D06" w14:textId="77777777" w:rsidR="00D54FD4" w:rsidRDefault="00000000">
      <w:pPr>
        <w:pStyle w:val="NormalWeb"/>
        <w:bidi/>
        <w:spacing w:beforeAutospacing="0" w:afterAutospacing="0" w:line="360" w:lineRule="auto"/>
        <w:rPr>
          <w:sz w:val="28"/>
          <w:szCs w:val="28"/>
        </w:rPr>
      </w:pPr>
      <w:r>
        <w:rPr>
          <w:rStyle w:val="Strong"/>
          <w:sz w:val="28"/>
          <w:szCs w:val="28"/>
          <w:rtl/>
          <w:cs/>
        </w:rPr>
        <w:t>أمثلة</w:t>
      </w:r>
      <w:r>
        <w:rPr>
          <w:rStyle w:val="Strong"/>
          <w:sz w:val="28"/>
          <w:szCs w:val="28"/>
        </w:rPr>
        <w:t>:</w:t>
      </w:r>
    </w:p>
    <w:p w14:paraId="5F58E5F2" w14:textId="77777777" w:rsidR="00D54FD4" w:rsidRDefault="00000000">
      <w:pPr>
        <w:numPr>
          <w:ilvl w:val="0"/>
          <w:numId w:val="131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عدد المزارعين المتدربين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تتبع عدد المزارعين المشاركين في برامج التدريب على الممارسات والتقنيات الزراعية الحديثة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7A5BCA" w14:textId="77777777" w:rsidR="00D54FD4" w:rsidRDefault="00000000">
      <w:pPr>
        <w:numPr>
          <w:ilvl w:val="0"/>
          <w:numId w:val="131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نطاق خدمات الإرشاد الزراعي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مراقبة مدى وصول وتأثير خدمات الإرشاد الزراعي في تقديم الدعم والمشورة للمزارعين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203D49" w14:textId="77777777" w:rsidR="00D54FD4" w:rsidRDefault="00000000">
      <w:pPr>
        <w:numPr>
          <w:ilvl w:val="0"/>
          <w:numId w:val="131"/>
        </w:num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sz w:val="28"/>
          <w:szCs w:val="28"/>
          <w:rtl/>
          <w:cs/>
        </w:rPr>
        <w:t>اعتماد أفضل الممارسات</w:t>
      </w:r>
      <w:r>
        <w:rPr>
          <w:rStyle w:val="Strong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cs/>
        </w:rPr>
        <w:t>تقييم نسبة اعتماد المزارعين لأفضل الممارسات المستفادة من برامج التدريب وخدمات الإرشاد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BD862" w14:textId="77777777" w:rsidR="00D54FD4" w:rsidRDefault="00D54FD4">
      <w:pPr>
        <w:rPr>
          <w:rFonts w:ascii="Abadi" w:hAnsi="Abadi"/>
        </w:rPr>
      </w:pPr>
    </w:p>
    <w:sectPr w:rsidR="00D54FD4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EE9FF" w14:textId="77777777" w:rsidR="00742A8A" w:rsidRDefault="00742A8A">
      <w:pPr>
        <w:spacing w:line="240" w:lineRule="auto"/>
      </w:pPr>
      <w:r>
        <w:separator/>
      </w:r>
    </w:p>
  </w:endnote>
  <w:endnote w:type="continuationSeparator" w:id="0">
    <w:p w14:paraId="0B867EA2" w14:textId="77777777" w:rsidR="00742A8A" w:rsidRDefault="00742A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altName w:val="Segoe Print"/>
    <w:charset w:val="00"/>
    <w:family w:val="swiss"/>
    <w:pitch w:val="variable"/>
    <w:sig w:usb0="8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6599770"/>
    </w:sdtPr>
    <w:sdtContent>
      <w:p w14:paraId="7770BEB5" w14:textId="77777777" w:rsidR="00D54FD4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512FEC" w14:textId="77777777" w:rsidR="00D54FD4" w:rsidRDefault="00000000">
    <w:pPr>
      <w:pStyle w:val="NormalWeb"/>
      <w:wordWrap w:val="0"/>
      <w:bidi/>
      <w:rPr>
        <w:rFonts w:ascii="Abadi" w:hAnsi="Abadi"/>
        <w:lang w:val="en-US" w:bidi="ar-SY"/>
      </w:rPr>
    </w:pPr>
    <w:r>
      <w:rPr>
        <w:rStyle w:val="Strong"/>
        <w:rFonts w:hint="cs"/>
        <w:rtl/>
        <w:lang w:bidi="ar-SY"/>
      </w:rPr>
      <w:t>الرؤية</w:t>
    </w:r>
    <w:r>
      <w:rPr>
        <w:rStyle w:val="Strong"/>
        <w:rFonts w:hint="cs"/>
        <w:rtl/>
        <w:lang w:val="en-US" w:bidi="ar-SY"/>
      </w:rPr>
      <w:t xml:space="preserve"> الاستراتيجية                                                                                                   </w:t>
    </w:r>
    <w:r>
      <w:rPr>
        <w:rStyle w:val="Strong"/>
        <w:lang w:val="en-US" w:bidi="ar-SY"/>
      </w:rPr>
      <w:t xml:space="preserve"> </w:t>
    </w:r>
    <w:r>
      <w:rPr>
        <w:rStyle w:val="Strong"/>
        <w:rFonts w:hint="cs"/>
        <w:rtl/>
        <w:lang w:val="en-US" w:bidi="ar-SY"/>
      </w:rPr>
      <w:t xml:space="preserve"> تأمل - ألهم- تكيف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394F3" w14:textId="77777777" w:rsidR="00742A8A" w:rsidRDefault="00742A8A">
      <w:pPr>
        <w:spacing w:after="0"/>
      </w:pPr>
      <w:r>
        <w:separator/>
      </w:r>
    </w:p>
  </w:footnote>
  <w:footnote w:type="continuationSeparator" w:id="0">
    <w:p w14:paraId="2C193DB0" w14:textId="77777777" w:rsidR="00742A8A" w:rsidRDefault="00742A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FFB2A" w14:textId="742E4F30" w:rsidR="00D54FD4" w:rsidRPr="00B253F7" w:rsidRDefault="00B253F7" w:rsidP="00B253F7">
    <w:pPr>
      <w:pStyle w:val="Footer"/>
      <w:wordWrap w:val="0"/>
      <w:bidi/>
      <w:rPr>
        <w:rFonts w:ascii="Times New Roman" w:hAnsi="Times New Roman" w:cs="Times New Roman"/>
        <w:b/>
        <w:bCs/>
        <w:sz w:val="24"/>
        <w:szCs w:val="24"/>
        <w:lang w:val="en-US" w:bidi="ar-SY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8E4409E" wp14:editId="378FB0D6">
          <wp:simplePos x="0" y="0"/>
          <wp:positionH relativeFrom="leftMargin">
            <wp:align>right</wp:align>
          </wp:positionH>
          <wp:positionV relativeFrom="paragraph">
            <wp:posOffset>-212725</wp:posOffset>
          </wp:positionV>
          <wp:extent cx="595630" cy="595630"/>
          <wp:effectExtent l="0" t="0" r="0" b="0"/>
          <wp:wrapSquare wrapText="bothSides"/>
          <wp:docPr id="1393596021" name="Picture 3" descr="A red green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96021" name="Picture 3" descr="A red green and black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4"/>
        <w:szCs w:val="24"/>
        <w:rtl/>
        <w:lang w:bidi="ar-SY"/>
      </w:rPr>
      <w:t>آفاق</w:t>
    </w:r>
    <w:r>
      <w:rPr>
        <w:rFonts w:ascii="Times New Roman" w:hAnsi="Times New Roman" w:cs="Times New Roman"/>
        <w:b/>
        <w:bCs/>
        <w:sz w:val="24"/>
        <w:szCs w:val="24"/>
        <w:rtl/>
        <w:lang w:val="en-US" w:bidi="ar-SY"/>
      </w:rPr>
      <w:t xml:space="preserve"> وفرص لفلسطين الأبدية</w:t>
    </w:r>
    <w:r>
      <w:rPr>
        <w:rFonts w:ascii="Times New Roman" w:hAnsi="Times New Roman" w:cs="Times New Roman" w:hint="cs"/>
        <w:b/>
        <w:bCs/>
        <w:sz w:val="24"/>
        <w:szCs w:val="24"/>
        <w:rtl/>
        <w:lang w:val="en-US" w:bidi="ar-SY"/>
      </w:rPr>
      <w:t xml:space="preserve">                                                                                                    </w:t>
    </w:r>
    <w:r>
      <w:rPr>
        <w:rFonts w:ascii="Times New Roman" w:hAnsi="Times New Roman" w:cs="Times New Roman"/>
        <w:b/>
        <w:bCs/>
        <w:sz w:val="24"/>
        <w:szCs w:val="24"/>
        <w:rtl/>
        <w:lang w:val="en-US" w:bidi="ar-SY"/>
      </w:rPr>
      <w:t>الزراعة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19E244"/>
    <w:multiLevelType w:val="multilevel"/>
    <w:tmpl w:val="8019E24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8095C2D5"/>
    <w:multiLevelType w:val="multilevel"/>
    <w:tmpl w:val="8095C2D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824241FD"/>
    <w:multiLevelType w:val="multilevel"/>
    <w:tmpl w:val="824241F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 w15:restartNumberingAfterBreak="0">
    <w:nsid w:val="8381DB8A"/>
    <w:multiLevelType w:val="multilevel"/>
    <w:tmpl w:val="8381DB8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 w15:restartNumberingAfterBreak="0">
    <w:nsid w:val="83B43713"/>
    <w:multiLevelType w:val="multilevel"/>
    <w:tmpl w:val="83B4371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86767C67"/>
    <w:multiLevelType w:val="multilevel"/>
    <w:tmpl w:val="86767C6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88304181"/>
    <w:multiLevelType w:val="multilevel"/>
    <w:tmpl w:val="883041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" w15:restartNumberingAfterBreak="0">
    <w:nsid w:val="8B546780"/>
    <w:multiLevelType w:val="multilevel"/>
    <w:tmpl w:val="8B5467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" w15:restartNumberingAfterBreak="0">
    <w:nsid w:val="8D02A56F"/>
    <w:multiLevelType w:val="multilevel"/>
    <w:tmpl w:val="8D02A56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8D7FFE28"/>
    <w:multiLevelType w:val="multilevel"/>
    <w:tmpl w:val="8D7FFE2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" w15:restartNumberingAfterBreak="0">
    <w:nsid w:val="8E167780"/>
    <w:multiLevelType w:val="multilevel"/>
    <w:tmpl w:val="8E16778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8FBFB8DC"/>
    <w:multiLevelType w:val="multilevel"/>
    <w:tmpl w:val="8FBFB8D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2" w15:restartNumberingAfterBreak="0">
    <w:nsid w:val="8FFB4116"/>
    <w:multiLevelType w:val="multilevel"/>
    <w:tmpl w:val="8FFB411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3" w15:restartNumberingAfterBreak="0">
    <w:nsid w:val="9089A2E1"/>
    <w:multiLevelType w:val="multilevel"/>
    <w:tmpl w:val="9089A2E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936B428E"/>
    <w:multiLevelType w:val="multilevel"/>
    <w:tmpl w:val="936B42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5" w15:restartNumberingAfterBreak="0">
    <w:nsid w:val="939B6C9F"/>
    <w:multiLevelType w:val="multilevel"/>
    <w:tmpl w:val="939B6C9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94B26C99"/>
    <w:multiLevelType w:val="multilevel"/>
    <w:tmpl w:val="94B26C9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7" w15:restartNumberingAfterBreak="0">
    <w:nsid w:val="94E47FF9"/>
    <w:multiLevelType w:val="multilevel"/>
    <w:tmpl w:val="94E47FF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995AFC87"/>
    <w:multiLevelType w:val="multilevel"/>
    <w:tmpl w:val="995AFC8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99F76DBB"/>
    <w:multiLevelType w:val="multilevel"/>
    <w:tmpl w:val="99F76D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9F935E0B"/>
    <w:multiLevelType w:val="multilevel"/>
    <w:tmpl w:val="9F935E0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1" w15:restartNumberingAfterBreak="0">
    <w:nsid w:val="A2BEA1AE"/>
    <w:multiLevelType w:val="multilevel"/>
    <w:tmpl w:val="A2BEA1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2" w15:restartNumberingAfterBreak="0">
    <w:nsid w:val="AA3C3D72"/>
    <w:multiLevelType w:val="multilevel"/>
    <w:tmpl w:val="AA3C3D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 w15:restartNumberingAfterBreak="0">
    <w:nsid w:val="AADA36E9"/>
    <w:multiLevelType w:val="multilevel"/>
    <w:tmpl w:val="AADA36E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4" w15:restartNumberingAfterBreak="0">
    <w:nsid w:val="AC387858"/>
    <w:multiLevelType w:val="multilevel"/>
    <w:tmpl w:val="AC38785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5" w15:restartNumberingAfterBreak="0">
    <w:nsid w:val="AE40A777"/>
    <w:multiLevelType w:val="multilevel"/>
    <w:tmpl w:val="AE40A77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6" w15:restartNumberingAfterBreak="0">
    <w:nsid w:val="B1B811AD"/>
    <w:multiLevelType w:val="multilevel"/>
    <w:tmpl w:val="B1B811A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7" w15:restartNumberingAfterBreak="0">
    <w:nsid w:val="B625D716"/>
    <w:multiLevelType w:val="multilevel"/>
    <w:tmpl w:val="B625D71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B7E9B247"/>
    <w:multiLevelType w:val="multilevel"/>
    <w:tmpl w:val="B7E9B24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 w15:restartNumberingAfterBreak="0">
    <w:nsid w:val="B97DB914"/>
    <w:multiLevelType w:val="singleLevel"/>
    <w:tmpl w:val="B97DB914"/>
    <w:lvl w:ilvl="0">
      <w:start w:val="7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30" w15:restartNumberingAfterBreak="0">
    <w:nsid w:val="BADF995B"/>
    <w:multiLevelType w:val="multilevel"/>
    <w:tmpl w:val="BADF99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1" w15:restartNumberingAfterBreak="0">
    <w:nsid w:val="C1DD6444"/>
    <w:multiLevelType w:val="multilevel"/>
    <w:tmpl w:val="C1DD644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 w15:restartNumberingAfterBreak="0">
    <w:nsid w:val="C231EC86"/>
    <w:multiLevelType w:val="multilevel"/>
    <w:tmpl w:val="C231EC8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3" w15:restartNumberingAfterBreak="0">
    <w:nsid w:val="C3259D80"/>
    <w:multiLevelType w:val="multilevel"/>
    <w:tmpl w:val="C3259D8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 w15:restartNumberingAfterBreak="0">
    <w:nsid w:val="C54CA00A"/>
    <w:multiLevelType w:val="multilevel"/>
    <w:tmpl w:val="C54CA0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 w15:restartNumberingAfterBreak="0">
    <w:nsid w:val="C7F16F32"/>
    <w:multiLevelType w:val="multilevel"/>
    <w:tmpl w:val="C7F16F3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6" w15:restartNumberingAfterBreak="0">
    <w:nsid w:val="C7F6BD08"/>
    <w:multiLevelType w:val="multilevel"/>
    <w:tmpl w:val="C7F6BD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 w15:restartNumberingAfterBreak="0">
    <w:nsid w:val="C83DBEFE"/>
    <w:multiLevelType w:val="multilevel"/>
    <w:tmpl w:val="C83DBEF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8" w15:restartNumberingAfterBreak="0">
    <w:nsid w:val="CA6D57D4"/>
    <w:multiLevelType w:val="multilevel"/>
    <w:tmpl w:val="CA6D57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9" w15:restartNumberingAfterBreak="0">
    <w:nsid w:val="CA9D8461"/>
    <w:multiLevelType w:val="multilevel"/>
    <w:tmpl w:val="CA9D84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0" w15:restartNumberingAfterBreak="0">
    <w:nsid w:val="CB45C056"/>
    <w:multiLevelType w:val="singleLevel"/>
    <w:tmpl w:val="CB45C056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41" w15:restartNumberingAfterBreak="0">
    <w:nsid w:val="D0C69F8C"/>
    <w:multiLevelType w:val="multilevel"/>
    <w:tmpl w:val="D0C69F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2" w15:restartNumberingAfterBreak="0">
    <w:nsid w:val="D7C9E36E"/>
    <w:multiLevelType w:val="multilevel"/>
    <w:tmpl w:val="D7C9E36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3" w15:restartNumberingAfterBreak="0">
    <w:nsid w:val="D8547CA0"/>
    <w:multiLevelType w:val="multilevel"/>
    <w:tmpl w:val="D8547CA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4" w15:restartNumberingAfterBreak="0">
    <w:nsid w:val="D9279AB7"/>
    <w:multiLevelType w:val="multilevel"/>
    <w:tmpl w:val="D9279AB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 w15:restartNumberingAfterBreak="0">
    <w:nsid w:val="D9823DA4"/>
    <w:multiLevelType w:val="multilevel"/>
    <w:tmpl w:val="D9823DA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6" w15:restartNumberingAfterBreak="0">
    <w:nsid w:val="DB16F8EC"/>
    <w:multiLevelType w:val="multilevel"/>
    <w:tmpl w:val="DB16F8E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7" w15:restartNumberingAfterBreak="0">
    <w:nsid w:val="DC924FD5"/>
    <w:multiLevelType w:val="multilevel"/>
    <w:tmpl w:val="DC924FD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8" w15:restartNumberingAfterBreak="0">
    <w:nsid w:val="E1A0BBB2"/>
    <w:multiLevelType w:val="multilevel"/>
    <w:tmpl w:val="E1A0BB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9" w15:restartNumberingAfterBreak="0">
    <w:nsid w:val="E1D92467"/>
    <w:multiLevelType w:val="multilevel"/>
    <w:tmpl w:val="E1D9246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0" w15:restartNumberingAfterBreak="0">
    <w:nsid w:val="E1E707DB"/>
    <w:multiLevelType w:val="multilevel"/>
    <w:tmpl w:val="E1E707D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1" w15:restartNumberingAfterBreak="0">
    <w:nsid w:val="E6159101"/>
    <w:multiLevelType w:val="multilevel"/>
    <w:tmpl w:val="E61591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2" w15:restartNumberingAfterBreak="0">
    <w:nsid w:val="E91DE725"/>
    <w:multiLevelType w:val="multilevel"/>
    <w:tmpl w:val="E91DE72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3" w15:restartNumberingAfterBreak="0">
    <w:nsid w:val="E9D4870F"/>
    <w:multiLevelType w:val="multilevel"/>
    <w:tmpl w:val="E9D4870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4" w15:restartNumberingAfterBreak="0">
    <w:nsid w:val="EC5CA3A3"/>
    <w:multiLevelType w:val="multilevel"/>
    <w:tmpl w:val="EC5CA3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5" w15:restartNumberingAfterBreak="0">
    <w:nsid w:val="ED4CF2C1"/>
    <w:multiLevelType w:val="multilevel"/>
    <w:tmpl w:val="ED4CF2C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6" w15:restartNumberingAfterBreak="0">
    <w:nsid w:val="EFD4E328"/>
    <w:multiLevelType w:val="multilevel"/>
    <w:tmpl w:val="EFD4E3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7" w15:restartNumberingAfterBreak="0">
    <w:nsid w:val="F1BFCDAB"/>
    <w:multiLevelType w:val="multilevel"/>
    <w:tmpl w:val="F1BFCD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8" w15:restartNumberingAfterBreak="0">
    <w:nsid w:val="F2C323F9"/>
    <w:multiLevelType w:val="multilevel"/>
    <w:tmpl w:val="F2C323F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9" w15:restartNumberingAfterBreak="0">
    <w:nsid w:val="F79A2D1D"/>
    <w:multiLevelType w:val="multilevel"/>
    <w:tmpl w:val="F79A2D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0" w15:restartNumberingAfterBreak="0">
    <w:nsid w:val="F7E62F29"/>
    <w:multiLevelType w:val="multilevel"/>
    <w:tmpl w:val="F7E62F2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1" w15:restartNumberingAfterBreak="0">
    <w:nsid w:val="F7EACEB2"/>
    <w:multiLevelType w:val="multilevel"/>
    <w:tmpl w:val="F7EACE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2" w15:restartNumberingAfterBreak="0">
    <w:nsid w:val="F7EB2800"/>
    <w:multiLevelType w:val="multilevel"/>
    <w:tmpl w:val="F7EB28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3" w15:restartNumberingAfterBreak="0">
    <w:nsid w:val="FA7CD688"/>
    <w:multiLevelType w:val="multilevel"/>
    <w:tmpl w:val="FA7CD68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4" w15:restartNumberingAfterBreak="0">
    <w:nsid w:val="FD831A06"/>
    <w:multiLevelType w:val="multilevel"/>
    <w:tmpl w:val="FD831A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5" w15:restartNumberingAfterBreak="0">
    <w:nsid w:val="FE3C0278"/>
    <w:multiLevelType w:val="multilevel"/>
    <w:tmpl w:val="FE3C02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6" w15:restartNumberingAfterBreak="0">
    <w:nsid w:val="08253ECA"/>
    <w:multiLevelType w:val="multilevel"/>
    <w:tmpl w:val="08253E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7" w15:restartNumberingAfterBreak="0">
    <w:nsid w:val="089CD3B4"/>
    <w:multiLevelType w:val="multilevel"/>
    <w:tmpl w:val="089CD3B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8" w15:restartNumberingAfterBreak="0">
    <w:nsid w:val="09D8F2C0"/>
    <w:multiLevelType w:val="multilevel"/>
    <w:tmpl w:val="09D8F2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9" w15:restartNumberingAfterBreak="0">
    <w:nsid w:val="0C301655"/>
    <w:multiLevelType w:val="multilevel"/>
    <w:tmpl w:val="0C30165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0" w15:restartNumberingAfterBreak="0">
    <w:nsid w:val="0C7E9EF6"/>
    <w:multiLevelType w:val="multilevel"/>
    <w:tmpl w:val="0C7E9EF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1" w15:restartNumberingAfterBreak="0">
    <w:nsid w:val="0D620034"/>
    <w:multiLevelType w:val="multilevel"/>
    <w:tmpl w:val="0D6200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2" w15:restartNumberingAfterBreak="0">
    <w:nsid w:val="0DA5796E"/>
    <w:multiLevelType w:val="singleLevel"/>
    <w:tmpl w:val="0DA5796E"/>
    <w:lvl w:ilvl="0">
      <w:start w:val="13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73" w15:restartNumberingAfterBreak="0">
    <w:nsid w:val="114596D5"/>
    <w:multiLevelType w:val="multilevel"/>
    <w:tmpl w:val="114596D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4" w15:restartNumberingAfterBreak="0">
    <w:nsid w:val="12B54909"/>
    <w:multiLevelType w:val="multilevel"/>
    <w:tmpl w:val="12B549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5" w15:restartNumberingAfterBreak="0">
    <w:nsid w:val="12BBB612"/>
    <w:multiLevelType w:val="multilevel"/>
    <w:tmpl w:val="12BBB61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6" w15:restartNumberingAfterBreak="0">
    <w:nsid w:val="130F14AA"/>
    <w:multiLevelType w:val="multilevel"/>
    <w:tmpl w:val="130F14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7" w15:restartNumberingAfterBreak="0">
    <w:nsid w:val="13AA492A"/>
    <w:multiLevelType w:val="multilevel"/>
    <w:tmpl w:val="13AA492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8" w15:restartNumberingAfterBreak="0">
    <w:nsid w:val="194D4D32"/>
    <w:multiLevelType w:val="multilevel"/>
    <w:tmpl w:val="194D4D3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9" w15:restartNumberingAfterBreak="0">
    <w:nsid w:val="1A126EE4"/>
    <w:multiLevelType w:val="multilevel"/>
    <w:tmpl w:val="1A126E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0" w15:restartNumberingAfterBreak="0">
    <w:nsid w:val="1A3FFD7C"/>
    <w:multiLevelType w:val="multilevel"/>
    <w:tmpl w:val="1A3FFD7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1" w15:restartNumberingAfterBreak="0">
    <w:nsid w:val="1C063771"/>
    <w:multiLevelType w:val="multilevel"/>
    <w:tmpl w:val="1C06377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2" w15:restartNumberingAfterBreak="0">
    <w:nsid w:val="1D18B17B"/>
    <w:multiLevelType w:val="multilevel"/>
    <w:tmpl w:val="1D18B17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3" w15:restartNumberingAfterBreak="0">
    <w:nsid w:val="1D7517C6"/>
    <w:multiLevelType w:val="multilevel"/>
    <w:tmpl w:val="1D7517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4" w15:restartNumberingAfterBreak="0">
    <w:nsid w:val="1E0A61A6"/>
    <w:multiLevelType w:val="multilevel"/>
    <w:tmpl w:val="1E0A61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5" w15:restartNumberingAfterBreak="0">
    <w:nsid w:val="20D5D5A5"/>
    <w:multiLevelType w:val="multilevel"/>
    <w:tmpl w:val="20D5D5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6" w15:restartNumberingAfterBreak="0">
    <w:nsid w:val="227F2DD4"/>
    <w:multiLevelType w:val="multilevel"/>
    <w:tmpl w:val="227F2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7" w15:restartNumberingAfterBreak="0">
    <w:nsid w:val="283930A1"/>
    <w:multiLevelType w:val="multilevel"/>
    <w:tmpl w:val="283930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8" w15:restartNumberingAfterBreak="0">
    <w:nsid w:val="2B2DA79B"/>
    <w:multiLevelType w:val="multilevel"/>
    <w:tmpl w:val="2B2DA7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9" w15:restartNumberingAfterBreak="0">
    <w:nsid w:val="2E152283"/>
    <w:multiLevelType w:val="multilevel"/>
    <w:tmpl w:val="2E15228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0" w15:restartNumberingAfterBreak="0">
    <w:nsid w:val="324D0BDA"/>
    <w:multiLevelType w:val="multilevel"/>
    <w:tmpl w:val="324D0B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1" w15:restartNumberingAfterBreak="0">
    <w:nsid w:val="349892EA"/>
    <w:multiLevelType w:val="multilevel"/>
    <w:tmpl w:val="349892E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2" w15:restartNumberingAfterBreak="0">
    <w:nsid w:val="34B1DA8D"/>
    <w:multiLevelType w:val="multilevel"/>
    <w:tmpl w:val="34B1DA8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3" w15:restartNumberingAfterBreak="0">
    <w:nsid w:val="374ABB76"/>
    <w:multiLevelType w:val="multilevel"/>
    <w:tmpl w:val="374ABB7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4" w15:restartNumberingAfterBreak="0">
    <w:nsid w:val="37E1320D"/>
    <w:multiLevelType w:val="singleLevel"/>
    <w:tmpl w:val="37E1320D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5" w15:restartNumberingAfterBreak="0">
    <w:nsid w:val="381B2161"/>
    <w:multiLevelType w:val="multilevel"/>
    <w:tmpl w:val="381B216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6" w15:restartNumberingAfterBreak="0">
    <w:nsid w:val="384DF1BE"/>
    <w:multiLevelType w:val="singleLevel"/>
    <w:tmpl w:val="384DF1BE"/>
    <w:lvl w:ilvl="0">
      <w:start w:val="16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7" w15:restartNumberingAfterBreak="0">
    <w:nsid w:val="3DA5B9E7"/>
    <w:multiLevelType w:val="multilevel"/>
    <w:tmpl w:val="3DA5B9E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8" w15:restartNumberingAfterBreak="0">
    <w:nsid w:val="3DEF6E27"/>
    <w:multiLevelType w:val="multilevel"/>
    <w:tmpl w:val="3DEF6E2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9" w15:restartNumberingAfterBreak="0">
    <w:nsid w:val="42A7E317"/>
    <w:multiLevelType w:val="multilevel"/>
    <w:tmpl w:val="42A7E31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0" w15:restartNumberingAfterBreak="0">
    <w:nsid w:val="42B42FB7"/>
    <w:multiLevelType w:val="singleLevel"/>
    <w:tmpl w:val="42B42FB7"/>
    <w:lvl w:ilvl="0">
      <w:start w:val="2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01" w15:restartNumberingAfterBreak="0">
    <w:nsid w:val="4345E561"/>
    <w:multiLevelType w:val="multilevel"/>
    <w:tmpl w:val="4345E5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2" w15:restartNumberingAfterBreak="0">
    <w:nsid w:val="4AAD0B1A"/>
    <w:multiLevelType w:val="multilevel"/>
    <w:tmpl w:val="4AAD0B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3" w15:restartNumberingAfterBreak="0">
    <w:nsid w:val="4B1D7535"/>
    <w:multiLevelType w:val="multilevel"/>
    <w:tmpl w:val="4B1D753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4" w15:restartNumberingAfterBreak="0">
    <w:nsid w:val="4B8A26B1"/>
    <w:multiLevelType w:val="multilevel"/>
    <w:tmpl w:val="4B8A26B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5" w15:restartNumberingAfterBreak="0">
    <w:nsid w:val="4D309F5B"/>
    <w:multiLevelType w:val="multilevel"/>
    <w:tmpl w:val="4D309F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6" w15:restartNumberingAfterBreak="0">
    <w:nsid w:val="4E2869E6"/>
    <w:multiLevelType w:val="multilevel"/>
    <w:tmpl w:val="4E2869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7" w15:restartNumberingAfterBreak="0">
    <w:nsid w:val="51F2F3D0"/>
    <w:multiLevelType w:val="multilevel"/>
    <w:tmpl w:val="51F2F3D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8" w15:restartNumberingAfterBreak="0">
    <w:nsid w:val="5A0DDBB9"/>
    <w:multiLevelType w:val="multilevel"/>
    <w:tmpl w:val="5A0DDBB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9" w15:restartNumberingAfterBreak="0">
    <w:nsid w:val="5B49AE9E"/>
    <w:multiLevelType w:val="multilevel"/>
    <w:tmpl w:val="5B49AE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0" w15:restartNumberingAfterBreak="0">
    <w:nsid w:val="5ED281F5"/>
    <w:multiLevelType w:val="multilevel"/>
    <w:tmpl w:val="5ED281F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11" w15:restartNumberingAfterBreak="0">
    <w:nsid w:val="60195D57"/>
    <w:multiLevelType w:val="multilevel"/>
    <w:tmpl w:val="60195D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2" w15:restartNumberingAfterBreak="0">
    <w:nsid w:val="606D1F19"/>
    <w:multiLevelType w:val="multilevel"/>
    <w:tmpl w:val="606D1F1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3" w15:restartNumberingAfterBreak="0">
    <w:nsid w:val="6070C6AB"/>
    <w:multiLevelType w:val="multilevel"/>
    <w:tmpl w:val="6070C6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4" w15:restartNumberingAfterBreak="0">
    <w:nsid w:val="6135D639"/>
    <w:multiLevelType w:val="multilevel"/>
    <w:tmpl w:val="6135D63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5" w15:restartNumberingAfterBreak="0">
    <w:nsid w:val="6222DB85"/>
    <w:multiLevelType w:val="multilevel"/>
    <w:tmpl w:val="6222DB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6" w15:restartNumberingAfterBreak="0">
    <w:nsid w:val="67FF63CF"/>
    <w:multiLevelType w:val="multilevel"/>
    <w:tmpl w:val="67FF63C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7" w15:restartNumberingAfterBreak="0">
    <w:nsid w:val="6AA98428"/>
    <w:multiLevelType w:val="multilevel"/>
    <w:tmpl w:val="6AA984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8" w15:restartNumberingAfterBreak="0">
    <w:nsid w:val="6BFB38AB"/>
    <w:multiLevelType w:val="multilevel"/>
    <w:tmpl w:val="6BFB38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9" w15:restartNumberingAfterBreak="0">
    <w:nsid w:val="6D393780"/>
    <w:multiLevelType w:val="multilevel"/>
    <w:tmpl w:val="6D39378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0" w15:restartNumberingAfterBreak="0">
    <w:nsid w:val="6F19E0A4"/>
    <w:multiLevelType w:val="multilevel"/>
    <w:tmpl w:val="6F19E0A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1" w15:restartNumberingAfterBreak="0">
    <w:nsid w:val="706623D3"/>
    <w:multiLevelType w:val="multilevel"/>
    <w:tmpl w:val="706623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2" w15:restartNumberingAfterBreak="0">
    <w:nsid w:val="73181B80"/>
    <w:multiLevelType w:val="multilevel"/>
    <w:tmpl w:val="73181B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23" w15:restartNumberingAfterBreak="0">
    <w:nsid w:val="758AB739"/>
    <w:multiLevelType w:val="multilevel"/>
    <w:tmpl w:val="758AB73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4" w15:restartNumberingAfterBreak="0">
    <w:nsid w:val="770817C4"/>
    <w:multiLevelType w:val="singleLevel"/>
    <w:tmpl w:val="770817C4"/>
    <w:lvl w:ilvl="0">
      <w:start w:val="7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25" w15:restartNumberingAfterBreak="0">
    <w:nsid w:val="7A5EEC0C"/>
    <w:multiLevelType w:val="singleLevel"/>
    <w:tmpl w:val="7A5EEC0C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26" w15:restartNumberingAfterBreak="0">
    <w:nsid w:val="7AA978F5"/>
    <w:multiLevelType w:val="multilevel"/>
    <w:tmpl w:val="7AA978F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27" w15:restartNumberingAfterBreak="0">
    <w:nsid w:val="7B2C35B4"/>
    <w:multiLevelType w:val="multilevel"/>
    <w:tmpl w:val="7B2C35B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8" w15:restartNumberingAfterBreak="0">
    <w:nsid w:val="7C276B6C"/>
    <w:multiLevelType w:val="multilevel"/>
    <w:tmpl w:val="7C276B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9" w15:restartNumberingAfterBreak="0">
    <w:nsid w:val="7DCF0DF4"/>
    <w:multiLevelType w:val="multilevel"/>
    <w:tmpl w:val="7DCF0DF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30" w15:restartNumberingAfterBreak="0">
    <w:nsid w:val="7E51A4A1"/>
    <w:multiLevelType w:val="multilevel"/>
    <w:tmpl w:val="7E51A4A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 w16cid:durableId="960724651">
    <w:abstractNumId w:val="70"/>
  </w:num>
  <w:num w:numId="2" w16cid:durableId="737673484">
    <w:abstractNumId w:val="91"/>
  </w:num>
  <w:num w:numId="3" w16cid:durableId="1613125928">
    <w:abstractNumId w:val="55"/>
  </w:num>
  <w:num w:numId="4" w16cid:durableId="607205147">
    <w:abstractNumId w:val="2"/>
  </w:num>
  <w:num w:numId="5" w16cid:durableId="1539079071">
    <w:abstractNumId w:val="24"/>
  </w:num>
  <w:num w:numId="6" w16cid:durableId="2046902163">
    <w:abstractNumId w:val="14"/>
  </w:num>
  <w:num w:numId="7" w16cid:durableId="439691015">
    <w:abstractNumId w:val="103"/>
  </w:num>
  <w:num w:numId="8" w16cid:durableId="1907186149">
    <w:abstractNumId w:val="82"/>
  </w:num>
  <w:num w:numId="9" w16cid:durableId="1378890050">
    <w:abstractNumId w:val="32"/>
  </w:num>
  <w:num w:numId="10" w16cid:durableId="1483549042">
    <w:abstractNumId w:val="63"/>
  </w:num>
  <w:num w:numId="11" w16cid:durableId="862404455">
    <w:abstractNumId w:val="130"/>
  </w:num>
  <w:num w:numId="12" w16cid:durableId="716512002">
    <w:abstractNumId w:val="100"/>
  </w:num>
  <w:num w:numId="13" w16cid:durableId="84376256">
    <w:abstractNumId w:val="11"/>
  </w:num>
  <w:num w:numId="14" w16cid:durableId="545262294">
    <w:abstractNumId w:val="95"/>
  </w:num>
  <w:num w:numId="15" w16cid:durableId="1760519669">
    <w:abstractNumId w:val="15"/>
  </w:num>
  <w:num w:numId="16" w16cid:durableId="1076323327">
    <w:abstractNumId w:val="42"/>
  </w:num>
  <w:num w:numId="17" w16cid:durableId="942886499">
    <w:abstractNumId w:val="92"/>
  </w:num>
  <w:num w:numId="18" w16cid:durableId="804657843">
    <w:abstractNumId w:val="46"/>
  </w:num>
  <w:num w:numId="19" w16cid:durableId="548077763">
    <w:abstractNumId w:val="129"/>
  </w:num>
  <w:num w:numId="20" w16cid:durableId="1732196164">
    <w:abstractNumId w:val="30"/>
  </w:num>
  <w:num w:numId="21" w16cid:durableId="1139807105">
    <w:abstractNumId w:val="26"/>
  </w:num>
  <w:num w:numId="22" w16cid:durableId="1880974769">
    <w:abstractNumId w:val="20"/>
  </w:num>
  <w:num w:numId="23" w16cid:durableId="895974062">
    <w:abstractNumId w:val="97"/>
  </w:num>
  <w:num w:numId="24" w16cid:durableId="2019306382">
    <w:abstractNumId w:val="3"/>
  </w:num>
  <w:num w:numId="25" w16cid:durableId="1352410672">
    <w:abstractNumId w:val="93"/>
  </w:num>
  <w:num w:numId="26" w16cid:durableId="1320421266">
    <w:abstractNumId w:val="98"/>
  </w:num>
  <w:num w:numId="27" w16cid:durableId="283586357">
    <w:abstractNumId w:val="23"/>
  </w:num>
  <w:num w:numId="28" w16cid:durableId="577520609">
    <w:abstractNumId w:val="122"/>
  </w:num>
  <w:num w:numId="29" w16cid:durableId="1750419032">
    <w:abstractNumId w:val="45"/>
  </w:num>
  <w:num w:numId="30" w16cid:durableId="1067847707">
    <w:abstractNumId w:val="126"/>
  </w:num>
  <w:num w:numId="31" w16cid:durableId="702248462">
    <w:abstractNumId w:val="7"/>
  </w:num>
  <w:num w:numId="32" w16cid:durableId="857236138">
    <w:abstractNumId w:val="60"/>
  </w:num>
  <w:num w:numId="33" w16cid:durableId="2100297773">
    <w:abstractNumId w:val="9"/>
  </w:num>
  <w:num w:numId="34" w16cid:durableId="1500929138">
    <w:abstractNumId w:val="110"/>
  </w:num>
  <w:num w:numId="35" w16cid:durableId="149448867">
    <w:abstractNumId w:val="80"/>
  </w:num>
  <w:num w:numId="36" w16cid:durableId="1393849421">
    <w:abstractNumId w:val="29"/>
  </w:num>
  <w:num w:numId="37" w16cid:durableId="1678581818">
    <w:abstractNumId w:val="25"/>
  </w:num>
  <w:num w:numId="38" w16cid:durableId="192574150">
    <w:abstractNumId w:val="16"/>
  </w:num>
  <w:num w:numId="39" w16cid:durableId="1924215228">
    <w:abstractNumId w:val="35"/>
  </w:num>
  <w:num w:numId="40" w16cid:durableId="1706902700">
    <w:abstractNumId w:val="59"/>
  </w:num>
  <w:num w:numId="41" w16cid:durableId="757866309">
    <w:abstractNumId w:val="12"/>
  </w:num>
  <w:num w:numId="42" w16cid:durableId="718406002">
    <w:abstractNumId w:val="6"/>
  </w:num>
  <w:num w:numId="43" w16cid:durableId="2105224081">
    <w:abstractNumId w:val="89"/>
  </w:num>
  <w:num w:numId="44" w16cid:durableId="1869177696">
    <w:abstractNumId w:val="105"/>
  </w:num>
  <w:num w:numId="45" w16cid:durableId="1533420018">
    <w:abstractNumId w:val="21"/>
  </w:num>
  <w:num w:numId="46" w16cid:durableId="1014266207">
    <w:abstractNumId w:val="1"/>
  </w:num>
  <w:num w:numId="47" w16cid:durableId="2141609311">
    <w:abstractNumId w:val="116"/>
  </w:num>
  <w:num w:numId="48" w16cid:durableId="185367277">
    <w:abstractNumId w:val="5"/>
  </w:num>
  <w:num w:numId="49" w16cid:durableId="2099936677">
    <w:abstractNumId w:val="37"/>
  </w:num>
  <w:num w:numId="50" w16cid:durableId="1091198025">
    <w:abstractNumId w:val="86"/>
  </w:num>
  <w:num w:numId="51" w16cid:durableId="678656132">
    <w:abstractNumId w:val="113"/>
  </w:num>
  <w:num w:numId="52" w16cid:durableId="146751686">
    <w:abstractNumId w:val="8"/>
  </w:num>
  <w:num w:numId="53" w16cid:durableId="753089631">
    <w:abstractNumId w:val="65"/>
  </w:num>
  <w:num w:numId="54" w16cid:durableId="1305547964">
    <w:abstractNumId w:val="77"/>
  </w:num>
  <w:num w:numId="55" w16cid:durableId="331030366">
    <w:abstractNumId w:val="31"/>
  </w:num>
  <w:num w:numId="56" w16cid:durableId="755400368">
    <w:abstractNumId w:val="66"/>
  </w:num>
  <w:num w:numId="57" w16cid:durableId="200174156">
    <w:abstractNumId w:val="76"/>
  </w:num>
  <w:num w:numId="58" w16cid:durableId="583027281">
    <w:abstractNumId w:val="22"/>
  </w:num>
  <w:num w:numId="59" w16cid:durableId="1144587726">
    <w:abstractNumId w:val="58"/>
  </w:num>
  <w:num w:numId="60" w16cid:durableId="506990585">
    <w:abstractNumId w:val="99"/>
  </w:num>
  <w:num w:numId="61" w16cid:durableId="1940678721">
    <w:abstractNumId w:val="49"/>
  </w:num>
  <w:num w:numId="62" w16cid:durableId="758647121">
    <w:abstractNumId w:val="114"/>
  </w:num>
  <w:num w:numId="63" w16cid:durableId="2026637490">
    <w:abstractNumId w:val="51"/>
  </w:num>
  <w:num w:numId="64" w16cid:durableId="1175876086">
    <w:abstractNumId w:val="127"/>
  </w:num>
  <w:num w:numId="65" w16cid:durableId="288898080">
    <w:abstractNumId w:val="87"/>
  </w:num>
  <w:num w:numId="66" w16cid:durableId="595134159">
    <w:abstractNumId w:val="47"/>
  </w:num>
  <w:num w:numId="67" w16cid:durableId="1680422012">
    <w:abstractNumId w:val="19"/>
  </w:num>
  <w:num w:numId="68" w16cid:durableId="901644440">
    <w:abstractNumId w:val="27"/>
  </w:num>
  <w:num w:numId="69" w16cid:durableId="2104914579">
    <w:abstractNumId w:val="81"/>
  </w:num>
  <w:num w:numId="70" w16cid:durableId="1646079398">
    <w:abstractNumId w:val="67"/>
  </w:num>
  <w:num w:numId="71" w16cid:durableId="2013411546">
    <w:abstractNumId w:val="90"/>
  </w:num>
  <w:num w:numId="72" w16cid:durableId="1932543563">
    <w:abstractNumId w:val="56"/>
  </w:num>
  <w:num w:numId="73" w16cid:durableId="1924562270">
    <w:abstractNumId w:val="71"/>
  </w:num>
  <w:num w:numId="74" w16cid:durableId="332949479">
    <w:abstractNumId w:val="28"/>
  </w:num>
  <w:num w:numId="75" w16cid:durableId="1847666630">
    <w:abstractNumId w:val="44"/>
  </w:num>
  <w:num w:numId="76" w16cid:durableId="1084839768">
    <w:abstractNumId w:val="52"/>
  </w:num>
  <w:num w:numId="77" w16cid:durableId="483277295">
    <w:abstractNumId w:val="106"/>
  </w:num>
  <w:num w:numId="78" w16cid:durableId="399400346">
    <w:abstractNumId w:val="109"/>
  </w:num>
  <w:num w:numId="79" w16cid:durableId="701444574">
    <w:abstractNumId w:val="72"/>
  </w:num>
  <w:num w:numId="80" w16cid:durableId="1411926831">
    <w:abstractNumId w:val="73"/>
  </w:num>
  <w:num w:numId="81" w16cid:durableId="533619663">
    <w:abstractNumId w:val="102"/>
  </w:num>
  <w:num w:numId="82" w16cid:durableId="1540048862">
    <w:abstractNumId w:val="108"/>
  </w:num>
  <w:num w:numId="83" w16cid:durableId="276764134">
    <w:abstractNumId w:val="96"/>
  </w:num>
  <w:num w:numId="84" w16cid:durableId="1183861502">
    <w:abstractNumId w:val="57"/>
  </w:num>
  <w:num w:numId="85" w16cid:durableId="77795615">
    <w:abstractNumId w:val="74"/>
  </w:num>
  <w:num w:numId="86" w16cid:durableId="1693603802">
    <w:abstractNumId w:val="121"/>
  </w:num>
  <w:num w:numId="87" w16cid:durableId="2082603895">
    <w:abstractNumId w:val="78"/>
  </w:num>
  <w:num w:numId="88" w16cid:durableId="2033916519">
    <w:abstractNumId w:val="61"/>
  </w:num>
  <w:num w:numId="89" w16cid:durableId="1688289872">
    <w:abstractNumId w:val="118"/>
  </w:num>
  <w:num w:numId="90" w16cid:durableId="1239629654">
    <w:abstractNumId w:val="17"/>
  </w:num>
  <w:num w:numId="91" w16cid:durableId="1422601974">
    <w:abstractNumId w:val="39"/>
  </w:num>
  <w:num w:numId="92" w16cid:durableId="704018641">
    <w:abstractNumId w:val="62"/>
  </w:num>
  <w:num w:numId="93" w16cid:durableId="515388029">
    <w:abstractNumId w:val="10"/>
  </w:num>
  <w:num w:numId="94" w16cid:durableId="256057066">
    <w:abstractNumId w:val="124"/>
  </w:num>
  <w:num w:numId="95" w16cid:durableId="226650644">
    <w:abstractNumId w:val="85"/>
  </w:num>
  <w:num w:numId="96" w16cid:durableId="1828085270">
    <w:abstractNumId w:val="112"/>
  </w:num>
  <w:num w:numId="97" w16cid:durableId="1090203596">
    <w:abstractNumId w:val="79"/>
  </w:num>
  <w:num w:numId="98" w16cid:durableId="552935575">
    <w:abstractNumId w:val="104"/>
  </w:num>
  <w:num w:numId="99" w16cid:durableId="20017487">
    <w:abstractNumId w:val="94"/>
  </w:num>
  <w:num w:numId="100" w16cid:durableId="1877766289">
    <w:abstractNumId w:val="54"/>
  </w:num>
  <w:num w:numId="101" w16cid:durableId="1497113701">
    <w:abstractNumId w:val="0"/>
  </w:num>
  <w:num w:numId="102" w16cid:durableId="2073387912">
    <w:abstractNumId w:val="75"/>
  </w:num>
  <w:num w:numId="103" w16cid:durableId="708991274">
    <w:abstractNumId w:val="84"/>
  </w:num>
  <w:num w:numId="104" w16cid:durableId="260988080">
    <w:abstractNumId w:val="68"/>
  </w:num>
  <w:num w:numId="105" w16cid:durableId="937178937">
    <w:abstractNumId w:val="128"/>
  </w:num>
  <w:num w:numId="106" w16cid:durableId="1395852791">
    <w:abstractNumId w:val="107"/>
  </w:num>
  <w:num w:numId="107" w16cid:durableId="814881539">
    <w:abstractNumId w:val="120"/>
  </w:num>
  <w:num w:numId="108" w16cid:durableId="1443459370">
    <w:abstractNumId w:val="53"/>
  </w:num>
  <w:num w:numId="109" w16cid:durableId="2055425391">
    <w:abstractNumId w:val="111"/>
  </w:num>
  <w:num w:numId="110" w16cid:durableId="615673701">
    <w:abstractNumId w:val="125"/>
  </w:num>
  <w:num w:numId="111" w16cid:durableId="944118160">
    <w:abstractNumId w:val="88"/>
  </w:num>
  <w:num w:numId="112" w16cid:durableId="798257567">
    <w:abstractNumId w:val="83"/>
  </w:num>
  <w:num w:numId="113" w16cid:durableId="2087875632">
    <w:abstractNumId w:val="115"/>
  </w:num>
  <w:num w:numId="114" w16cid:durableId="1941721769">
    <w:abstractNumId w:val="69"/>
  </w:num>
  <w:num w:numId="115" w16cid:durableId="1225600979">
    <w:abstractNumId w:val="123"/>
  </w:num>
  <w:num w:numId="116" w16cid:durableId="1528104819">
    <w:abstractNumId w:val="38"/>
  </w:num>
  <w:num w:numId="117" w16cid:durableId="1360397971">
    <w:abstractNumId w:val="48"/>
  </w:num>
  <w:num w:numId="118" w16cid:durableId="2099910145">
    <w:abstractNumId w:val="18"/>
  </w:num>
  <w:num w:numId="119" w16cid:durableId="1506357604">
    <w:abstractNumId w:val="36"/>
  </w:num>
  <w:num w:numId="120" w16cid:durableId="1975790005">
    <w:abstractNumId w:val="101"/>
  </w:num>
  <w:num w:numId="121" w16cid:durableId="884635257">
    <w:abstractNumId w:val="40"/>
  </w:num>
  <w:num w:numId="122" w16cid:durableId="154423772">
    <w:abstractNumId w:val="4"/>
  </w:num>
  <w:num w:numId="123" w16cid:durableId="1593203041">
    <w:abstractNumId w:val="33"/>
  </w:num>
  <w:num w:numId="124" w16cid:durableId="590360445">
    <w:abstractNumId w:val="117"/>
  </w:num>
  <w:num w:numId="125" w16cid:durableId="1709793698">
    <w:abstractNumId w:val="119"/>
  </w:num>
  <w:num w:numId="126" w16cid:durableId="1007632698">
    <w:abstractNumId w:val="43"/>
  </w:num>
  <w:num w:numId="127" w16cid:durableId="455564229">
    <w:abstractNumId w:val="64"/>
  </w:num>
  <w:num w:numId="128" w16cid:durableId="2065136425">
    <w:abstractNumId w:val="34"/>
  </w:num>
  <w:num w:numId="129" w16cid:durableId="1276214002">
    <w:abstractNumId w:val="13"/>
  </w:num>
  <w:num w:numId="130" w16cid:durableId="2072537585">
    <w:abstractNumId w:val="50"/>
  </w:num>
  <w:num w:numId="131" w16cid:durableId="823669265">
    <w:abstractNumId w:val="41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059"/>
    <w:rsid w:val="000043C6"/>
    <w:rsid w:val="00005AB0"/>
    <w:rsid w:val="000076E9"/>
    <w:rsid w:val="00014FBD"/>
    <w:rsid w:val="00024CF5"/>
    <w:rsid w:val="0002651A"/>
    <w:rsid w:val="00045152"/>
    <w:rsid w:val="000546B3"/>
    <w:rsid w:val="0005590E"/>
    <w:rsid w:val="00062E4A"/>
    <w:rsid w:val="000A2CF8"/>
    <w:rsid w:val="000A7851"/>
    <w:rsid w:val="000A7BC6"/>
    <w:rsid w:val="000B2A46"/>
    <w:rsid w:val="000E6091"/>
    <w:rsid w:val="000F1E2A"/>
    <w:rsid w:val="000F5598"/>
    <w:rsid w:val="00113CA5"/>
    <w:rsid w:val="00116899"/>
    <w:rsid w:val="00123DA5"/>
    <w:rsid w:val="00124A94"/>
    <w:rsid w:val="001259E9"/>
    <w:rsid w:val="00126470"/>
    <w:rsid w:val="00130CF6"/>
    <w:rsid w:val="00132E91"/>
    <w:rsid w:val="00136439"/>
    <w:rsid w:val="00150626"/>
    <w:rsid w:val="00152C90"/>
    <w:rsid w:val="00153C31"/>
    <w:rsid w:val="001565E2"/>
    <w:rsid w:val="00186989"/>
    <w:rsid w:val="00193E2F"/>
    <w:rsid w:val="001A6DFF"/>
    <w:rsid w:val="001B7B10"/>
    <w:rsid w:val="001D2E53"/>
    <w:rsid w:val="001E3BF7"/>
    <w:rsid w:val="001E56A8"/>
    <w:rsid w:val="001E675D"/>
    <w:rsid w:val="001F0BAE"/>
    <w:rsid w:val="001F3A1C"/>
    <w:rsid w:val="001F434C"/>
    <w:rsid w:val="001F6E10"/>
    <w:rsid w:val="001F75AC"/>
    <w:rsid w:val="002277F7"/>
    <w:rsid w:val="0023422F"/>
    <w:rsid w:val="0023504D"/>
    <w:rsid w:val="00235CF7"/>
    <w:rsid w:val="00241F1C"/>
    <w:rsid w:val="00247609"/>
    <w:rsid w:val="00254BDE"/>
    <w:rsid w:val="002702C4"/>
    <w:rsid w:val="002B437A"/>
    <w:rsid w:val="002C18C2"/>
    <w:rsid w:val="002D0DCC"/>
    <w:rsid w:val="002D4986"/>
    <w:rsid w:val="002F75AB"/>
    <w:rsid w:val="002F7914"/>
    <w:rsid w:val="00313BCE"/>
    <w:rsid w:val="003317C9"/>
    <w:rsid w:val="00332791"/>
    <w:rsid w:val="00344BAE"/>
    <w:rsid w:val="00356A2A"/>
    <w:rsid w:val="00357719"/>
    <w:rsid w:val="0036043D"/>
    <w:rsid w:val="00363CB8"/>
    <w:rsid w:val="003878C8"/>
    <w:rsid w:val="003A3C1C"/>
    <w:rsid w:val="003B5A1F"/>
    <w:rsid w:val="003C2E19"/>
    <w:rsid w:val="003F3D8F"/>
    <w:rsid w:val="00404014"/>
    <w:rsid w:val="004113EB"/>
    <w:rsid w:val="00412509"/>
    <w:rsid w:val="004222E4"/>
    <w:rsid w:val="0042781E"/>
    <w:rsid w:val="00433864"/>
    <w:rsid w:val="0043635A"/>
    <w:rsid w:val="00436A21"/>
    <w:rsid w:val="00441A6F"/>
    <w:rsid w:val="00455A51"/>
    <w:rsid w:val="00457096"/>
    <w:rsid w:val="004B79C1"/>
    <w:rsid w:val="004E15EF"/>
    <w:rsid w:val="004E6CAF"/>
    <w:rsid w:val="004F113E"/>
    <w:rsid w:val="004F472A"/>
    <w:rsid w:val="004F7CF3"/>
    <w:rsid w:val="005042C2"/>
    <w:rsid w:val="005740C7"/>
    <w:rsid w:val="00574885"/>
    <w:rsid w:val="00575E67"/>
    <w:rsid w:val="00582629"/>
    <w:rsid w:val="00590D08"/>
    <w:rsid w:val="00594E24"/>
    <w:rsid w:val="005C1A49"/>
    <w:rsid w:val="005C6C82"/>
    <w:rsid w:val="005C6E26"/>
    <w:rsid w:val="005D0822"/>
    <w:rsid w:val="005D7657"/>
    <w:rsid w:val="005E47E2"/>
    <w:rsid w:val="005F2793"/>
    <w:rsid w:val="005F5642"/>
    <w:rsid w:val="00614F10"/>
    <w:rsid w:val="00616102"/>
    <w:rsid w:val="00617D5D"/>
    <w:rsid w:val="00620C6B"/>
    <w:rsid w:val="006225B1"/>
    <w:rsid w:val="00654289"/>
    <w:rsid w:val="006548A2"/>
    <w:rsid w:val="00655AA2"/>
    <w:rsid w:val="00687956"/>
    <w:rsid w:val="00694C5D"/>
    <w:rsid w:val="006954DC"/>
    <w:rsid w:val="006B1093"/>
    <w:rsid w:val="006B38AD"/>
    <w:rsid w:val="006B4596"/>
    <w:rsid w:val="006B487A"/>
    <w:rsid w:val="006B6D10"/>
    <w:rsid w:val="006C306D"/>
    <w:rsid w:val="006C4035"/>
    <w:rsid w:val="006C564E"/>
    <w:rsid w:val="006C73C2"/>
    <w:rsid w:val="006E37B8"/>
    <w:rsid w:val="006E5BA9"/>
    <w:rsid w:val="006E66F1"/>
    <w:rsid w:val="00702D77"/>
    <w:rsid w:val="00703AF8"/>
    <w:rsid w:val="007055B0"/>
    <w:rsid w:val="00715551"/>
    <w:rsid w:val="00717908"/>
    <w:rsid w:val="00730B8F"/>
    <w:rsid w:val="00742A8A"/>
    <w:rsid w:val="0074459C"/>
    <w:rsid w:val="00746ACA"/>
    <w:rsid w:val="00750508"/>
    <w:rsid w:val="0075298C"/>
    <w:rsid w:val="00752F21"/>
    <w:rsid w:val="007664DD"/>
    <w:rsid w:val="007801FF"/>
    <w:rsid w:val="007A0B95"/>
    <w:rsid w:val="007A6F19"/>
    <w:rsid w:val="007B4424"/>
    <w:rsid w:val="007B4DCB"/>
    <w:rsid w:val="007B5328"/>
    <w:rsid w:val="007B6B27"/>
    <w:rsid w:val="007C19D4"/>
    <w:rsid w:val="007C1F33"/>
    <w:rsid w:val="007D0867"/>
    <w:rsid w:val="007D5F6D"/>
    <w:rsid w:val="007D64F8"/>
    <w:rsid w:val="007E3B65"/>
    <w:rsid w:val="007F3442"/>
    <w:rsid w:val="0080352A"/>
    <w:rsid w:val="008101CD"/>
    <w:rsid w:val="00821C87"/>
    <w:rsid w:val="0083500F"/>
    <w:rsid w:val="00842999"/>
    <w:rsid w:val="00843BE4"/>
    <w:rsid w:val="0084629A"/>
    <w:rsid w:val="0085145A"/>
    <w:rsid w:val="00873AEB"/>
    <w:rsid w:val="008851D8"/>
    <w:rsid w:val="00891B2F"/>
    <w:rsid w:val="0089338F"/>
    <w:rsid w:val="008A0E6B"/>
    <w:rsid w:val="008B0469"/>
    <w:rsid w:val="008B563A"/>
    <w:rsid w:val="008B77F8"/>
    <w:rsid w:val="008C7680"/>
    <w:rsid w:val="008D3DE5"/>
    <w:rsid w:val="008D6D8B"/>
    <w:rsid w:val="008D7478"/>
    <w:rsid w:val="00901E26"/>
    <w:rsid w:val="00904D78"/>
    <w:rsid w:val="00925413"/>
    <w:rsid w:val="00932455"/>
    <w:rsid w:val="009607AB"/>
    <w:rsid w:val="0096081E"/>
    <w:rsid w:val="009925A6"/>
    <w:rsid w:val="009C23FE"/>
    <w:rsid w:val="009C2B4E"/>
    <w:rsid w:val="009C641D"/>
    <w:rsid w:val="009E3384"/>
    <w:rsid w:val="00A00244"/>
    <w:rsid w:val="00A037FE"/>
    <w:rsid w:val="00A06F65"/>
    <w:rsid w:val="00A43142"/>
    <w:rsid w:val="00A46703"/>
    <w:rsid w:val="00A72E09"/>
    <w:rsid w:val="00A81463"/>
    <w:rsid w:val="00A8403C"/>
    <w:rsid w:val="00A84932"/>
    <w:rsid w:val="00A85E05"/>
    <w:rsid w:val="00A91532"/>
    <w:rsid w:val="00A95475"/>
    <w:rsid w:val="00AB4308"/>
    <w:rsid w:val="00AC2964"/>
    <w:rsid w:val="00AF2E61"/>
    <w:rsid w:val="00AF384F"/>
    <w:rsid w:val="00B028D9"/>
    <w:rsid w:val="00B0444E"/>
    <w:rsid w:val="00B253F7"/>
    <w:rsid w:val="00B306BA"/>
    <w:rsid w:val="00B3657C"/>
    <w:rsid w:val="00B54AFA"/>
    <w:rsid w:val="00B56690"/>
    <w:rsid w:val="00B60A8D"/>
    <w:rsid w:val="00B63167"/>
    <w:rsid w:val="00B86D17"/>
    <w:rsid w:val="00B96081"/>
    <w:rsid w:val="00BA4727"/>
    <w:rsid w:val="00BA4AB1"/>
    <w:rsid w:val="00BA6DE8"/>
    <w:rsid w:val="00BB7470"/>
    <w:rsid w:val="00BC237A"/>
    <w:rsid w:val="00BC659E"/>
    <w:rsid w:val="00BC7FEE"/>
    <w:rsid w:val="00BD2EC5"/>
    <w:rsid w:val="00BD3786"/>
    <w:rsid w:val="00BD6973"/>
    <w:rsid w:val="00BE3C70"/>
    <w:rsid w:val="00BF0603"/>
    <w:rsid w:val="00BF26A0"/>
    <w:rsid w:val="00BF764E"/>
    <w:rsid w:val="00C03110"/>
    <w:rsid w:val="00C1074E"/>
    <w:rsid w:val="00C1180E"/>
    <w:rsid w:val="00C12F70"/>
    <w:rsid w:val="00C1582C"/>
    <w:rsid w:val="00C46905"/>
    <w:rsid w:val="00C5305E"/>
    <w:rsid w:val="00C55F7D"/>
    <w:rsid w:val="00C75BA9"/>
    <w:rsid w:val="00C9154C"/>
    <w:rsid w:val="00C96C03"/>
    <w:rsid w:val="00C979C0"/>
    <w:rsid w:val="00CA7F28"/>
    <w:rsid w:val="00CB0B16"/>
    <w:rsid w:val="00CC087A"/>
    <w:rsid w:val="00CC2924"/>
    <w:rsid w:val="00CC7614"/>
    <w:rsid w:val="00D22597"/>
    <w:rsid w:val="00D34059"/>
    <w:rsid w:val="00D4416B"/>
    <w:rsid w:val="00D47C8E"/>
    <w:rsid w:val="00D54FD4"/>
    <w:rsid w:val="00D56207"/>
    <w:rsid w:val="00D60132"/>
    <w:rsid w:val="00D62FE1"/>
    <w:rsid w:val="00D71933"/>
    <w:rsid w:val="00D83603"/>
    <w:rsid w:val="00DA3AC4"/>
    <w:rsid w:val="00DA3F76"/>
    <w:rsid w:val="00DB42FD"/>
    <w:rsid w:val="00DB7ED0"/>
    <w:rsid w:val="00DD167E"/>
    <w:rsid w:val="00DD4772"/>
    <w:rsid w:val="00DE3F69"/>
    <w:rsid w:val="00DE61B6"/>
    <w:rsid w:val="00E01758"/>
    <w:rsid w:val="00E07922"/>
    <w:rsid w:val="00E1167E"/>
    <w:rsid w:val="00E16C7F"/>
    <w:rsid w:val="00E20583"/>
    <w:rsid w:val="00E24168"/>
    <w:rsid w:val="00E446B2"/>
    <w:rsid w:val="00E51D94"/>
    <w:rsid w:val="00E71851"/>
    <w:rsid w:val="00E91BF2"/>
    <w:rsid w:val="00EA3652"/>
    <w:rsid w:val="00EB3E2A"/>
    <w:rsid w:val="00ED015A"/>
    <w:rsid w:val="00ED74F5"/>
    <w:rsid w:val="00EE3412"/>
    <w:rsid w:val="00F07701"/>
    <w:rsid w:val="00F07B25"/>
    <w:rsid w:val="00F13CE9"/>
    <w:rsid w:val="00F14F33"/>
    <w:rsid w:val="00F21C25"/>
    <w:rsid w:val="00F23448"/>
    <w:rsid w:val="00F42F62"/>
    <w:rsid w:val="00F52D61"/>
    <w:rsid w:val="00F55B5B"/>
    <w:rsid w:val="00F73D44"/>
    <w:rsid w:val="00F85102"/>
    <w:rsid w:val="00F96E83"/>
    <w:rsid w:val="00FA5304"/>
    <w:rsid w:val="00FA5A56"/>
    <w:rsid w:val="00FC430C"/>
    <w:rsid w:val="00FD3673"/>
    <w:rsid w:val="00FE168C"/>
    <w:rsid w:val="00FE197D"/>
    <w:rsid w:val="00FF1EB5"/>
    <w:rsid w:val="00FF779F"/>
    <w:rsid w:val="029F10EF"/>
    <w:rsid w:val="03495348"/>
    <w:rsid w:val="046C3014"/>
    <w:rsid w:val="05FE3C20"/>
    <w:rsid w:val="083F5094"/>
    <w:rsid w:val="08402FC4"/>
    <w:rsid w:val="08913E66"/>
    <w:rsid w:val="0C1237DB"/>
    <w:rsid w:val="0DBC3817"/>
    <w:rsid w:val="0E7B3A69"/>
    <w:rsid w:val="0EC13E04"/>
    <w:rsid w:val="0EF86C7B"/>
    <w:rsid w:val="0F2363F4"/>
    <w:rsid w:val="118513F8"/>
    <w:rsid w:val="12107F9A"/>
    <w:rsid w:val="14B74DA4"/>
    <w:rsid w:val="15D712B1"/>
    <w:rsid w:val="17172DBC"/>
    <w:rsid w:val="181E2309"/>
    <w:rsid w:val="1AFE63D7"/>
    <w:rsid w:val="1BFA56D2"/>
    <w:rsid w:val="1C082DEE"/>
    <w:rsid w:val="1CCD4E6B"/>
    <w:rsid w:val="203717D3"/>
    <w:rsid w:val="206B553F"/>
    <w:rsid w:val="2079080F"/>
    <w:rsid w:val="24653756"/>
    <w:rsid w:val="24F4196C"/>
    <w:rsid w:val="25832AB9"/>
    <w:rsid w:val="2AB53315"/>
    <w:rsid w:val="2CB931B3"/>
    <w:rsid w:val="2F2D55C4"/>
    <w:rsid w:val="2F6C0CED"/>
    <w:rsid w:val="2FBC200B"/>
    <w:rsid w:val="30437FA1"/>
    <w:rsid w:val="329122C3"/>
    <w:rsid w:val="33032D43"/>
    <w:rsid w:val="33E160AA"/>
    <w:rsid w:val="348C1120"/>
    <w:rsid w:val="34E904D2"/>
    <w:rsid w:val="35771101"/>
    <w:rsid w:val="375470A9"/>
    <w:rsid w:val="38F723FF"/>
    <w:rsid w:val="3A2B6ECC"/>
    <w:rsid w:val="3A721151"/>
    <w:rsid w:val="3B1B2786"/>
    <w:rsid w:val="400B1C5A"/>
    <w:rsid w:val="429807EE"/>
    <w:rsid w:val="43405320"/>
    <w:rsid w:val="43B158D6"/>
    <w:rsid w:val="45012A77"/>
    <w:rsid w:val="45D75E6B"/>
    <w:rsid w:val="48B102D4"/>
    <w:rsid w:val="4B3E2E80"/>
    <w:rsid w:val="543F5ADB"/>
    <w:rsid w:val="54F77CD9"/>
    <w:rsid w:val="560D7322"/>
    <w:rsid w:val="5723554F"/>
    <w:rsid w:val="59084575"/>
    <w:rsid w:val="599C63FA"/>
    <w:rsid w:val="5C73185D"/>
    <w:rsid w:val="5D497F3C"/>
    <w:rsid w:val="60FF3E52"/>
    <w:rsid w:val="64535F21"/>
    <w:rsid w:val="66A0071A"/>
    <w:rsid w:val="671B197D"/>
    <w:rsid w:val="67F91C29"/>
    <w:rsid w:val="68307FAC"/>
    <w:rsid w:val="6AD611D4"/>
    <w:rsid w:val="6B361D76"/>
    <w:rsid w:val="6B6B7EFB"/>
    <w:rsid w:val="6C765021"/>
    <w:rsid w:val="6E5F1D7F"/>
    <w:rsid w:val="6ED475B3"/>
    <w:rsid w:val="6F7978EA"/>
    <w:rsid w:val="704E7AEC"/>
    <w:rsid w:val="79F334D7"/>
    <w:rsid w:val="7A36117C"/>
    <w:rsid w:val="7B3A5059"/>
    <w:rsid w:val="7C1B3072"/>
    <w:rsid w:val="7CE2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A7A1B7"/>
  <w15:docId w15:val="{B989DAE1-2C1E-4BCB-A683-F74BB351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AE" w:eastAsia="en-A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val="zh-CN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badi" w:eastAsiaTheme="majorEastAsia" w:hAnsi="Abadi" w:cstheme="majorBidi"/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740C7"/>
    <w:pPr>
      <w:tabs>
        <w:tab w:val="right" w:leader="dot" w:pos="9016"/>
      </w:tabs>
      <w:bidi/>
      <w:spacing w:after="100"/>
      <w:jc w:val="right"/>
    </w:pPr>
    <w:rPr>
      <w:rFonts w:asciiTheme="majorBidi" w:hAnsiTheme="majorBidi" w:cstheme="majorBidi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spacing w:after="100"/>
      <w:ind w:left="440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Abadi" w:eastAsiaTheme="majorEastAsia" w:hAnsi="Abadi" w:cstheme="majorBidi"/>
      <w:b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line-clamp-1">
    <w:name w:val="line-clamp-1"/>
    <w:basedOn w:val="DefaultParagraphFont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kern w:val="0"/>
      <w:sz w:val="32"/>
      <w:szCs w:val="32"/>
      <w:lang w:val="en-US"/>
      <w14:ligatures w14:val="none"/>
    </w:rPr>
  </w:style>
  <w:style w:type="paragraph" w:customStyle="1" w:styleId="msonormal0">
    <w:name w:val="msonormal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qFormat/>
    <w:pPr>
      <w:pBdr>
        <w:bottom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qFormat/>
    <w:pPr>
      <w:pBdr>
        <w:top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hAnsi="Arial" w:cs="Arial"/>
      <w:vanish/>
      <w:sz w:val="16"/>
      <w:szCs w:val="16"/>
    </w:rPr>
  </w:style>
  <w:style w:type="table" w:styleId="TableGridLight">
    <w:name w:val="Grid Table Light"/>
    <w:basedOn w:val="TableNormal"/>
    <w:uiPriority w:val="40"/>
    <w:rsid w:val="00B253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740C7"/>
    <w:p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5740C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AAAF9-91CA-4C73-9F58-BD204FD7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13900</Words>
  <Characters>79235</Characters>
  <Application>Microsoft Office Word</Application>
  <DocSecurity>0</DocSecurity>
  <Lines>660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Siddiqui</dc:creator>
  <cp:lastModifiedBy>Alaa Gazairi</cp:lastModifiedBy>
  <cp:revision>8</cp:revision>
  <cp:lastPrinted>2025-02-11T08:56:00Z</cp:lastPrinted>
  <dcterms:created xsi:type="dcterms:W3CDTF">2024-08-15T13:04:00Z</dcterms:created>
  <dcterms:modified xsi:type="dcterms:W3CDTF">2025-02-11T08:56:00Z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269E43481D6644D8BDBED83468D75D24_13</vt:lpwstr>
  </property>
</Properties>
</file>